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0D8C" w14:textId="7E6A8DC9" w:rsidR="0081749E" w:rsidRPr="001D168F" w:rsidRDefault="001D168F" w:rsidP="001D168F">
      <w:r>
        <w:rPr>
          <w:rFonts w:ascii="Verdana" w:hAnsi="Verdana"/>
          <w:b/>
          <w:bCs/>
          <w:color w:val="000000"/>
          <w:shd w:val="clear" w:color="auto" w:fill="FFFFFF"/>
        </w:rPr>
        <w:t>Теслюк Геннадій Володимирович. Обґрунтування технологічного процесу, параметрів та режимів роботи машини для виділення насіння гарбуза : Дис... канд. наук: 05.05.11 - 2010.</w:t>
      </w:r>
    </w:p>
    <w:sectPr w:rsidR="0081749E" w:rsidRPr="001D16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1AD7" w14:textId="77777777" w:rsidR="0013742D" w:rsidRDefault="0013742D">
      <w:pPr>
        <w:spacing w:after="0" w:line="240" w:lineRule="auto"/>
      </w:pPr>
      <w:r>
        <w:separator/>
      </w:r>
    </w:p>
  </w:endnote>
  <w:endnote w:type="continuationSeparator" w:id="0">
    <w:p w14:paraId="30BE3476" w14:textId="77777777" w:rsidR="0013742D" w:rsidRDefault="0013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DEA0" w14:textId="77777777" w:rsidR="0013742D" w:rsidRDefault="0013742D">
      <w:pPr>
        <w:spacing w:after="0" w:line="240" w:lineRule="auto"/>
      </w:pPr>
      <w:r>
        <w:separator/>
      </w:r>
    </w:p>
  </w:footnote>
  <w:footnote w:type="continuationSeparator" w:id="0">
    <w:p w14:paraId="307A46C8" w14:textId="77777777" w:rsidR="0013742D" w:rsidRDefault="0013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4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42D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3136</cp:revision>
  <dcterms:created xsi:type="dcterms:W3CDTF">2024-06-20T08:51:00Z</dcterms:created>
  <dcterms:modified xsi:type="dcterms:W3CDTF">2024-11-24T14:58:00Z</dcterms:modified>
  <cp:category/>
</cp:coreProperties>
</file>