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F830D" w14:textId="77777777" w:rsidR="00861168" w:rsidRPr="00861168" w:rsidRDefault="00861168" w:rsidP="00861168">
      <w:pPr>
        <w:rPr>
          <w:rFonts w:ascii="Helvetica" w:eastAsia="Symbol" w:hAnsi="Helvetica" w:cs="Helvetica"/>
          <w:b/>
          <w:bCs/>
          <w:color w:val="222222"/>
          <w:kern w:val="0"/>
          <w:sz w:val="21"/>
          <w:szCs w:val="21"/>
          <w:lang w:eastAsia="ru-RU"/>
        </w:rPr>
      </w:pPr>
      <w:proofErr w:type="spellStart"/>
      <w:r w:rsidRPr="00861168">
        <w:rPr>
          <w:rFonts w:ascii="Helvetica" w:eastAsia="Symbol" w:hAnsi="Helvetica" w:cs="Helvetica"/>
          <w:b/>
          <w:bCs/>
          <w:color w:val="222222"/>
          <w:kern w:val="0"/>
          <w:sz w:val="21"/>
          <w:szCs w:val="21"/>
          <w:lang w:eastAsia="ru-RU"/>
        </w:rPr>
        <w:t>Смогунов</w:t>
      </w:r>
      <w:proofErr w:type="spellEnd"/>
      <w:r w:rsidRPr="00861168">
        <w:rPr>
          <w:rFonts w:ascii="Helvetica" w:eastAsia="Symbol" w:hAnsi="Helvetica" w:cs="Helvetica"/>
          <w:b/>
          <w:bCs/>
          <w:color w:val="222222"/>
          <w:kern w:val="0"/>
          <w:sz w:val="21"/>
          <w:szCs w:val="21"/>
          <w:lang w:eastAsia="ru-RU"/>
        </w:rPr>
        <w:t>, Александр Николаевич.</w:t>
      </w:r>
    </w:p>
    <w:p w14:paraId="63237EAF" w14:textId="77777777" w:rsidR="00861168" w:rsidRPr="00861168" w:rsidRDefault="00861168" w:rsidP="00861168">
      <w:pPr>
        <w:rPr>
          <w:rFonts w:ascii="Helvetica" w:eastAsia="Symbol" w:hAnsi="Helvetica" w:cs="Helvetica"/>
          <w:b/>
          <w:bCs/>
          <w:color w:val="222222"/>
          <w:kern w:val="0"/>
          <w:sz w:val="21"/>
          <w:szCs w:val="21"/>
          <w:lang w:eastAsia="ru-RU"/>
        </w:rPr>
      </w:pPr>
      <w:r w:rsidRPr="00861168">
        <w:rPr>
          <w:rFonts w:ascii="Helvetica" w:eastAsia="Symbol" w:hAnsi="Helvetica" w:cs="Helvetica"/>
          <w:b/>
          <w:bCs/>
          <w:color w:val="222222"/>
          <w:kern w:val="0"/>
          <w:sz w:val="21"/>
          <w:szCs w:val="21"/>
          <w:lang w:eastAsia="ru-RU"/>
        </w:rPr>
        <w:t xml:space="preserve">Моделирование оптических свойств квантовых нитей простых </w:t>
      </w:r>
      <w:proofErr w:type="gramStart"/>
      <w:r w:rsidRPr="00861168">
        <w:rPr>
          <w:rFonts w:ascii="Helvetica" w:eastAsia="Symbol" w:hAnsi="Helvetica" w:cs="Helvetica"/>
          <w:b/>
          <w:bCs/>
          <w:color w:val="222222"/>
          <w:kern w:val="0"/>
          <w:sz w:val="21"/>
          <w:szCs w:val="21"/>
          <w:lang w:eastAsia="ru-RU"/>
        </w:rPr>
        <w:t>металлов :</w:t>
      </w:r>
      <w:proofErr w:type="gramEnd"/>
      <w:r w:rsidRPr="00861168">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01.04.07. - Воронеж, 1999. - 151 с.</w:t>
      </w:r>
    </w:p>
    <w:p w14:paraId="63BFEE3E" w14:textId="77777777" w:rsidR="00861168" w:rsidRPr="00861168" w:rsidRDefault="00861168" w:rsidP="00861168">
      <w:pPr>
        <w:rPr>
          <w:rFonts w:ascii="Helvetica" w:eastAsia="Symbol" w:hAnsi="Helvetica" w:cs="Helvetica"/>
          <w:b/>
          <w:bCs/>
          <w:color w:val="222222"/>
          <w:kern w:val="0"/>
          <w:sz w:val="21"/>
          <w:szCs w:val="21"/>
          <w:lang w:eastAsia="ru-RU"/>
        </w:rPr>
      </w:pPr>
      <w:r w:rsidRPr="00861168">
        <w:rPr>
          <w:rFonts w:ascii="Helvetica" w:eastAsia="Symbol" w:hAnsi="Helvetica" w:cs="Helvetica"/>
          <w:b/>
          <w:bCs/>
          <w:color w:val="222222"/>
          <w:kern w:val="0"/>
          <w:sz w:val="21"/>
          <w:szCs w:val="21"/>
          <w:lang w:eastAsia="ru-RU"/>
        </w:rPr>
        <w:t xml:space="preserve">Оглавление </w:t>
      </w:r>
      <w:proofErr w:type="spellStart"/>
      <w:r w:rsidRPr="00861168">
        <w:rPr>
          <w:rFonts w:ascii="Helvetica" w:eastAsia="Symbol" w:hAnsi="Helvetica" w:cs="Helvetica"/>
          <w:b/>
          <w:bCs/>
          <w:color w:val="222222"/>
          <w:kern w:val="0"/>
          <w:sz w:val="21"/>
          <w:szCs w:val="21"/>
          <w:lang w:eastAsia="ru-RU"/>
        </w:rPr>
        <w:t>диссертациикандидат</w:t>
      </w:r>
      <w:proofErr w:type="spellEnd"/>
      <w:r w:rsidRPr="00861168">
        <w:rPr>
          <w:rFonts w:ascii="Helvetica" w:eastAsia="Symbol" w:hAnsi="Helvetica" w:cs="Helvetica"/>
          <w:b/>
          <w:bCs/>
          <w:color w:val="222222"/>
          <w:kern w:val="0"/>
          <w:sz w:val="21"/>
          <w:szCs w:val="21"/>
          <w:lang w:eastAsia="ru-RU"/>
        </w:rPr>
        <w:t xml:space="preserve"> физико-математических наук </w:t>
      </w:r>
      <w:proofErr w:type="spellStart"/>
      <w:r w:rsidRPr="00861168">
        <w:rPr>
          <w:rFonts w:ascii="Helvetica" w:eastAsia="Symbol" w:hAnsi="Helvetica" w:cs="Helvetica"/>
          <w:b/>
          <w:bCs/>
          <w:color w:val="222222"/>
          <w:kern w:val="0"/>
          <w:sz w:val="21"/>
          <w:szCs w:val="21"/>
          <w:lang w:eastAsia="ru-RU"/>
        </w:rPr>
        <w:t>Смогунов</w:t>
      </w:r>
      <w:proofErr w:type="spellEnd"/>
      <w:r w:rsidRPr="00861168">
        <w:rPr>
          <w:rFonts w:ascii="Helvetica" w:eastAsia="Symbol" w:hAnsi="Helvetica" w:cs="Helvetica"/>
          <w:b/>
          <w:bCs/>
          <w:color w:val="222222"/>
          <w:kern w:val="0"/>
          <w:sz w:val="21"/>
          <w:szCs w:val="21"/>
          <w:lang w:eastAsia="ru-RU"/>
        </w:rPr>
        <w:t>, Александр Николаевич</w:t>
      </w:r>
    </w:p>
    <w:p w14:paraId="5523A53A" w14:textId="77777777" w:rsidR="00861168" w:rsidRPr="00861168" w:rsidRDefault="00861168" w:rsidP="00861168">
      <w:pPr>
        <w:rPr>
          <w:rFonts w:ascii="Helvetica" w:eastAsia="Symbol" w:hAnsi="Helvetica" w:cs="Helvetica"/>
          <w:b/>
          <w:bCs/>
          <w:color w:val="222222"/>
          <w:kern w:val="0"/>
          <w:sz w:val="21"/>
          <w:szCs w:val="21"/>
          <w:lang w:eastAsia="ru-RU"/>
        </w:rPr>
      </w:pPr>
      <w:r w:rsidRPr="00861168">
        <w:rPr>
          <w:rFonts w:ascii="Helvetica" w:eastAsia="Symbol" w:hAnsi="Helvetica" w:cs="Helvetica"/>
          <w:b/>
          <w:bCs/>
          <w:color w:val="222222"/>
          <w:kern w:val="0"/>
          <w:sz w:val="21"/>
          <w:szCs w:val="21"/>
          <w:lang w:eastAsia="ru-RU"/>
        </w:rPr>
        <w:t>СОДЕРЖАНИЕ</w:t>
      </w:r>
    </w:p>
    <w:p w14:paraId="538680B4" w14:textId="77777777" w:rsidR="00861168" w:rsidRPr="00861168" w:rsidRDefault="00861168" w:rsidP="00861168">
      <w:pPr>
        <w:rPr>
          <w:rFonts w:ascii="Helvetica" w:eastAsia="Symbol" w:hAnsi="Helvetica" w:cs="Helvetica"/>
          <w:b/>
          <w:bCs/>
          <w:color w:val="222222"/>
          <w:kern w:val="0"/>
          <w:sz w:val="21"/>
          <w:szCs w:val="21"/>
          <w:lang w:eastAsia="ru-RU"/>
        </w:rPr>
      </w:pPr>
      <w:r w:rsidRPr="00861168">
        <w:rPr>
          <w:rFonts w:ascii="Helvetica" w:eastAsia="Symbol" w:hAnsi="Helvetica" w:cs="Helvetica"/>
          <w:b/>
          <w:bCs/>
          <w:color w:val="222222"/>
          <w:kern w:val="0"/>
          <w:sz w:val="21"/>
          <w:szCs w:val="21"/>
          <w:lang w:eastAsia="ru-RU"/>
        </w:rPr>
        <w:t>ВВЕДЕНИЕ</w:t>
      </w:r>
    </w:p>
    <w:p w14:paraId="6A04630A" w14:textId="77777777" w:rsidR="00861168" w:rsidRPr="00861168" w:rsidRDefault="00861168" w:rsidP="00861168">
      <w:pPr>
        <w:rPr>
          <w:rFonts w:ascii="Helvetica" w:eastAsia="Symbol" w:hAnsi="Helvetica" w:cs="Helvetica"/>
          <w:b/>
          <w:bCs/>
          <w:color w:val="222222"/>
          <w:kern w:val="0"/>
          <w:sz w:val="21"/>
          <w:szCs w:val="21"/>
          <w:lang w:eastAsia="ru-RU"/>
        </w:rPr>
      </w:pPr>
      <w:r w:rsidRPr="00861168">
        <w:rPr>
          <w:rFonts w:ascii="Helvetica" w:eastAsia="Symbol" w:hAnsi="Helvetica" w:cs="Helvetica"/>
          <w:b/>
          <w:bCs/>
          <w:color w:val="222222"/>
          <w:kern w:val="0"/>
          <w:sz w:val="21"/>
          <w:szCs w:val="21"/>
          <w:lang w:eastAsia="ru-RU"/>
        </w:rPr>
        <w:t>1. ИССЛЕДОВАНИЕ ЭЛЕКТРОННОЙ СТРУКТУРЫ КВАНТОВО-РАЗМЕРНЫХ СИСТЕМ</w:t>
      </w:r>
    </w:p>
    <w:p w14:paraId="455854D1" w14:textId="77777777" w:rsidR="00861168" w:rsidRPr="00861168" w:rsidRDefault="00861168" w:rsidP="00861168">
      <w:pPr>
        <w:rPr>
          <w:rFonts w:ascii="Helvetica" w:eastAsia="Symbol" w:hAnsi="Helvetica" w:cs="Helvetica"/>
          <w:b/>
          <w:bCs/>
          <w:color w:val="222222"/>
          <w:kern w:val="0"/>
          <w:sz w:val="21"/>
          <w:szCs w:val="21"/>
          <w:lang w:eastAsia="ru-RU"/>
        </w:rPr>
      </w:pPr>
      <w:r w:rsidRPr="00861168">
        <w:rPr>
          <w:rFonts w:ascii="Helvetica" w:eastAsia="Symbol" w:hAnsi="Helvetica" w:cs="Helvetica"/>
          <w:b/>
          <w:bCs/>
          <w:color w:val="222222"/>
          <w:kern w:val="0"/>
          <w:sz w:val="21"/>
          <w:szCs w:val="21"/>
          <w:lang w:eastAsia="ru-RU"/>
        </w:rPr>
        <w:t>1.1 Основные методы теоретического исследования электронных свойств квантово-размерных систем</w:t>
      </w:r>
    </w:p>
    <w:p w14:paraId="68BABC20" w14:textId="77777777" w:rsidR="00861168" w:rsidRPr="00861168" w:rsidRDefault="00861168" w:rsidP="00861168">
      <w:pPr>
        <w:rPr>
          <w:rFonts w:ascii="Helvetica" w:eastAsia="Symbol" w:hAnsi="Helvetica" w:cs="Helvetica"/>
          <w:b/>
          <w:bCs/>
          <w:color w:val="222222"/>
          <w:kern w:val="0"/>
          <w:sz w:val="21"/>
          <w:szCs w:val="21"/>
          <w:lang w:eastAsia="ru-RU"/>
        </w:rPr>
      </w:pPr>
      <w:r w:rsidRPr="00861168">
        <w:rPr>
          <w:rFonts w:ascii="Helvetica" w:eastAsia="Symbol" w:hAnsi="Helvetica" w:cs="Helvetica"/>
          <w:b/>
          <w:bCs/>
          <w:color w:val="222222"/>
          <w:kern w:val="0"/>
          <w:sz w:val="21"/>
          <w:szCs w:val="21"/>
          <w:lang w:eastAsia="ru-RU"/>
        </w:rPr>
        <w:t>1.2 Теория функционала плотности</w:t>
      </w:r>
    </w:p>
    <w:p w14:paraId="5ED00E89" w14:textId="77777777" w:rsidR="00861168" w:rsidRPr="00861168" w:rsidRDefault="00861168" w:rsidP="00861168">
      <w:pPr>
        <w:rPr>
          <w:rFonts w:ascii="Helvetica" w:eastAsia="Symbol" w:hAnsi="Helvetica" w:cs="Helvetica"/>
          <w:b/>
          <w:bCs/>
          <w:color w:val="222222"/>
          <w:kern w:val="0"/>
          <w:sz w:val="21"/>
          <w:szCs w:val="21"/>
          <w:lang w:eastAsia="ru-RU"/>
        </w:rPr>
      </w:pPr>
      <w:r w:rsidRPr="00861168">
        <w:rPr>
          <w:rFonts w:ascii="Helvetica" w:eastAsia="Symbol" w:hAnsi="Helvetica" w:cs="Helvetica"/>
          <w:b/>
          <w:bCs/>
          <w:color w:val="222222"/>
          <w:kern w:val="0"/>
          <w:sz w:val="21"/>
          <w:szCs w:val="21"/>
          <w:lang w:eastAsia="ru-RU"/>
        </w:rPr>
        <w:t>1.3 Модели квантово-размерных систем</w:t>
      </w:r>
    </w:p>
    <w:p w14:paraId="6ECA81B9" w14:textId="77777777" w:rsidR="00861168" w:rsidRPr="00861168" w:rsidRDefault="00861168" w:rsidP="00861168">
      <w:pPr>
        <w:rPr>
          <w:rFonts w:ascii="Helvetica" w:eastAsia="Symbol" w:hAnsi="Helvetica" w:cs="Helvetica"/>
          <w:b/>
          <w:bCs/>
          <w:color w:val="222222"/>
          <w:kern w:val="0"/>
          <w:sz w:val="21"/>
          <w:szCs w:val="21"/>
          <w:lang w:eastAsia="ru-RU"/>
        </w:rPr>
      </w:pPr>
      <w:r w:rsidRPr="00861168">
        <w:rPr>
          <w:rFonts w:ascii="Helvetica" w:eastAsia="Symbol" w:hAnsi="Helvetica" w:cs="Helvetica"/>
          <w:b/>
          <w:bCs/>
          <w:color w:val="222222"/>
          <w:kern w:val="0"/>
          <w:sz w:val="21"/>
          <w:szCs w:val="21"/>
          <w:lang w:eastAsia="ru-RU"/>
        </w:rPr>
        <w:t>1.3.1 Модели, учитывающие атомную структуру</w:t>
      </w:r>
    </w:p>
    <w:p w14:paraId="69DF7BE2" w14:textId="77777777" w:rsidR="00861168" w:rsidRPr="00861168" w:rsidRDefault="00861168" w:rsidP="00861168">
      <w:pPr>
        <w:rPr>
          <w:rFonts w:ascii="Helvetica" w:eastAsia="Symbol" w:hAnsi="Helvetica" w:cs="Helvetica"/>
          <w:b/>
          <w:bCs/>
          <w:color w:val="222222"/>
          <w:kern w:val="0"/>
          <w:sz w:val="21"/>
          <w:szCs w:val="21"/>
          <w:lang w:eastAsia="ru-RU"/>
        </w:rPr>
      </w:pPr>
      <w:r w:rsidRPr="00861168">
        <w:rPr>
          <w:rFonts w:ascii="Helvetica" w:eastAsia="Symbol" w:hAnsi="Helvetica" w:cs="Helvetica"/>
          <w:b/>
          <w:bCs/>
          <w:color w:val="222222"/>
          <w:kern w:val="0"/>
          <w:sz w:val="21"/>
          <w:szCs w:val="21"/>
          <w:lang w:eastAsia="ru-RU"/>
        </w:rPr>
        <w:t>1.3.2 Континуальные модели</w:t>
      </w:r>
    </w:p>
    <w:p w14:paraId="3DA079AC" w14:textId="77777777" w:rsidR="00861168" w:rsidRPr="00861168" w:rsidRDefault="00861168" w:rsidP="00861168">
      <w:pPr>
        <w:rPr>
          <w:rFonts w:ascii="Helvetica" w:eastAsia="Symbol" w:hAnsi="Helvetica" w:cs="Helvetica"/>
          <w:b/>
          <w:bCs/>
          <w:color w:val="222222"/>
          <w:kern w:val="0"/>
          <w:sz w:val="21"/>
          <w:szCs w:val="21"/>
          <w:lang w:eastAsia="ru-RU"/>
        </w:rPr>
      </w:pPr>
      <w:r w:rsidRPr="00861168">
        <w:rPr>
          <w:rFonts w:ascii="Helvetica" w:eastAsia="Symbol" w:hAnsi="Helvetica" w:cs="Helvetica"/>
          <w:b/>
          <w:bCs/>
          <w:color w:val="222222"/>
          <w:kern w:val="0"/>
          <w:sz w:val="21"/>
          <w:szCs w:val="21"/>
          <w:lang w:eastAsia="ru-RU"/>
        </w:rPr>
        <w:t>2. ЭЛЕКТРОННЫЕ СВОЙСТВА МЕТАЛЛИЧЕСКИХ НИТЕЙ</w:t>
      </w:r>
    </w:p>
    <w:p w14:paraId="50689CE4" w14:textId="77777777" w:rsidR="00861168" w:rsidRPr="00861168" w:rsidRDefault="00861168" w:rsidP="00861168">
      <w:pPr>
        <w:rPr>
          <w:rFonts w:ascii="Helvetica" w:eastAsia="Symbol" w:hAnsi="Helvetica" w:cs="Helvetica"/>
          <w:b/>
          <w:bCs/>
          <w:color w:val="222222"/>
          <w:kern w:val="0"/>
          <w:sz w:val="21"/>
          <w:szCs w:val="21"/>
          <w:lang w:eastAsia="ru-RU"/>
        </w:rPr>
      </w:pPr>
      <w:r w:rsidRPr="00861168">
        <w:rPr>
          <w:rFonts w:ascii="Helvetica" w:eastAsia="Symbol" w:hAnsi="Helvetica" w:cs="Helvetica"/>
          <w:b/>
          <w:bCs/>
          <w:color w:val="222222"/>
          <w:kern w:val="0"/>
          <w:sz w:val="21"/>
          <w:szCs w:val="21"/>
          <w:lang w:eastAsia="ru-RU"/>
        </w:rPr>
        <w:t>2.1 Формализм расчета электронной структуры цилиндрических нитей-" желе"</w:t>
      </w:r>
    </w:p>
    <w:p w14:paraId="5857B5C3" w14:textId="77777777" w:rsidR="00861168" w:rsidRPr="00861168" w:rsidRDefault="00861168" w:rsidP="00861168">
      <w:pPr>
        <w:rPr>
          <w:rFonts w:ascii="Helvetica" w:eastAsia="Symbol" w:hAnsi="Helvetica" w:cs="Helvetica"/>
          <w:b/>
          <w:bCs/>
          <w:color w:val="222222"/>
          <w:kern w:val="0"/>
          <w:sz w:val="21"/>
          <w:szCs w:val="21"/>
          <w:lang w:eastAsia="ru-RU"/>
        </w:rPr>
      </w:pPr>
      <w:r w:rsidRPr="00861168">
        <w:rPr>
          <w:rFonts w:ascii="Helvetica" w:eastAsia="Symbol" w:hAnsi="Helvetica" w:cs="Helvetica"/>
          <w:b/>
          <w:bCs/>
          <w:color w:val="222222"/>
          <w:kern w:val="0"/>
          <w:sz w:val="21"/>
          <w:szCs w:val="21"/>
          <w:lang w:eastAsia="ru-RU"/>
        </w:rPr>
        <w:t>2.2 Методика решения самосогласованных уравнений Кона-</w:t>
      </w:r>
      <w:proofErr w:type="spellStart"/>
      <w:r w:rsidRPr="00861168">
        <w:rPr>
          <w:rFonts w:ascii="Helvetica" w:eastAsia="Symbol" w:hAnsi="Helvetica" w:cs="Helvetica"/>
          <w:b/>
          <w:bCs/>
          <w:color w:val="222222"/>
          <w:kern w:val="0"/>
          <w:sz w:val="21"/>
          <w:szCs w:val="21"/>
          <w:lang w:eastAsia="ru-RU"/>
        </w:rPr>
        <w:t>Шэма</w:t>
      </w:r>
      <w:proofErr w:type="spellEnd"/>
    </w:p>
    <w:p w14:paraId="37E4D900" w14:textId="77777777" w:rsidR="00861168" w:rsidRPr="00861168" w:rsidRDefault="00861168" w:rsidP="00861168">
      <w:pPr>
        <w:rPr>
          <w:rFonts w:ascii="Helvetica" w:eastAsia="Symbol" w:hAnsi="Helvetica" w:cs="Helvetica"/>
          <w:b/>
          <w:bCs/>
          <w:color w:val="222222"/>
          <w:kern w:val="0"/>
          <w:sz w:val="21"/>
          <w:szCs w:val="21"/>
          <w:lang w:eastAsia="ru-RU"/>
        </w:rPr>
      </w:pPr>
      <w:r w:rsidRPr="00861168">
        <w:rPr>
          <w:rFonts w:ascii="Helvetica" w:eastAsia="Symbol" w:hAnsi="Helvetica" w:cs="Helvetica"/>
          <w:b/>
          <w:bCs/>
          <w:color w:val="222222"/>
          <w:kern w:val="0"/>
          <w:sz w:val="21"/>
          <w:szCs w:val="21"/>
          <w:lang w:eastAsia="ru-RU"/>
        </w:rPr>
        <w:t xml:space="preserve">2.3 </w:t>
      </w:r>
      <w:proofErr w:type="spellStart"/>
      <w:r w:rsidRPr="00861168">
        <w:rPr>
          <w:rFonts w:ascii="Helvetica" w:eastAsia="Symbol" w:hAnsi="Helvetica" w:cs="Helvetica"/>
          <w:b/>
          <w:bCs/>
          <w:color w:val="222222"/>
          <w:kern w:val="0"/>
          <w:sz w:val="21"/>
          <w:szCs w:val="21"/>
          <w:lang w:eastAsia="ru-RU"/>
        </w:rPr>
        <w:t>Электронноя</w:t>
      </w:r>
      <w:proofErr w:type="spellEnd"/>
      <w:r w:rsidRPr="00861168">
        <w:rPr>
          <w:rFonts w:ascii="Helvetica" w:eastAsia="Symbol" w:hAnsi="Helvetica" w:cs="Helvetica"/>
          <w:b/>
          <w:bCs/>
          <w:color w:val="222222"/>
          <w:kern w:val="0"/>
          <w:sz w:val="21"/>
          <w:szCs w:val="21"/>
          <w:lang w:eastAsia="ru-RU"/>
        </w:rPr>
        <w:t xml:space="preserve"> плотность и </w:t>
      </w:r>
      <w:proofErr w:type="spellStart"/>
      <w:r w:rsidRPr="00861168">
        <w:rPr>
          <w:rFonts w:ascii="Helvetica" w:eastAsia="Symbol" w:hAnsi="Helvetica" w:cs="Helvetica"/>
          <w:b/>
          <w:bCs/>
          <w:color w:val="222222"/>
          <w:kern w:val="0"/>
          <w:sz w:val="21"/>
          <w:szCs w:val="21"/>
          <w:lang w:eastAsia="ru-RU"/>
        </w:rPr>
        <w:t>одночастичные</w:t>
      </w:r>
      <w:proofErr w:type="spellEnd"/>
      <w:r w:rsidRPr="00861168">
        <w:rPr>
          <w:rFonts w:ascii="Helvetica" w:eastAsia="Symbol" w:hAnsi="Helvetica" w:cs="Helvetica"/>
          <w:b/>
          <w:bCs/>
          <w:color w:val="222222"/>
          <w:kern w:val="0"/>
          <w:sz w:val="21"/>
          <w:szCs w:val="21"/>
          <w:lang w:eastAsia="ru-RU"/>
        </w:rPr>
        <w:t xml:space="preserve"> потенциалы</w:t>
      </w:r>
    </w:p>
    <w:p w14:paraId="6165A2B3" w14:textId="77777777" w:rsidR="00861168" w:rsidRPr="00861168" w:rsidRDefault="00861168" w:rsidP="00861168">
      <w:pPr>
        <w:rPr>
          <w:rFonts w:ascii="Helvetica" w:eastAsia="Symbol" w:hAnsi="Helvetica" w:cs="Helvetica"/>
          <w:b/>
          <w:bCs/>
          <w:color w:val="222222"/>
          <w:kern w:val="0"/>
          <w:sz w:val="21"/>
          <w:szCs w:val="21"/>
          <w:lang w:eastAsia="ru-RU"/>
        </w:rPr>
      </w:pPr>
      <w:r w:rsidRPr="00861168">
        <w:rPr>
          <w:rFonts w:ascii="Helvetica" w:eastAsia="Symbol" w:hAnsi="Helvetica" w:cs="Helvetica"/>
          <w:b/>
          <w:bCs/>
          <w:color w:val="222222"/>
          <w:kern w:val="0"/>
          <w:sz w:val="21"/>
          <w:szCs w:val="21"/>
          <w:lang w:eastAsia="ru-RU"/>
        </w:rPr>
        <w:t>2.4 Потенциал ионизации и ширина заполненной энергетической области</w:t>
      </w:r>
    </w:p>
    <w:p w14:paraId="131F94BB" w14:textId="77777777" w:rsidR="00861168" w:rsidRPr="00861168" w:rsidRDefault="00861168" w:rsidP="00861168">
      <w:pPr>
        <w:rPr>
          <w:rFonts w:ascii="Helvetica" w:eastAsia="Symbol" w:hAnsi="Helvetica" w:cs="Helvetica"/>
          <w:b/>
          <w:bCs/>
          <w:color w:val="222222"/>
          <w:kern w:val="0"/>
          <w:sz w:val="21"/>
          <w:szCs w:val="21"/>
          <w:lang w:eastAsia="ru-RU"/>
        </w:rPr>
      </w:pPr>
      <w:r w:rsidRPr="00861168">
        <w:rPr>
          <w:rFonts w:ascii="Helvetica" w:eastAsia="Symbol" w:hAnsi="Helvetica" w:cs="Helvetica"/>
          <w:b/>
          <w:bCs/>
          <w:color w:val="222222"/>
          <w:kern w:val="0"/>
          <w:sz w:val="21"/>
          <w:szCs w:val="21"/>
          <w:lang w:eastAsia="ru-RU"/>
        </w:rPr>
        <w:t>3. ВЗАИМОДЕЙСТВИЕ МЕТАЛЛИЧЕСКИХ НИТЕЙ С ЭЛЕКТРОМАГНИТНЫМ ПОЛЕМ</w:t>
      </w:r>
    </w:p>
    <w:p w14:paraId="3D998C65" w14:textId="77777777" w:rsidR="00861168" w:rsidRPr="00861168" w:rsidRDefault="00861168" w:rsidP="00861168">
      <w:pPr>
        <w:rPr>
          <w:rFonts w:ascii="Helvetica" w:eastAsia="Symbol" w:hAnsi="Helvetica" w:cs="Helvetica"/>
          <w:b/>
          <w:bCs/>
          <w:color w:val="222222"/>
          <w:kern w:val="0"/>
          <w:sz w:val="21"/>
          <w:szCs w:val="21"/>
          <w:lang w:eastAsia="ru-RU"/>
        </w:rPr>
      </w:pPr>
      <w:r w:rsidRPr="00861168">
        <w:rPr>
          <w:rFonts w:ascii="Helvetica" w:eastAsia="Symbol" w:hAnsi="Helvetica" w:cs="Helvetica"/>
          <w:b/>
          <w:bCs/>
          <w:color w:val="222222"/>
          <w:kern w:val="0"/>
          <w:sz w:val="21"/>
          <w:szCs w:val="21"/>
          <w:lang w:eastAsia="ru-RU"/>
        </w:rPr>
        <w:t>3.1 Расчет взаимодействия цилиндрических нитей-"желе" с электромагнитным полем</w:t>
      </w:r>
    </w:p>
    <w:p w14:paraId="46ABDCF3" w14:textId="77777777" w:rsidR="00861168" w:rsidRPr="00861168" w:rsidRDefault="00861168" w:rsidP="00861168">
      <w:pPr>
        <w:rPr>
          <w:rFonts w:ascii="Helvetica" w:eastAsia="Symbol" w:hAnsi="Helvetica" w:cs="Helvetica"/>
          <w:b/>
          <w:bCs/>
          <w:color w:val="222222"/>
          <w:kern w:val="0"/>
          <w:sz w:val="21"/>
          <w:szCs w:val="21"/>
          <w:lang w:eastAsia="ru-RU"/>
        </w:rPr>
      </w:pPr>
      <w:r w:rsidRPr="00861168">
        <w:rPr>
          <w:rFonts w:ascii="Helvetica" w:eastAsia="Symbol" w:hAnsi="Helvetica" w:cs="Helvetica"/>
          <w:b/>
          <w:bCs/>
          <w:color w:val="222222"/>
          <w:kern w:val="0"/>
          <w:sz w:val="21"/>
          <w:szCs w:val="21"/>
          <w:lang w:eastAsia="ru-RU"/>
        </w:rPr>
        <w:t>3.2 Вычислительные аспекты расчета линейного отклика цилиндрических нитей-" желе"</w:t>
      </w:r>
    </w:p>
    <w:p w14:paraId="4A484373" w14:textId="77777777" w:rsidR="00861168" w:rsidRPr="00861168" w:rsidRDefault="00861168" w:rsidP="00861168">
      <w:pPr>
        <w:rPr>
          <w:rFonts w:ascii="Helvetica" w:eastAsia="Symbol" w:hAnsi="Helvetica" w:cs="Helvetica"/>
          <w:b/>
          <w:bCs/>
          <w:color w:val="222222"/>
          <w:kern w:val="0"/>
          <w:sz w:val="21"/>
          <w:szCs w:val="21"/>
          <w:lang w:eastAsia="ru-RU"/>
        </w:rPr>
      </w:pPr>
      <w:r w:rsidRPr="00861168">
        <w:rPr>
          <w:rFonts w:ascii="Helvetica" w:eastAsia="Symbol" w:hAnsi="Helvetica" w:cs="Helvetica"/>
          <w:b/>
          <w:bCs/>
          <w:color w:val="222222"/>
          <w:kern w:val="0"/>
          <w:sz w:val="21"/>
          <w:szCs w:val="21"/>
          <w:lang w:eastAsia="ru-RU"/>
        </w:rPr>
        <w:t>3.2.1 Вычисление радиальных функций Грина</w:t>
      </w:r>
    </w:p>
    <w:p w14:paraId="51505F34" w14:textId="77777777" w:rsidR="00861168" w:rsidRPr="00861168" w:rsidRDefault="00861168" w:rsidP="00861168">
      <w:pPr>
        <w:rPr>
          <w:rFonts w:ascii="Helvetica" w:eastAsia="Symbol" w:hAnsi="Helvetica" w:cs="Helvetica"/>
          <w:b/>
          <w:bCs/>
          <w:color w:val="222222"/>
          <w:kern w:val="0"/>
          <w:sz w:val="21"/>
          <w:szCs w:val="21"/>
          <w:lang w:eastAsia="ru-RU"/>
        </w:rPr>
      </w:pPr>
      <w:r w:rsidRPr="00861168">
        <w:rPr>
          <w:rFonts w:ascii="Helvetica" w:eastAsia="Symbol" w:hAnsi="Helvetica" w:cs="Helvetica"/>
          <w:b/>
          <w:bCs/>
          <w:color w:val="222222"/>
          <w:kern w:val="0"/>
          <w:sz w:val="21"/>
          <w:szCs w:val="21"/>
          <w:lang w:eastAsia="ru-RU"/>
        </w:rPr>
        <w:t>3.2.2 Учет конечного времени жизни возбужденных состояний</w:t>
      </w:r>
    </w:p>
    <w:p w14:paraId="13613239" w14:textId="77777777" w:rsidR="00861168" w:rsidRPr="00861168" w:rsidRDefault="00861168" w:rsidP="00861168">
      <w:pPr>
        <w:rPr>
          <w:rFonts w:ascii="Helvetica" w:eastAsia="Symbol" w:hAnsi="Helvetica" w:cs="Helvetica"/>
          <w:b/>
          <w:bCs/>
          <w:color w:val="222222"/>
          <w:kern w:val="0"/>
          <w:sz w:val="21"/>
          <w:szCs w:val="21"/>
          <w:lang w:eastAsia="ru-RU"/>
        </w:rPr>
      </w:pPr>
      <w:r w:rsidRPr="00861168">
        <w:rPr>
          <w:rFonts w:ascii="Helvetica" w:eastAsia="Symbol" w:hAnsi="Helvetica" w:cs="Helvetica"/>
          <w:b/>
          <w:bCs/>
          <w:color w:val="222222"/>
          <w:kern w:val="0"/>
          <w:sz w:val="21"/>
          <w:szCs w:val="21"/>
          <w:lang w:eastAsia="ru-RU"/>
        </w:rPr>
        <w:t>3.2.3 Построение итерационного процесса и методы улучшения сходимости</w:t>
      </w:r>
    </w:p>
    <w:p w14:paraId="12D07081" w14:textId="77777777" w:rsidR="00861168" w:rsidRPr="00861168" w:rsidRDefault="00861168" w:rsidP="00861168">
      <w:pPr>
        <w:rPr>
          <w:rFonts w:ascii="Helvetica" w:eastAsia="Symbol" w:hAnsi="Helvetica" w:cs="Helvetica"/>
          <w:b/>
          <w:bCs/>
          <w:color w:val="222222"/>
          <w:kern w:val="0"/>
          <w:sz w:val="21"/>
          <w:szCs w:val="21"/>
          <w:lang w:eastAsia="ru-RU"/>
        </w:rPr>
      </w:pPr>
      <w:r w:rsidRPr="00861168">
        <w:rPr>
          <w:rFonts w:ascii="Helvetica" w:eastAsia="Symbol" w:hAnsi="Helvetica" w:cs="Helvetica"/>
          <w:b/>
          <w:bCs/>
          <w:color w:val="222222"/>
          <w:kern w:val="0"/>
          <w:sz w:val="21"/>
          <w:szCs w:val="21"/>
          <w:lang w:eastAsia="ru-RU"/>
        </w:rPr>
        <w:t>3.3 Металлические нити в постоянном электрическом поле</w:t>
      </w:r>
    </w:p>
    <w:p w14:paraId="6178B664" w14:textId="77777777" w:rsidR="00861168" w:rsidRPr="00861168" w:rsidRDefault="00861168" w:rsidP="00861168">
      <w:pPr>
        <w:rPr>
          <w:rFonts w:ascii="Helvetica" w:eastAsia="Symbol" w:hAnsi="Helvetica" w:cs="Helvetica"/>
          <w:b/>
          <w:bCs/>
          <w:color w:val="222222"/>
          <w:kern w:val="0"/>
          <w:sz w:val="21"/>
          <w:szCs w:val="21"/>
          <w:lang w:eastAsia="ru-RU"/>
        </w:rPr>
      </w:pPr>
      <w:r w:rsidRPr="00861168">
        <w:rPr>
          <w:rFonts w:ascii="Helvetica" w:eastAsia="Symbol" w:hAnsi="Helvetica" w:cs="Helvetica"/>
          <w:b/>
          <w:bCs/>
          <w:color w:val="222222"/>
          <w:kern w:val="0"/>
          <w:sz w:val="21"/>
          <w:szCs w:val="21"/>
          <w:lang w:eastAsia="ru-RU"/>
        </w:rPr>
        <w:t>3.3.1 Коэффициент экранирования электрического поля</w:t>
      </w:r>
    </w:p>
    <w:p w14:paraId="6EF9F6A3" w14:textId="77777777" w:rsidR="00861168" w:rsidRPr="00861168" w:rsidRDefault="00861168" w:rsidP="00861168">
      <w:pPr>
        <w:rPr>
          <w:rFonts w:ascii="Helvetica" w:eastAsia="Symbol" w:hAnsi="Helvetica" w:cs="Helvetica"/>
          <w:b/>
          <w:bCs/>
          <w:color w:val="222222"/>
          <w:kern w:val="0"/>
          <w:sz w:val="21"/>
          <w:szCs w:val="21"/>
          <w:lang w:eastAsia="ru-RU"/>
        </w:rPr>
      </w:pPr>
      <w:r w:rsidRPr="00861168">
        <w:rPr>
          <w:rFonts w:ascii="Helvetica" w:eastAsia="Symbol" w:hAnsi="Helvetica" w:cs="Helvetica"/>
          <w:b/>
          <w:bCs/>
          <w:color w:val="222222"/>
          <w:kern w:val="0"/>
          <w:sz w:val="21"/>
          <w:szCs w:val="21"/>
          <w:lang w:eastAsia="ru-RU"/>
        </w:rPr>
        <w:t>3.3.2 Статическая поляризуемость нитей</w:t>
      </w:r>
    </w:p>
    <w:p w14:paraId="0677C307" w14:textId="77777777" w:rsidR="00861168" w:rsidRPr="00861168" w:rsidRDefault="00861168" w:rsidP="00861168">
      <w:pPr>
        <w:rPr>
          <w:rFonts w:ascii="Helvetica" w:eastAsia="Symbol" w:hAnsi="Helvetica" w:cs="Helvetica"/>
          <w:b/>
          <w:bCs/>
          <w:color w:val="222222"/>
          <w:kern w:val="0"/>
          <w:sz w:val="21"/>
          <w:szCs w:val="21"/>
          <w:lang w:eastAsia="ru-RU"/>
        </w:rPr>
      </w:pPr>
      <w:r w:rsidRPr="00861168">
        <w:rPr>
          <w:rFonts w:ascii="Helvetica" w:eastAsia="Symbol" w:hAnsi="Helvetica" w:cs="Helvetica"/>
          <w:b/>
          <w:bCs/>
          <w:color w:val="222222"/>
          <w:kern w:val="0"/>
          <w:sz w:val="21"/>
          <w:szCs w:val="21"/>
          <w:lang w:eastAsia="ru-RU"/>
        </w:rPr>
        <w:t>3.3.3 Влияние среды на поляризуемость нитей</w:t>
      </w:r>
    </w:p>
    <w:p w14:paraId="3B81A81A" w14:textId="77777777" w:rsidR="00861168" w:rsidRPr="00861168" w:rsidRDefault="00861168" w:rsidP="00861168">
      <w:pPr>
        <w:rPr>
          <w:rFonts w:ascii="Helvetica" w:eastAsia="Symbol" w:hAnsi="Helvetica" w:cs="Helvetica"/>
          <w:b/>
          <w:bCs/>
          <w:color w:val="222222"/>
          <w:kern w:val="0"/>
          <w:sz w:val="21"/>
          <w:szCs w:val="21"/>
          <w:lang w:eastAsia="ru-RU"/>
        </w:rPr>
      </w:pPr>
      <w:r w:rsidRPr="00861168">
        <w:rPr>
          <w:rFonts w:ascii="Helvetica" w:eastAsia="Symbol" w:hAnsi="Helvetica" w:cs="Helvetica"/>
          <w:b/>
          <w:bCs/>
          <w:color w:val="222222"/>
          <w:kern w:val="0"/>
          <w:sz w:val="21"/>
          <w:szCs w:val="21"/>
          <w:lang w:eastAsia="ru-RU"/>
        </w:rPr>
        <w:t>3.4 Оптические свойства металлических нитей</w:t>
      </w:r>
    </w:p>
    <w:p w14:paraId="781ACF00" w14:textId="77777777" w:rsidR="00861168" w:rsidRPr="00861168" w:rsidRDefault="00861168" w:rsidP="00861168">
      <w:pPr>
        <w:rPr>
          <w:rFonts w:ascii="Helvetica" w:eastAsia="Symbol" w:hAnsi="Helvetica" w:cs="Helvetica"/>
          <w:b/>
          <w:bCs/>
          <w:color w:val="222222"/>
          <w:kern w:val="0"/>
          <w:sz w:val="21"/>
          <w:szCs w:val="21"/>
          <w:lang w:eastAsia="ru-RU"/>
        </w:rPr>
      </w:pPr>
      <w:r w:rsidRPr="00861168">
        <w:rPr>
          <w:rFonts w:ascii="Helvetica" w:eastAsia="Symbol" w:hAnsi="Helvetica" w:cs="Helvetica"/>
          <w:b/>
          <w:bCs/>
          <w:color w:val="222222"/>
          <w:kern w:val="0"/>
          <w:sz w:val="21"/>
          <w:szCs w:val="21"/>
          <w:lang w:eastAsia="ru-RU"/>
        </w:rPr>
        <w:t>3.4.1 Спектры фотопоглощения</w:t>
      </w:r>
    </w:p>
    <w:p w14:paraId="37841FDF" w14:textId="77777777" w:rsidR="00861168" w:rsidRPr="00861168" w:rsidRDefault="00861168" w:rsidP="00861168">
      <w:pPr>
        <w:rPr>
          <w:rFonts w:ascii="Helvetica" w:eastAsia="Symbol" w:hAnsi="Helvetica" w:cs="Helvetica"/>
          <w:b/>
          <w:bCs/>
          <w:color w:val="222222"/>
          <w:kern w:val="0"/>
          <w:sz w:val="21"/>
          <w:szCs w:val="21"/>
          <w:lang w:eastAsia="ru-RU"/>
        </w:rPr>
      </w:pPr>
      <w:r w:rsidRPr="00861168">
        <w:rPr>
          <w:rFonts w:ascii="Helvetica" w:eastAsia="Symbol" w:hAnsi="Helvetica" w:cs="Helvetica"/>
          <w:b/>
          <w:bCs/>
          <w:color w:val="222222"/>
          <w:kern w:val="0"/>
          <w:sz w:val="21"/>
          <w:szCs w:val="21"/>
          <w:lang w:eastAsia="ru-RU"/>
        </w:rPr>
        <w:t>3.4.2 Поверхностные плазменные колебания</w:t>
      </w:r>
    </w:p>
    <w:p w14:paraId="62C78500" w14:textId="77777777" w:rsidR="00861168" w:rsidRPr="00861168" w:rsidRDefault="00861168" w:rsidP="00861168">
      <w:pPr>
        <w:rPr>
          <w:rFonts w:ascii="Helvetica" w:eastAsia="Symbol" w:hAnsi="Helvetica" w:cs="Helvetica"/>
          <w:b/>
          <w:bCs/>
          <w:color w:val="222222"/>
          <w:kern w:val="0"/>
          <w:sz w:val="21"/>
          <w:szCs w:val="21"/>
          <w:lang w:eastAsia="ru-RU"/>
        </w:rPr>
      </w:pPr>
      <w:r w:rsidRPr="00861168">
        <w:rPr>
          <w:rFonts w:ascii="Helvetica" w:eastAsia="Symbol" w:hAnsi="Helvetica" w:cs="Helvetica"/>
          <w:b/>
          <w:bCs/>
          <w:color w:val="222222"/>
          <w:kern w:val="0"/>
          <w:sz w:val="21"/>
          <w:szCs w:val="21"/>
          <w:lang w:eastAsia="ru-RU"/>
        </w:rPr>
        <w:lastRenderedPageBreak/>
        <w:t>3.4.3 Парциальные сечения фотопоглощения</w:t>
      </w:r>
    </w:p>
    <w:p w14:paraId="1B464CC9" w14:textId="77777777" w:rsidR="00861168" w:rsidRPr="00861168" w:rsidRDefault="00861168" w:rsidP="00861168">
      <w:pPr>
        <w:rPr>
          <w:rFonts w:ascii="Helvetica" w:eastAsia="Symbol" w:hAnsi="Helvetica" w:cs="Helvetica"/>
          <w:b/>
          <w:bCs/>
          <w:color w:val="222222"/>
          <w:kern w:val="0"/>
          <w:sz w:val="21"/>
          <w:szCs w:val="21"/>
          <w:lang w:eastAsia="ru-RU"/>
        </w:rPr>
      </w:pPr>
      <w:r w:rsidRPr="00861168">
        <w:rPr>
          <w:rFonts w:ascii="Helvetica" w:eastAsia="Symbol" w:hAnsi="Helvetica" w:cs="Helvetica"/>
          <w:b/>
          <w:bCs/>
          <w:color w:val="222222"/>
          <w:kern w:val="0"/>
          <w:sz w:val="21"/>
          <w:szCs w:val="21"/>
          <w:lang w:eastAsia="ru-RU"/>
        </w:rPr>
        <w:t>Заключение</w:t>
      </w:r>
    </w:p>
    <w:p w14:paraId="72FC7131" w14:textId="77777777" w:rsidR="00861168" w:rsidRPr="00861168" w:rsidRDefault="00861168" w:rsidP="00861168">
      <w:pPr>
        <w:rPr>
          <w:rFonts w:ascii="Helvetica" w:eastAsia="Symbol" w:hAnsi="Helvetica" w:cs="Helvetica"/>
          <w:b/>
          <w:bCs/>
          <w:color w:val="222222"/>
          <w:kern w:val="0"/>
          <w:sz w:val="21"/>
          <w:szCs w:val="21"/>
          <w:lang w:eastAsia="ru-RU"/>
        </w:rPr>
      </w:pPr>
      <w:r w:rsidRPr="00861168">
        <w:rPr>
          <w:rFonts w:ascii="Helvetica" w:eastAsia="Symbol" w:hAnsi="Helvetica" w:cs="Helvetica"/>
          <w:b/>
          <w:bCs/>
          <w:color w:val="222222"/>
          <w:kern w:val="0"/>
          <w:sz w:val="21"/>
          <w:szCs w:val="21"/>
          <w:lang w:eastAsia="ru-RU"/>
        </w:rPr>
        <w:t>Литература</w:t>
      </w:r>
    </w:p>
    <w:p w14:paraId="071EBB05" w14:textId="008C00B6" w:rsidR="00E67B85" w:rsidRPr="00861168" w:rsidRDefault="00E67B85" w:rsidP="00861168"/>
    <w:sectPr w:rsidR="00E67B85" w:rsidRPr="0086116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34E46" w14:textId="77777777" w:rsidR="009F26EB" w:rsidRDefault="009F26EB">
      <w:pPr>
        <w:spacing w:after="0" w:line="240" w:lineRule="auto"/>
      </w:pPr>
      <w:r>
        <w:separator/>
      </w:r>
    </w:p>
  </w:endnote>
  <w:endnote w:type="continuationSeparator" w:id="0">
    <w:p w14:paraId="3B77F371" w14:textId="77777777" w:rsidR="009F26EB" w:rsidRDefault="009F2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F835C" w14:textId="77777777" w:rsidR="009F26EB" w:rsidRDefault="009F26EB"/>
    <w:p w14:paraId="434F280E" w14:textId="77777777" w:rsidR="009F26EB" w:rsidRDefault="009F26EB"/>
    <w:p w14:paraId="4EC06D70" w14:textId="77777777" w:rsidR="009F26EB" w:rsidRDefault="009F26EB"/>
    <w:p w14:paraId="47333F0C" w14:textId="77777777" w:rsidR="009F26EB" w:rsidRDefault="009F26EB"/>
    <w:p w14:paraId="140695A4" w14:textId="77777777" w:rsidR="009F26EB" w:rsidRDefault="009F26EB"/>
    <w:p w14:paraId="5BA765BB" w14:textId="77777777" w:rsidR="009F26EB" w:rsidRDefault="009F26EB"/>
    <w:p w14:paraId="3FF696C4" w14:textId="77777777" w:rsidR="009F26EB" w:rsidRDefault="009F26E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27CB0C" wp14:editId="2AA57E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36450" w14:textId="77777777" w:rsidR="009F26EB" w:rsidRDefault="009F26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27CB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F136450" w14:textId="77777777" w:rsidR="009F26EB" w:rsidRDefault="009F26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02C341" w14:textId="77777777" w:rsidR="009F26EB" w:rsidRDefault="009F26EB"/>
    <w:p w14:paraId="6F097D96" w14:textId="77777777" w:rsidR="009F26EB" w:rsidRDefault="009F26EB"/>
    <w:p w14:paraId="5A23CFC3" w14:textId="77777777" w:rsidR="009F26EB" w:rsidRDefault="009F26E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F0DB9E" wp14:editId="18260E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CEDB7" w14:textId="77777777" w:rsidR="009F26EB" w:rsidRDefault="009F26EB"/>
                          <w:p w14:paraId="06182FF8" w14:textId="77777777" w:rsidR="009F26EB" w:rsidRDefault="009F26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F0DB9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65CEDB7" w14:textId="77777777" w:rsidR="009F26EB" w:rsidRDefault="009F26EB"/>
                    <w:p w14:paraId="06182FF8" w14:textId="77777777" w:rsidR="009F26EB" w:rsidRDefault="009F26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E657D0" w14:textId="77777777" w:rsidR="009F26EB" w:rsidRDefault="009F26EB"/>
    <w:p w14:paraId="61C39696" w14:textId="77777777" w:rsidR="009F26EB" w:rsidRDefault="009F26EB">
      <w:pPr>
        <w:rPr>
          <w:sz w:val="2"/>
          <w:szCs w:val="2"/>
        </w:rPr>
      </w:pPr>
    </w:p>
    <w:p w14:paraId="2774D209" w14:textId="77777777" w:rsidR="009F26EB" w:rsidRDefault="009F26EB"/>
    <w:p w14:paraId="47AA5911" w14:textId="77777777" w:rsidR="009F26EB" w:rsidRDefault="009F26EB">
      <w:pPr>
        <w:spacing w:after="0" w:line="240" w:lineRule="auto"/>
      </w:pPr>
    </w:p>
  </w:footnote>
  <w:footnote w:type="continuationSeparator" w:id="0">
    <w:p w14:paraId="3EAEF5B0" w14:textId="77777777" w:rsidR="009F26EB" w:rsidRDefault="009F2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6EB"/>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112177</TotalTime>
  <Pages>2</Pages>
  <Words>247</Words>
  <Characters>1411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1853</cp:revision>
  <cp:lastPrinted>2009-02-06T05:36:00Z</cp:lastPrinted>
  <dcterms:created xsi:type="dcterms:W3CDTF">2024-01-07T13:43:00Z</dcterms:created>
  <dcterms:modified xsi:type="dcterms:W3CDTF">2025-06-11T08:52:00Z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