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9807" w14:textId="5D621FEC" w:rsidR="005D60A9" w:rsidRDefault="00CF3C95" w:rsidP="00CF3C95">
      <w:pPr>
        <w:rPr>
          <w:rFonts w:ascii="Verdana" w:hAnsi="Verdana"/>
          <w:b/>
          <w:bCs/>
          <w:color w:val="000000"/>
          <w:shd w:val="clear" w:color="auto" w:fill="FFFFFF"/>
        </w:rPr>
      </w:pPr>
      <w:r>
        <w:rPr>
          <w:rFonts w:ascii="Verdana" w:hAnsi="Verdana"/>
          <w:b/>
          <w:bCs/>
          <w:color w:val="000000"/>
          <w:shd w:val="clear" w:color="auto" w:fill="FFFFFF"/>
        </w:rPr>
        <w:t>Тарасюк Алла Василівна. Розвиток виноградарсько-виноробного підкомплексу регіону в умовах ринку : Дис... канд. екон. наук: 08.07.02 / Дніпропетровський держ. аграрний ун-т. — Д., 2005. — 198арк. : рис., табл. — Бібліогр.: арк. 170-182.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F3C95" w:rsidRPr="00CF3C95" w14:paraId="0CF723C5" w14:textId="77777777" w:rsidTr="00CF3C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3C95" w:rsidRPr="00CF3C95" w14:paraId="0DB7FB26" w14:textId="77777777">
              <w:trPr>
                <w:tblCellSpacing w:w="0" w:type="dxa"/>
              </w:trPr>
              <w:tc>
                <w:tcPr>
                  <w:tcW w:w="0" w:type="auto"/>
                  <w:vAlign w:val="center"/>
                  <w:hideMark/>
                </w:tcPr>
                <w:p w14:paraId="04C6D47C" w14:textId="77777777" w:rsidR="00CF3C95" w:rsidRPr="00CF3C95" w:rsidRDefault="00CF3C95" w:rsidP="00CF3C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C95">
                    <w:rPr>
                      <w:rFonts w:ascii="Times New Roman" w:eastAsia="Times New Roman" w:hAnsi="Times New Roman" w:cs="Times New Roman"/>
                      <w:sz w:val="24"/>
                      <w:szCs w:val="24"/>
                    </w:rPr>
                    <w:lastRenderedPageBreak/>
                    <w:t>Тарасюк А.В. Розвиток виноградарсько-виноробного підкомплексу регіону в умовах ринку. – Рукопис.</w:t>
                  </w:r>
                </w:p>
                <w:p w14:paraId="5AD24A6C" w14:textId="77777777" w:rsidR="00CF3C95" w:rsidRPr="00CF3C95" w:rsidRDefault="00CF3C95" w:rsidP="00CF3C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C9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Дніпропетровський державний аграрний університет, Дніпропетровськ, 2005.</w:t>
                  </w:r>
                </w:p>
                <w:p w14:paraId="507E05F9" w14:textId="77777777" w:rsidR="00CF3C95" w:rsidRPr="00CF3C95" w:rsidRDefault="00CF3C95" w:rsidP="00CF3C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C95">
                    <w:rPr>
                      <w:rFonts w:ascii="Times New Roman" w:eastAsia="Times New Roman" w:hAnsi="Times New Roman" w:cs="Times New Roman"/>
                      <w:sz w:val="24"/>
                      <w:szCs w:val="24"/>
                    </w:rPr>
                    <w:t>Дисертація присвячена розробці науково обґрунтованих концептуальних засад та практичних рекомендацій щодо шляхів підвищення ефективності функціонування підприємств виноградарсько-виноробного підкомплексу. Проаналізовано складові реалізації вказаних шляхів. Вказано на доцільність їх використання в практичній роботі. Проаналізовано стан виноградарства і виноробства та особливості функціонування ринку винограду і продукції його переробки в Херсонській області. Обґрунтовано доцільність розширення агропромислової інтеграції. Запропоновано перейти до створення агропромислових об`єднань із замкнутим циклом вирощування винограду і виготовлення продукції його промислової переробки. Доведено, що для ефективного функціонування виноградарсько-виноробного підкомплексу України доцільно застосовувати принципи регіонально-продуктової спеціалізації.</w:t>
                  </w:r>
                </w:p>
              </w:tc>
            </w:tr>
          </w:tbl>
          <w:p w14:paraId="662AA48A" w14:textId="77777777" w:rsidR="00CF3C95" w:rsidRPr="00CF3C95" w:rsidRDefault="00CF3C95" w:rsidP="00CF3C95">
            <w:pPr>
              <w:spacing w:after="0" w:line="240" w:lineRule="auto"/>
              <w:rPr>
                <w:rFonts w:ascii="Times New Roman" w:eastAsia="Times New Roman" w:hAnsi="Times New Roman" w:cs="Times New Roman"/>
                <w:sz w:val="24"/>
                <w:szCs w:val="24"/>
              </w:rPr>
            </w:pPr>
          </w:p>
        </w:tc>
      </w:tr>
      <w:tr w:rsidR="00CF3C95" w:rsidRPr="00CF3C95" w14:paraId="557BE1F4" w14:textId="77777777" w:rsidTr="00CF3C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3C95" w:rsidRPr="00CF3C95" w14:paraId="181BC0EE" w14:textId="77777777">
              <w:trPr>
                <w:tblCellSpacing w:w="0" w:type="dxa"/>
              </w:trPr>
              <w:tc>
                <w:tcPr>
                  <w:tcW w:w="0" w:type="auto"/>
                  <w:vAlign w:val="center"/>
                  <w:hideMark/>
                </w:tcPr>
                <w:p w14:paraId="0023E3AF" w14:textId="77777777" w:rsidR="00CF3C95" w:rsidRPr="00CF3C95" w:rsidRDefault="00CF3C95" w:rsidP="00CF3C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C95">
                    <w:rPr>
                      <w:rFonts w:ascii="Times New Roman" w:eastAsia="Times New Roman" w:hAnsi="Times New Roman" w:cs="Times New Roman"/>
                      <w:sz w:val="24"/>
                      <w:szCs w:val="24"/>
                    </w:rPr>
                    <w:t>1. Проведене дослідження підтвердило значну роль виноградарсько- виноробного підкомплексу, як складової частини АПК України. В якості найбільш впливових організаційно-економічних чинників ринкового функціонування виноградарства і виноробства в регіоні можна виділити формування більшої місткості ринку, ріст експортного потенціалу, забезпечення достатньої кількості інвестиційних ресурсів, державну підтримку.</w:t>
                  </w:r>
                </w:p>
                <w:p w14:paraId="7BE25D01" w14:textId="77777777" w:rsidR="00CF3C95" w:rsidRPr="00CF3C95" w:rsidRDefault="00CF3C95" w:rsidP="00CF3C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C95">
                    <w:rPr>
                      <w:rFonts w:ascii="Times New Roman" w:eastAsia="Times New Roman" w:hAnsi="Times New Roman" w:cs="Times New Roman"/>
                      <w:sz w:val="24"/>
                      <w:szCs w:val="24"/>
                    </w:rPr>
                    <w:t>2. В умовах економічних реформ методика розрахунку показників ефективності діяльності агропромислових формувань основана на використанні вартості ресурсного потенціалу, яка була загальноприйнятою в умовах планової економіки, неприйнятна. В результаті дослідження було уточнено критерії оцінки ефективності вино-виноградарського виробництва: на галузевому рівні через запропонований порядок визначення „порогу беззбитковості” і запасу фінансової стійкості; для підприємств – через застосування сукупності внутрішніх узагальнюючих показників – рівень рентабельності (або рентабельність продажів) і прибуток з одного гектару плодоносних виноградників; у виноробній галузі доцільно використовувати рентабельність і прибуток на 1 дал винопродукції та показників ефективності використання ресурсів.</w:t>
                  </w:r>
                </w:p>
                <w:p w14:paraId="3616E48E" w14:textId="77777777" w:rsidR="00CF3C95" w:rsidRPr="00CF3C95" w:rsidRDefault="00CF3C95" w:rsidP="00CF3C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C95">
                    <w:rPr>
                      <w:rFonts w:ascii="Times New Roman" w:eastAsia="Times New Roman" w:hAnsi="Times New Roman" w:cs="Times New Roman"/>
                      <w:sz w:val="24"/>
                      <w:szCs w:val="24"/>
                    </w:rPr>
                    <w:t>3. Виноградарсько-виноробний комплекс в Україні, як і весь народногосподарський комплекс переживає етап поступового відродження. Проте, для досягнення ефективного рівня його функціонування в умовах динамічного ринку, котрий притаманний сьогодні економіці України, необхідно вжити радикальних заходів щодо розвитку виноградарсько-виноробного комплексу України.</w:t>
                  </w:r>
                </w:p>
                <w:p w14:paraId="274AE0BF" w14:textId="77777777" w:rsidR="00CF3C95" w:rsidRPr="00CF3C95" w:rsidRDefault="00CF3C95" w:rsidP="00CF3C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C95">
                    <w:rPr>
                      <w:rFonts w:ascii="Times New Roman" w:eastAsia="Times New Roman" w:hAnsi="Times New Roman" w:cs="Times New Roman"/>
                      <w:sz w:val="24"/>
                      <w:szCs w:val="24"/>
                    </w:rPr>
                    <w:t xml:space="preserve">4. Південь України характеризується найбільш сприятливими природно-кліматичними умовами для вирощування винограду в Україні. Аналітична оцінка ефективності виноробства та виноградарства на Херсонщині дала можливість доповнити напрями ефективного територіального розміщення підприємств виноградарсько-виноробного підкомплексу в регіоні. Запропонована схема механізму підтримки та інвестиційних вкладень в спеціалізовану лівобережну піщану зону пониззя Дніпра дала можливість обґрунтувати розміри виробництва винограду. Згідно розрахунків площі під виноградниками в Херсонській області повинні збільшитись з 3200 га в 2005 році до 5200 га в 2009 році. А розмір збору винограду відповідно з </w:t>
                  </w:r>
                  <w:r w:rsidRPr="00CF3C95">
                    <w:rPr>
                      <w:rFonts w:ascii="Times New Roman" w:eastAsia="Times New Roman" w:hAnsi="Times New Roman" w:cs="Times New Roman"/>
                      <w:sz w:val="24"/>
                      <w:szCs w:val="24"/>
                    </w:rPr>
                    <w:lastRenderedPageBreak/>
                    <w:t>10000 т до 19000 т, що сприятиме якісним змінам в рівні економічної ефективності народногосподарського комплексу регіону.</w:t>
                  </w:r>
                </w:p>
                <w:p w14:paraId="7E9CCBF6" w14:textId="77777777" w:rsidR="00CF3C95" w:rsidRPr="00CF3C95" w:rsidRDefault="00CF3C95" w:rsidP="00CF3C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C95">
                    <w:rPr>
                      <w:rFonts w:ascii="Times New Roman" w:eastAsia="Times New Roman" w:hAnsi="Times New Roman" w:cs="Times New Roman"/>
                      <w:sz w:val="24"/>
                      <w:szCs w:val="24"/>
                    </w:rPr>
                    <w:t>5. Доведена доцільність поширення разом із зеленим досвіду винного туризму в Херсонському регіоні, що дозволить підняти рівень конкурентоспроможності підприємств виноградарсько-виноробного підкомплексу регіону, популяризувати національну культуру виноробства, а також вирішити найгостріші соціальні проблеми області – високий рівень безробіття серед сільського населення, нерівномірний рівень розвитку районів в області, підвищити рівень доходів і т.д.</w:t>
                  </w:r>
                </w:p>
                <w:p w14:paraId="60498EA2" w14:textId="77777777" w:rsidR="00CF3C95" w:rsidRPr="00CF3C95" w:rsidRDefault="00CF3C95" w:rsidP="00CF3C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C95">
                    <w:rPr>
                      <w:rFonts w:ascii="Times New Roman" w:eastAsia="Times New Roman" w:hAnsi="Times New Roman" w:cs="Times New Roman"/>
                      <w:sz w:val="24"/>
                      <w:szCs w:val="24"/>
                    </w:rPr>
                    <w:t>6. Виноградарсько-виноробний підкомплекс регіону, як важлива складова агропромислового комплексу в цілому, потребує комплексного підходу до вирішення проблеми підвищення ефективності його функціонування. Такий підхід допоможе забезпечити впровадження запропонованого нами механізму підвищення ефективності діяльності виноградарсько-виноробних підприємств. Заходи по впровадженню у виноградарсько-виноробний підкомплекс всебічної галузевої інтеграції і створення агропромислових об`єднань, дають можливість забезпечити кінцевий інтерес всіх учасників виробничого циклу. А врахування прагматичних, комерційних і соціальних факторів та групових інтересів в економічному механізмі агропромислового об’єднання сприятиме забезпеченню підвищення його ефективності.</w:t>
                  </w:r>
                </w:p>
                <w:p w14:paraId="00F1B6D8" w14:textId="77777777" w:rsidR="00CF3C95" w:rsidRPr="00CF3C95" w:rsidRDefault="00CF3C95" w:rsidP="00CF3C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C95">
                    <w:rPr>
                      <w:rFonts w:ascii="Times New Roman" w:eastAsia="Times New Roman" w:hAnsi="Times New Roman" w:cs="Times New Roman"/>
                      <w:sz w:val="24"/>
                      <w:szCs w:val="24"/>
                    </w:rPr>
                    <w:t>7. Дослідження ефективності створення багатогалузевого об`єднання продемонстрована на прикладі роботи ВАТ „Цюрупинське” довела економічну доцільність такого кроку. Маржинальний аналіз ефективності створення ВАТ „Цюрупинське” показав ріст обсягів виробництва на 201709 л, виручки на 1411,96 тис. грн., маржинального доходу на 348,55 тис. грн., зменшення точки беззбитковості на 8,925%.</w:t>
                  </w:r>
                </w:p>
                <w:p w14:paraId="540035B7" w14:textId="77777777" w:rsidR="00CF3C95" w:rsidRPr="00CF3C95" w:rsidRDefault="00CF3C95" w:rsidP="00CF3C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C95">
                    <w:rPr>
                      <w:rFonts w:ascii="Times New Roman" w:eastAsia="Times New Roman" w:hAnsi="Times New Roman" w:cs="Times New Roman"/>
                      <w:sz w:val="24"/>
                      <w:szCs w:val="24"/>
                    </w:rPr>
                    <w:t>8. Запропонована методика економіко-математичного моделювання максимізації прибутку підрозділів з виробництва винограду в складі агропромислових об`єднань в галузі виноградарства і виробництва вина дає можливість забезпечити їх ефективне функціонування.</w:t>
                  </w:r>
                </w:p>
                <w:p w14:paraId="27197EA1" w14:textId="77777777" w:rsidR="00CF3C95" w:rsidRPr="00CF3C95" w:rsidRDefault="00CF3C95" w:rsidP="00CF3C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C95">
                    <w:rPr>
                      <w:rFonts w:ascii="Times New Roman" w:eastAsia="Times New Roman" w:hAnsi="Times New Roman" w:cs="Times New Roman"/>
                      <w:sz w:val="24"/>
                      <w:szCs w:val="24"/>
                    </w:rPr>
                    <w:t>9. Розвиток національного виноградарства та виноробства неможливе без чіткої законодавчої бази. Практика господарювання підприємств комплексу вказує на необхідність прийняття закону України „Про вино”. Тільки створивши законодавчу і сучасну нормативну базу виноградарства і виноробства, можна мати надію на стабілізацію і розвиток підприємств виноградарсько-виноробного підкомплексу України і його вихід на європейський і світові ринки.</w:t>
                  </w:r>
                </w:p>
              </w:tc>
            </w:tr>
          </w:tbl>
          <w:p w14:paraId="7BC52726" w14:textId="77777777" w:rsidR="00CF3C95" w:rsidRPr="00CF3C95" w:rsidRDefault="00CF3C95" w:rsidP="00CF3C95">
            <w:pPr>
              <w:spacing w:after="0" w:line="240" w:lineRule="auto"/>
              <w:rPr>
                <w:rFonts w:ascii="Times New Roman" w:eastAsia="Times New Roman" w:hAnsi="Times New Roman" w:cs="Times New Roman"/>
                <w:sz w:val="24"/>
                <w:szCs w:val="24"/>
              </w:rPr>
            </w:pPr>
          </w:p>
        </w:tc>
      </w:tr>
    </w:tbl>
    <w:p w14:paraId="186F872A" w14:textId="77777777" w:rsidR="00CF3C95" w:rsidRPr="00CF3C95" w:rsidRDefault="00CF3C95" w:rsidP="00CF3C95"/>
    <w:sectPr w:rsidR="00CF3C95" w:rsidRPr="00CF3C9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6D919" w14:textId="77777777" w:rsidR="00F7305D" w:rsidRDefault="00F7305D">
      <w:pPr>
        <w:spacing w:after="0" w:line="240" w:lineRule="auto"/>
      </w:pPr>
      <w:r>
        <w:separator/>
      </w:r>
    </w:p>
  </w:endnote>
  <w:endnote w:type="continuationSeparator" w:id="0">
    <w:p w14:paraId="259D704C" w14:textId="77777777" w:rsidR="00F7305D" w:rsidRDefault="00F7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79130" w14:textId="77777777" w:rsidR="00F7305D" w:rsidRDefault="00F7305D">
      <w:pPr>
        <w:spacing w:after="0" w:line="240" w:lineRule="auto"/>
      </w:pPr>
      <w:r>
        <w:separator/>
      </w:r>
    </w:p>
  </w:footnote>
  <w:footnote w:type="continuationSeparator" w:id="0">
    <w:p w14:paraId="7352845A" w14:textId="77777777" w:rsidR="00F7305D" w:rsidRDefault="00F73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7305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05D"/>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60911</TotalTime>
  <Pages>3</Pages>
  <Words>903</Words>
  <Characters>5152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12396</cp:revision>
  <dcterms:created xsi:type="dcterms:W3CDTF">2024-06-20T08:51:00Z</dcterms:created>
  <dcterms:modified xsi:type="dcterms:W3CDTF">2024-08-25T00:36:00Z</dcterms:modified>
  <cp:category/>
</cp:coreProperties>
</file>