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hint="eastAsia"/>
          <w:color w:val="000000"/>
          <w:kern w:val="0"/>
          <w:sz w:val="18"/>
          <w:szCs w:val="18"/>
          <w:lang w:eastAsia="ru-RU"/>
        </w:rPr>
        <w:t>ВСТУП</w:t>
      </w:r>
      <w:r w:rsidRPr="00BF1E69">
        <w:rPr>
          <w:rFonts w:ascii="Trebuchet MS" w:eastAsia="Times New Roman" w:hAnsi="Trebuchet MS" w:cs="Times New Roman"/>
          <w:color w:val="000000"/>
          <w:kern w:val="0"/>
          <w:sz w:val="18"/>
          <w:szCs w:val="18"/>
          <w:lang w:eastAsia="ru-RU"/>
        </w:rPr>
        <w:t>....................................................................................................4</w:t>
      </w:r>
    </w:p>
    <w:p w:rsidR="00BF1E69" w:rsidRPr="00BF1E69" w:rsidRDefault="00BF1E69" w:rsidP="00BF1E69">
      <w:pPr>
        <w:rPr>
          <w:rFonts w:ascii="Trebuchet MS" w:eastAsia="Times New Roman" w:hAnsi="Trebuchet MS" w:cs="Times New Roman"/>
          <w:color w:val="000000"/>
          <w:kern w:val="0"/>
          <w:sz w:val="18"/>
          <w:szCs w:val="18"/>
          <w:lang w:eastAsia="ru-RU"/>
        </w:rPr>
      </w:pPr>
    </w:p>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hint="eastAsia"/>
          <w:color w:val="000000"/>
          <w:kern w:val="0"/>
          <w:sz w:val="18"/>
          <w:szCs w:val="18"/>
          <w:lang w:eastAsia="ru-RU"/>
        </w:rPr>
        <w:t>РОЗДІЛ</w:t>
      </w:r>
      <w:r w:rsidRPr="00BF1E69">
        <w:rPr>
          <w:rFonts w:ascii="Trebuchet MS" w:eastAsia="Times New Roman" w:hAnsi="Trebuchet MS" w:cs="Times New Roman"/>
          <w:color w:val="000000"/>
          <w:kern w:val="0"/>
          <w:sz w:val="18"/>
          <w:szCs w:val="18"/>
          <w:lang w:eastAsia="ru-RU"/>
        </w:rPr>
        <w:t xml:space="preserve"> 1. </w:t>
      </w:r>
      <w:r w:rsidRPr="00BF1E69">
        <w:rPr>
          <w:rFonts w:ascii="Trebuchet MS" w:eastAsia="Times New Roman" w:hAnsi="Trebuchet MS" w:cs="Times New Roman" w:hint="eastAsia"/>
          <w:color w:val="000000"/>
          <w:kern w:val="0"/>
          <w:sz w:val="18"/>
          <w:szCs w:val="18"/>
          <w:lang w:eastAsia="ru-RU"/>
        </w:rPr>
        <w:t>Теоретико</w:t>
      </w:r>
      <w:r w:rsidRPr="00BF1E69">
        <w:rPr>
          <w:rFonts w:ascii="Trebuchet MS" w:eastAsia="Times New Roman" w:hAnsi="Trebuchet MS" w:cs="Times New Roman"/>
          <w:color w:val="000000"/>
          <w:kern w:val="0"/>
          <w:sz w:val="18"/>
          <w:szCs w:val="18"/>
          <w:lang w:eastAsia="ru-RU"/>
        </w:rPr>
        <w:t>-</w:t>
      </w:r>
      <w:r w:rsidRPr="00BF1E69">
        <w:rPr>
          <w:rFonts w:ascii="Trebuchet MS" w:eastAsia="Times New Roman" w:hAnsi="Trebuchet MS" w:cs="Times New Roman" w:hint="eastAsia"/>
          <w:color w:val="000000"/>
          <w:kern w:val="0"/>
          <w:sz w:val="18"/>
          <w:szCs w:val="18"/>
          <w:lang w:eastAsia="ru-RU"/>
        </w:rPr>
        <w:t>методологічні</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засади</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статистичного</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оцінювання</w:t>
      </w:r>
    </w:p>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hint="eastAsia"/>
          <w:color w:val="000000"/>
          <w:kern w:val="0"/>
          <w:sz w:val="18"/>
          <w:szCs w:val="18"/>
          <w:lang w:eastAsia="ru-RU"/>
        </w:rPr>
        <w:t>рівня</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життя</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населення</w:t>
      </w:r>
    </w:p>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color w:val="000000"/>
          <w:kern w:val="0"/>
          <w:sz w:val="18"/>
          <w:szCs w:val="18"/>
          <w:lang w:eastAsia="ru-RU"/>
        </w:rPr>
        <w:t>1.1.</w:t>
      </w:r>
      <w:r w:rsidRPr="00BF1E69">
        <w:rPr>
          <w:rFonts w:ascii="Trebuchet MS" w:eastAsia="Times New Roman" w:hAnsi="Trebuchet MS" w:cs="Times New Roman" w:hint="eastAsia"/>
          <w:color w:val="000000"/>
          <w:kern w:val="0"/>
          <w:sz w:val="18"/>
          <w:szCs w:val="18"/>
          <w:lang w:eastAsia="ru-RU"/>
        </w:rPr>
        <w:t>Соціально</w:t>
      </w:r>
      <w:r w:rsidRPr="00BF1E69">
        <w:rPr>
          <w:rFonts w:ascii="Trebuchet MS" w:eastAsia="Times New Roman" w:hAnsi="Trebuchet MS" w:cs="Times New Roman"/>
          <w:color w:val="000000"/>
          <w:kern w:val="0"/>
          <w:sz w:val="18"/>
          <w:szCs w:val="18"/>
          <w:lang w:eastAsia="ru-RU"/>
        </w:rPr>
        <w:t>-</w:t>
      </w:r>
      <w:r w:rsidRPr="00BF1E69">
        <w:rPr>
          <w:rFonts w:ascii="Trebuchet MS" w:eastAsia="Times New Roman" w:hAnsi="Trebuchet MS" w:cs="Times New Roman" w:hint="eastAsia"/>
          <w:color w:val="000000"/>
          <w:kern w:val="0"/>
          <w:sz w:val="18"/>
          <w:szCs w:val="18"/>
          <w:lang w:eastAsia="ru-RU"/>
        </w:rPr>
        <w:t>економічна</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сутність</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категорії</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“рівень</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життя”</w:t>
      </w:r>
      <w:r w:rsidRPr="00BF1E69">
        <w:rPr>
          <w:rFonts w:ascii="Trebuchet MS" w:eastAsia="Times New Roman" w:hAnsi="Trebuchet MS" w:cs="Times New Roman"/>
          <w:color w:val="000000"/>
          <w:kern w:val="0"/>
          <w:sz w:val="18"/>
          <w:szCs w:val="18"/>
          <w:lang w:eastAsia="ru-RU"/>
        </w:rPr>
        <w:t>...........11</w:t>
      </w:r>
    </w:p>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color w:val="000000"/>
          <w:kern w:val="0"/>
          <w:sz w:val="18"/>
          <w:szCs w:val="18"/>
          <w:lang w:eastAsia="ru-RU"/>
        </w:rPr>
        <w:t>1.2.</w:t>
      </w:r>
      <w:r w:rsidRPr="00BF1E69">
        <w:rPr>
          <w:rFonts w:ascii="Trebuchet MS" w:eastAsia="Times New Roman" w:hAnsi="Trebuchet MS" w:cs="Times New Roman" w:hint="eastAsia"/>
          <w:color w:val="000000"/>
          <w:kern w:val="0"/>
          <w:sz w:val="18"/>
          <w:szCs w:val="18"/>
          <w:lang w:eastAsia="ru-RU"/>
        </w:rPr>
        <w:t>Порівняльна</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характеристика</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вітчизняної</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та</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зарубіжних</w:t>
      </w:r>
    </w:p>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hint="eastAsia"/>
          <w:color w:val="000000"/>
          <w:kern w:val="0"/>
          <w:sz w:val="18"/>
          <w:szCs w:val="18"/>
          <w:lang w:eastAsia="ru-RU"/>
        </w:rPr>
        <w:t>систем</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показників</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оцінки</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рівня</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життя</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населення</w:t>
      </w:r>
      <w:r w:rsidRPr="00BF1E69">
        <w:rPr>
          <w:rFonts w:ascii="Trebuchet MS" w:eastAsia="Times New Roman" w:hAnsi="Trebuchet MS" w:cs="Times New Roman"/>
          <w:color w:val="000000"/>
          <w:kern w:val="0"/>
          <w:sz w:val="18"/>
          <w:szCs w:val="18"/>
          <w:lang w:eastAsia="ru-RU"/>
        </w:rPr>
        <w:t>......................29</w:t>
      </w:r>
    </w:p>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color w:val="000000"/>
          <w:kern w:val="0"/>
          <w:sz w:val="18"/>
          <w:szCs w:val="18"/>
          <w:lang w:eastAsia="ru-RU"/>
        </w:rPr>
        <w:t>1.3.</w:t>
      </w:r>
      <w:r w:rsidRPr="00BF1E69">
        <w:rPr>
          <w:rFonts w:ascii="Trebuchet MS" w:eastAsia="Times New Roman" w:hAnsi="Trebuchet MS" w:cs="Times New Roman" w:hint="eastAsia"/>
          <w:color w:val="000000"/>
          <w:kern w:val="0"/>
          <w:sz w:val="18"/>
          <w:szCs w:val="18"/>
          <w:lang w:eastAsia="ru-RU"/>
        </w:rPr>
        <w:t>Методи</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побудови</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інтегральних</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показників</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рівня</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життя</w:t>
      </w:r>
    </w:p>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hint="eastAsia"/>
          <w:color w:val="000000"/>
          <w:kern w:val="0"/>
          <w:sz w:val="18"/>
          <w:szCs w:val="18"/>
          <w:lang w:eastAsia="ru-RU"/>
        </w:rPr>
        <w:t>населення</w:t>
      </w:r>
      <w:r w:rsidRPr="00BF1E69">
        <w:rPr>
          <w:rFonts w:ascii="Trebuchet MS" w:eastAsia="Times New Roman" w:hAnsi="Trebuchet MS" w:cs="Times New Roman"/>
          <w:color w:val="000000"/>
          <w:kern w:val="0"/>
          <w:sz w:val="18"/>
          <w:szCs w:val="18"/>
          <w:lang w:eastAsia="ru-RU"/>
        </w:rPr>
        <w:t>................................................................................43</w:t>
      </w:r>
    </w:p>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hint="eastAsia"/>
          <w:color w:val="000000"/>
          <w:kern w:val="0"/>
          <w:sz w:val="18"/>
          <w:szCs w:val="18"/>
          <w:lang w:eastAsia="ru-RU"/>
        </w:rPr>
        <w:t>Висновки</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до</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розділу</w:t>
      </w:r>
      <w:r w:rsidRPr="00BF1E69">
        <w:rPr>
          <w:rFonts w:ascii="Trebuchet MS" w:eastAsia="Times New Roman" w:hAnsi="Trebuchet MS" w:cs="Times New Roman"/>
          <w:color w:val="000000"/>
          <w:kern w:val="0"/>
          <w:sz w:val="18"/>
          <w:szCs w:val="18"/>
          <w:lang w:eastAsia="ru-RU"/>
        </w:rPr>
        <w:t xml:space="preserve"> 1............................................................59</w:t>
      </w:r>
    </w:p>
    <w:p w:rsidR="00BF1E69" w:rsidRPr="00BF1E69" w:rsidRDefault="00BF1E69" w:rsidP="00BF1E69">
      <w:pPr>
        <w:rPr>
          <w:rFonts w:ascii="Trebuchet MS" w:eastAsia="Times New Roman" w:hAnsi="Trebuchet MS" w:cs="Times New Roman"/>
          <w:color w:val="000000"/>
          <w:kern w:val="0"/>
          <w:sz w:val="18"/>
          <w:szCs w:val="18"/>
          <w:lang w:eastAsia="ru-RU"/>
        </w:rPr>
      </w:pPr>
    </w:p>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hint="eastAsia"/>
          <w:color w:val="000000"/>
          <w:kern w:val="0"/>
          <w:sz w:val="18"/>
          <w:szCs w:val="18"/>
          <w:lang w:eastAsia="ru-RU"/>
        </w:rPr>
        <w:t>РОЗДІЛ</w:t>
      </w:r>
      <w:r w:rsidRPr="00BF1E69">
        <w:rPr>
          <w:rFonts w:ascii="Trebuchet MS" w:eastAsia="Times New Roman" w:hAnsi="Trebuchet MS" w:cs="Times New Roman"/>
          <w:color w:val="000000"/>
          <w:kern w:val="0"/>
          <w:sz w:val="18"/>
          <w:szCs w:val="18"/>
          <w:lang w:eastAsia="ru-RU"/>
        </w:rPr>
        <w:t xml:space="preserve"> 2. </w:t>
      </w:r>
      <w:r w:rsidRPr="00BF1E69">
        <w:rPr>
          <w:rFonts w:ascii="Trebuchet MS" w:eastAsia="Times New Roman" w:hAnsi="Trebuchet MS" w:cs="Times New Roman" w:hint="eastAsia"/>
          <w:color w:val="000000"/>
          <w:kern w:val="0"/>
          <w:sz w:val="18"/>
          <w:szCs w:val="18"/>
          <w:lang w:eastAsia="ru-RU"/>
        </w:rPr>
        <w:t>Статистична</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оцінка</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рівня</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життя</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населення</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України</w:t>
      </w:r>
    </w:p>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color w:val="000000"/>
          <w:kern w:val="0"/>
          <w:sz w:val="18"/>
          <w:szCs w:val="18"/>
          <w:lang w:eastAsia="ru-RU"/>
        </w:rPr>
        <w:t>2.1.</w:t>
      </w:r>
      <w:r w:rsidRPr="00BF1E69">
        <w:rPr>
          <w:rFonts w:ascii="Trebuchet MS" w:eastAsia="Times New Roman" w:hAnsi="Trebuchet MS" w:cs="Times New Roman" w:hint="eastAsia"/>
          <w:color w:val="000000"/>
          <w:kern w:val="0"/>
          <w:sz w:val="18"/>
          <w:szCs w:val="18"/>
          <w:lang w:eastAsia="ru-RU"/>
        </w:rPr>
        <w:t>Вибіркові</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та</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соціально</w:t>
      </w:r>
      <w:r w:rsidRPr="00BF1E69">
        <w:rPr>
          <w:rFonts w:ascii="Trebuchet MS" w:eastAsia="Times New Roman" w:hAnsi="Trebuchet MS" w:cs="Times New Roman"/>
          <w:color w:val="000000"/>
          <w:kern w:val="0"/>
          <w:sz w:val="18"/>
          <w:szCs w:val="18"/>
          <w:lang w:eastAsia="ru-RU"/>
        </w:rPr>
        <w:t>-</w:t>
      </w:r>
      <w:r w:rsidRPr="00BF1E69">
        <w:rPr>
          <w:rFonts w:ascii="Trebuchet MS" w:eastAsia="Times New Roman" w:hAnsi="Trebuchet MS" w:cs="Times New Roman" w:hint="eastAsia"/>
          <w:color w:val="000000"/>
          <w:kern w:val="0"/>
          <w:sz w:val="18"/>
          <w:szCs w:val="18"/>
          <w:lang w:eastAsia="ru-RU"/>
        </w:rPr>
        <w:t>демографічні</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обстеження</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як</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джерело</w:t>
      </w:r>
    </w:p>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hint="eastAsia"/>
          <w:color w:val="000000"/>
          <w:kern w:val="0"/>
          <w:sz w:val="18"/>
          <w:szCs w:val="18"/>
          <w:lang w:eastAsia="ru-RU"/>
        </w:rPr>
        <w:t>для</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статистичного</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оцінювання</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рівня</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життя</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населення</w:t>
      </w:r>
      <w:r w:rsidRPr="00BF1E69">
        <w:rPr>
          <w:rFonts w:ascii="Trebuchet MS" w:eastAsia="Times New Roman" w:hAnsi="Trebuchet MS" w:cs="Times New Roman"/>
          <w:color w:val="000000"/>
          <w:kern w:val="0"/>
          <w:sz w:val="18"/>
          <w:szCs w:val="18"/>
          <w:lang w:eastAsia="ru-RU"/>
        </w:rPr>
        <w:t>...............61</w:t>
      </w:r>
    </w:p>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color w:val="000000"/>
          <w:kern w:val="0"/>
          <w:sz w:val="18"/>
          <w:szCs w:val="18"/>
          <w:lang w:eastAsia="ru-RU"/>
        </w:rPr>
        <w:t>2.2.</w:t>
      </w:r>
      <w:r w:rsidRPr="00BF1E69">
        <w:rPr>
          <w:rFonts w:ascii="Trebuchet MS" w:eastAsia="Times New Roman" w:hAnsi="Trebuchet MS" w:cs="Times New Roman" w:hint="eastAsia"/>
          <w:color w:val="000000"/>
          <w:kern w:val="0"/>
          <w:sz w:val="18"/>
          <w:szCs w:val="18"/>
          <w:lang w:eastAsia="ru-RU"/>
        </w:rPr>
        <w:t>Соціальні</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нормативи</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як</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критерій</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оцінки</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рівня</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життя</w:t>
      </w:r>
    </w:p>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hint="eastAsia"/>
          <w:color w:val="000000"/>
          <w:kern w:val="0"/>
          <w:sz w:val="18"/>
          <w:szCs w:val="18"/>
          <w:lang w:eastAsia="ru-RU"/>
        </w:rPr>
        <w:t>населення</w:t>
      </w:r>
      <w:r w:rsidRPr="00BF1E69">
        <w:rPr>
          <w:rFonts w:ascii="Trebuchet MS" w:eastAsia="Times New Roman" w:hAnsi="Trebuchet MS" w:cs="Times New Roman"/>
          <w:color w:val="000000"/>
          <w:kern w:val="0"/>
          <w:sz w:val="18"/>
          <w:szCs w:val="18"/>
          <w:lang w:eastAsia="ru-RU"/>
        </w:rPr>
        <w:t>................................................................................83</w:t>
      </w:r>
    </w:p>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color w:val="000000"/>
          <w:kern w:val="0"/>
          <w:sz w:val="18"/>
          <w:szCs w:val="18"/>
          <w:lang w:eastAsia="ru-RU"/>
        </w:rPr>
        <w:t>2.3.</w:t>
      </w:r>
      <w:r w:rsidRPr="00BF1E69">
        <w:rPr>
          <w:rFonts w:ascii="Trebuchet MS" w:eastAsia="Times New Roman" w:hAnsi="Trebuchet MS" w:cs="Times New Roman" w:hint="eastAsia"/>
          <w:color w:val="000000"/>
          <w:kern w:val="0"/>
          <w:sz w:val="18"/>
          <w:szCs w:val="18"/>
          <w:lang w:eastAsia="ru-RU"/>
        </w:rPr>
        <w:t>Порівняльна</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оцінка</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рівня</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життя</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населення</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у</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міських</w:t>
      </w:r>
    </w:p>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hint="eastAsia"/>
          <w:color w:val="000000"/>
          <w:kern w:val="0"/>
          <w:sz w:val="18"/>
          <w:szCs w:val="18"/>
          <w:lang w:eastAsia="ru-RU"/>
        </w:rPr>
        <w:t>поселеннях</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та</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сільській</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місцевості</w:t>
      </w:r>
    </w:p>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color w:val="000000"/>
          <w:kern w:val="0"/>
          <w:sz w:val="18"/>
          <w:szCs w:val="18"/>
          <w:lang w:eastAsia="ru-RU"/>
        </w:rPr>
        <w:t xml:space="preserve">2.3.1. </w:t>
      </w:r>
      <w:r w:rsidRPr="00BF1E69">
        <w:rPr>
          <w:rFonts w:ascii="Trebuchet MS" w:eastAsia="Times New Roman" w:hAnsi="Trebuchet MS" w:cs="Times New Roman" w:hint="eastAsia"/>
          <w:color w:val="000000"/>
          <w:kern w:val="0"/>
          <w:sz w:val="18"/>
          <w:szCs w:val="18"/>
          <w:lang w:eastAsia="ru-RU"/>
        </w:rPr>
        <w:t>Оцінка</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матеріальної</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забезпеченості</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та</w:t>
      </w:r>
    </w:p>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hint="eastAsia"/>
          <w:color w:val="000000"/>
          <w:kern w:val="0"/>
          <w:sz w:val="18"/>
          <w:szCs w:val="18"/>
          <w:lang w:eastAsia="ru-RU"/>
        </w:rPr>
        <w:t>особистого</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споживання</w:t>
      </w:r>
      <w:r w:rsidRPr="00BF1E69">
        <w:rPr>
          <w:rFonts w:ascii="Trebuchet MS" w:eastAsia="Times New Roman" w:hAnsi="Trebuchet MS" w:cs="Times New Roman"/>
          <w:color w:val="000000"/>
          <w:kern w:val="0"/>
          <w:sz w:val="18"/>
          <w:szCs w:val="18"/>
          <w:lang w:eastAsia="ru-RU"/>
        </w:rPr>
        <w:t>..................................................96</w:t>
      </w:r>
    </w:p>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color w:val="000000"/>
          <w:kern w:val="0"/>
          <w:sz w:val="18"/>
          <w:szCs w:val="18"/>
          <w:lang w:eastAsia="ru-RU"/>
        </w:rPr>
        <w:t xml:space="preserve">2.3.2. </w:t>
      </w:r>
      <w:r w:rsidRPr="00BF1E69">
        <w:rPr>
          <w:rFonts w:ascii="Trebuchet MS" w:eastAsia="Times New Roman" w:hAnsi="Trebuchet MS" w:cs="Times New Roman" w:hint="eastAsia"/>
          <w:color w:val="000000"/>
          <w:kern w:val="0"/>
          <w:sz w:val="18"/>
          <w:szCs w:val="18"/>
          <w:lang w:eastAsia="ru-RU"/>
        </w:rPr>
        <w:t>Соціальні</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індикатори</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рівня</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життя</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населення</w:t>
      </w:r>
      <w:r w:rsidRPr="00BF1E69">
        <w:rPr>
          <w:rFonts w:ascii="Trebuchet MS" w:eastAsia="Times New Roman" w:hAnsi="Trebuchet MS" w:cs="Times New Roman"/>
          <w:color w:val="000000"/>
          <w:kern w:val="0"/>
          <w:sz w:val="18"/>
          <w:szCs w:val="18"/>
          <w:lang w:eastAsia="ru-RU"/>
        </w:rPr>
        <w:t>..................116</w:t>
      </w:r>
    </w:p>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hint="eastAsia"/>
          <w:color w:val="000000"/>
          <w:kern w:val="0"/>
          <w:sz w:val="18"/>
          <w:szCs w:val="18"/>
          <w:lang w:eastAsia="ru-RU"/>
        </w:rPr>
        <w:t>Висновки</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до</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розділу</w:t>
      </w:r>
      <w:r w:rsidRPr="00BF1E69">
        <w:rPr>
          <w:rFonts w:ascii="Trebuchet MS" w:eastAsia="Times New Roman" w:hAnsi="Trebuchet MS" w:cs="Times New Roman"/>
          <w:color w:val="000000"/>
          <w:kern w:val="0"/>
          <w:sz w:val="18"/>
          <w:szCs w:val="18"/>
          <w:lang w:eastAsia="ru-RU"/>
        </w:rPr>
        <w:t xml:space="preserve"> 2..........................................................126</w:t>
      </w:r>
    </w:p>
    <w:p w:rsidR="00BF1E69" w:rsidRPr="00BF1E69" w:rsidRDefault="00BF1E69" w:rsidP="00BF1E69">
      <w:pPr>
        <w:rPr>
          <w:rFonts w:ascii="Trebuchet MS" w:eastAsia="Times New Roman" w:hAnsi="Trebuchet MS" w:cs="Times New Roman"/>
          <w:color w:val="000000"/>
          <w:kern w:val="0"/>
          <w:sz w:val="18"/>
          <w:szCs w:val="18"/>
          <w:lang w:eastAsia="ru-RU"/>
        </w:rPr>
      </w:pPr>
    </w:p>
    <w:p w:rsidR="00BF1E69" w:rsidRPr="00BF1E69" w:rsidRDefault="00BF1E69" w:rsidP="00BF1E69">
      <w:pPr>
        <w:rPr>
          <w:rFonts w:ascii="Trebuchet MS" w:eastAsia="Times New Roman" w:hAnsi="Trebuchet MS" w:cs="Times New Roman"/>
          <w:color w:val="000000"/>
          <w:kern w:val="0"/>
          <w:sz w:val="18"/>
          <w:szCs w:val="18"/>
          <w:lang w:eastAsia="ru-RU"/>
        </w:rPr>
      </w:pPr>
    </w:p>
    <w:p w:rsidR="00BF1E69" w:rsidRPr="00BF1E69" w:rsidRDefault="00BF1E69" w:rsidP="00BF1E69">
      <w:pPr>
        <w:rPr>
          <w:rFonts w:ascii="Trebuchet MS" w:eastAsia="Times New Roman" w:hAnsi="Trebuchet MS" w:cs="Times New Roman"/>
          <w:color w:val="000000"/>
          <w:kern w:val="0"/>
          <w:sz w:val="18"/>
          <w:szCs w:val="18"/>
          <w:lang w:eastAsia="ru-RU"/>
        </w:rPr>
      </w:pPr>
    </w:p>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hint="eastAsia"/>
          <w:color w:val="000000"/>
          <w:kern w:val="0"/>
          <w:sz w:val="18"/>
          <w:szCs w:val="18"/>
          <w:lang w:eastAsia="ru-RU"/>
        </w:rPr>
        <w:t>РОЗДІЛ</w:t>
      </w:r>
      <w:r w:rsidRPr="00BF1E69">
        <w:rPr>
          <w:rFonts w:ascii="Trebuchet MS" w:eastAsia="Times New Roman" w:hAnsi="Trebuchet MS" w:cs="Times New Roman"/>
          <w:color w:val="000000"/>
          <w:kern w:val="0"/>
          <w:sz w:val="18"/>
          <w:szCs w:val="18"/>
          <w:lang w:eastAsia="ru-RU"/>
        </w:rPr>
        <w:t xml:space="preserve"> 3. </w:t>
      </w:r>
      <w:r w:rsidRPr="00BF1E69">
        <w:rPr>
          <w:rFonts w:ascii="Trebuchet MS" w:eastAsia="Times New Roman" w:hAnsi="Trebuchet MS" w:cs="Times New Roman" w:hint="eastAsia"/>
          <w:color w:val="000000"/>
          <w:kern w:val="0"/>
          <w:sz w:val="18"/>
          <w:szCs w:val="18"/>
          <w:lang w:eastAsia="ru-RU"/>
        </w:rPr>
        <w:t>Багатовимірна</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оцінка</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та</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аналіз</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територіальних</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відмінностей</w:t>
      </w:r>
    </w:p>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hint="eastAsia"/>
          <w:color w:val="000000"/>
          <w:kern w:val="0"/>
          <w:sz w:val="18"/>
          <w:szCs w:val="18"/>
          <w:lang w:eastAsia="ru-RU"/>
        </w:rPr>
        <w:t>у</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рівні</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життя</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населення</w:t>
      </w:r>
    </w:p>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color w:val="000000"/>
          <w:kern w:val="0"/>
          <w:sz w:val="18"/>
          <w:szCs w:val="18"/>
          <w:lang w:eastAsia="ru-RU"/>
        </w:rPr>
        <w:t>3.1.</w:t>
      </w:r>
      <w:r w:rsidRPr="00BF1E69">
        <w:rPr>
          <w:rFonts w:ascii="Trebuchet MS" w:eastAsia="Times New Roman" w:hAnsi="Trebuchet MS" w:cs="Times New Roman" w:hint="eastAsia"/>
          <w:color w:val="000000"/>
          <w:kern w:val="0"/>
          <w:sz w:val="18"/>
          <w:szCs w:val="18"/>
          <w:lang w:eastAsia="ru-RU"/>
        </w:rPr>
        <w:t>Інтегральна</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оцінка</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рівня</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життя</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населення</w:t>
      </w:r>
    </w:p>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hint="eastAsia"/>
          <w:color w:val="000000"/>
          <w:kern w:val="0"/>
          <w:sz w:val="18"/>
          <w:szCs w:val="18"/>
          <w:lang w:eastAsia="ru-RU"/>
        </w:rPr>
        <w:t>регіонів</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України</w:t>
      </w:r>
      <w:r w:rsidRPr="00BF1E69">
        <w:rPr>
          <w:rFonts w:ascii="Trebuchet MS" w:eastAsia="Times New Roman" w:hAnsi="Trebuchet MS" w:cs="Times New Roman"/>
          <w:color w:val="000000"/>
          <w:kern w:val="0"/>
          <w:sz w:val="18"/>
          <w:szCs w:val="18"/>
          <w:lang w:eastAsia="ru-RU"/>
        </w:rPr>
        <w:t>....................................................................128</w:t>
      </w:r>
    </w:p>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color w:val="000000"/>
          <w:kern w:val="0"/>
          <w:sz w:val="18"/>
          <w:szCs w:val="18"/>
          <w:lang w:eastAsia="ru-RU"/>
        </w:rPr>
        <w:t>3.2.</w:t>
      </w:r>
      <w:r w:rsidRPr="00BF1E69">
        <w:rPr>
          <w:rFonts w:ascii="Trebuchet MS" w:eastAsia="Times New Roman" w:hAnsi="Trebuchet MS" w:cs="Times New Roman" w:hint="eastAsia"/>
          <w:color w:val="000000"/>
          <w:kern w:val="0"/>
          <w:sz w:val="18"/>
          <w:szCs w:val="18"/>
          <w:lang w:eastAsia="ru-RU"/>
        </w:rPr>
        <w:t>Динамічні</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порівняння</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рівня</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життя</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населення</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регіонів</w:t>
      </w:r>
    </w:p>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hint="eastAsia"/>
          <w:color w:val="000000"/>
          <w:kern w:val="0"/>
          <w:sz w:val="18"/>
          <w:szCs w:val="18"/>
          <w:lang w:eastAsia="ru-RU"/>
        </w:rPr>
        <w:t>України</w:t>
      </w:r>
      <w:r w:rsidRPr="00BF1E69">
        <w:rPr>
          <w:rFonts w:ascii="Trebuchet MS" w:eastAsia="Times New Roman" w:hAnsi="Trebuchet MS" w:cs="Times New Roman"/>
          <w:color w:val="000000"/>
          <w:kern w:val="0"/>
          <w:sz w:val="18"/>
          <w:szCs w:val="18"/>
          <w:lang w:eastAsia="ru-RU"/>
        </w:rPr>
        <w:t>.................................................................................151</w:t>
      </w:r>
    </w:p>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color w:val="000000"/>
          <w:kern w:val="0"/>
          <w:sz w:val="18"/>
          <w:szCs w:val="18"/>
          <w:lang w:eastAsia="ru-RU"/>
        </w:rPr>
        <w:lastRenderedPageBreak/>
        <w:t>3.3.</w:t>
      </w:r>
      <w:r w:rsidRPr="00BF1E69">
        <w:rPr>
          <w:rFonts w:ascii="Trebuchet MS" w:eastAsia="Times New Roman" w:hAnsi="Trebuchet MS" w:cs="Times New Roman" w:hint="eastAsia"/>
          <w:color w:val="000000"/>
          <w:kern w:val="0"/>
          <w:sz w:val="18"/>
          <w:szCs w:val="18"/>
          <w:lang w:eastAsia="ru-RU"/>
        </w:rPr>
        <w:t>Групування</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регіонів</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України</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за</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рівнем</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життя</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з</w:t>
      </w:r>
    </w:p>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hint="eastAsia"/>
          <w:color w:val="000000"/>
          <w:kern w:val="0"/>
          <w:sz w:val="18"/>
          <w:szCs w:val="18"/>
          <w:lang w:eastAsia="ru-RU"/>
        </w:rPr>
        <w:t>використанням</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процедур</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кластерного</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аналізу</w:t>
      </w:r>
      <w:r w:rsidRPr="00BF1E69">
        <w:rPr>
          <w:rFonts w:ascii="Trebuchet MS" w:eastAsia="Times New Roman" w:hAnsi="Trebuchet MS" w:cs="Times New Roman"/>
          <w:color w:val="000000"/>
          <w:kern w:val="0"/>
          <w:sz w:val="18"/>
          <w:szCs w:val="18"/>
          <w:lang w:eastAsia="ru-RU"/>
        </w:rPr>
        <w:t>.........................166</w:t>
      </w:r>
    </w:p>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color w:val="000000"/>
          <w:kern w:val="0"/>
          <w:sz w:val="18"/>
          <w:szCs w:val="18"/>
          <w:lang w:eastAsia="ru-RU"/>
        </w:rPr>
        <w:t>3.4.</w:t>
      </w:r>
      <w:r w:rsidRPr="00BF1E69">
        <w:rPr>
          <w:rFonts w:ascii="Trebuchet MS" w:eastAsia="Times New Roman" w:hAnsi="Trebuchet MS" w:cs="Times New Roman" w:hint="eastAsia"/>
          <w:color w:val="000000"/>
          <w:kern w:val="0"/>
          <w:sz w:val="18"/>
          <w:szCs w:val="18"/>
          <w:lang w:eastAsia="ru-RU"/>
        </w:rPr>
        <w:t>Багатовимірна</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оцінка</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рівня</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життя</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населення</w:t>
      </w:r>
    </w:p>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hint="eastAsia"/>
          <w:color w:val="000000"/>
          <w:kern w:val="0"/>
          <w:sz w:val="18"/>
          <w:szCs w:val="18"/>
          <w:lang w:eastAsia="ru-RU"/>
        </w:rPr>
        <w:t>країн</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СНД</w:t>
      </w:r>
      <w:r w:rsidRPr="00BF1E69">
        <w:rPr>
          <w:rFonts w:ascii="Trebuchet MS" w:eastAsia="Times New Roman" w:hAnsi="Trebuchet MS" w:cs="Times New Roman"/>
          <w:color w:val="000000"/>
          <w:kern w:val="0"/>
          <w:sz w:val="18"/>
          <w:szCs w:val="18"/>
          <w:lang w:eastAsia="ru-RU"/>
        </w:rPr>
        <w:t>.............................................................................174</w:t>
      </w:r>
    </w:p>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hint="eastAsia"/>
          <w:color w:val="000000"/>
          <w:kern w:val="0"/>
          <w:sz w:val="18"/>
          <w:szCs w:val="18"/>
          <w:lang w:eastAsia="ru-RU"/>
        </w:rPr>
        <w:t>Висновки</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до</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розділу</w:t>
      </w:r>
      <w:r w:rsidRPr="00BF1E69">
        <w:rPr>
          <w:rFonts w:ascii="Trebuchet MS" w:eastAsia="Times New Roman" w:hAnsi="Trebuchet MS" w:cs="Times New Roman"/>
          <w:color w:val="000000"/>
          <w:kern w:val="0"/>
          <w:sz w:val="18"/>
          <w:szCs w:val="18"/>
          <w:lang w:eastAsia="ru-RU"/>
        </w:rPr>
        <w:t xml:space="preserve"> 3..........................................................188</w:t>
      </w:r>
    </w:p>
    <w:p w:rsidR="00BF1E69" w:rsidRPr="00BF1E69" w:rsidRDefault="00BF1E69" w:rsidP="00BF1E69">
      <w:pPr>
        <w:rPr>
          <w:rFonts w:ascii="Trebuchet MS" w:eastAsia="Times New Roman" w:hAnsi="Trebuchet MS" w:cs="Times New Roman"/>
          <w:color w:val="000000"/>
          <w:kern w:val="0"/>
          <w:sz w:val="18"/>
          <w:szCs w:val="18"/>
          <w:lang w:eastAsia="ru-RU"/>
        </w:rPr>
      </w:pPr>
    </w:p>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hint="eastAsia"/>
          <w:color w:val="000000"/>
          <w:kern w:val="0"/>
          <w:sz w:val="18"/>
          <w:szCs w:val="18"/>
          <w:lang w:eastAsia="ru-RU"/>
        </w:rPr>
        <w:t>ВИСНОВКИ</w:t>
      </w:r>
      <w:r w:rsidRPr="00BF1E69">
        <w:rPr>
          <w:rFonts w:ascii="Trebuchet MS" w:eastAsia="Times New Roman" w:hAnsi="Trebuchet MS" w:cs="Times New Roman"/>
          <w:color w:val="000000"/>
          <w:kern w:val="0"/>
          <w:sz w:val="18"/>
          <w:szCs w:val="18"/>
          <w:lang w:eastAsia="ru-RU"/>
        </w:rPr>
        <w:t>.......................................................................................190</w:t>
      </w:r>
    </w:p>
    <w:p w:rsidR="00BF1E69" w:rsidRPr="00BF1E69" w:rsidRDefault="00BF1E69" w:rsidP="00BF1E69">
      <w:pPr>
        <w:rPr>
          <w:rFonts w:ascii="Trebuchet MS" w:eastAsia="Times New Roman" w:hAnsi="Trebuchet MS" w:cs="Times New Roman"/>
          <w:color w:val="000000"/>
          <w:kern w:val="0"/>
          <w:sz w:val="18"/>
          <w:szCs w:val="18"/>
          <w:lang w:eastAsia="ru-RU"/>
        </w:rPr>
      </w:pPr>
      <w:r w:rsidRPr="00BF1E69">
        <w:rPr>
          <w:rFonts w:ascii="Trebuchet MS" w:eastAsia="Times New Roman" w:hAnsi="Trebuchet MS" w:cs="Times New Roman" w:hint="eastAsia"/>
          <w:color w:val="000000"/>
          <w:kern w:val="0"/>
          <w:sz w:val="18"/>
          <w:szCs w:val="18"/>
          <w:lang w:eastAsia="ru-RU"/>
        </w:rPr>
        <w:t>СПИСОК</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ВИКОРИСТАНИХ</w:t>
      </w:r>
      <w:r w:rsidRPr="00BF1E69">
        <w:rPr>
          <w:rFonts w:ascii="Trebuchet MS" w:eastAsia="Times New Roman" w:hAnsi="Trebuchet MS" w:cs="Times New Roman"/>
          <w:color w:val="000000"/>
          <w:kern w:val="0"/>
          <w:sz w:val="18"/>
          <w:szCs w:val="18"/>
          <w:lang w:eastAsia="ru-RU"/>
        </w:rPr>
        <w:t xml:space="preserve"> </w:t>
      </w:r>
      <w:r w:rsidRPr="00BF1E69">
        <w:rPr>
          <w:rFonts w:ascii="Trebuchet MS" w:eastAsia="Times New Roman" w:hAnsi="Trebuchet MS" w:cs="Times New Roman" w:hint="eastAsia"/>
          <w:color w:val="000000"/>
          <w:kern w:val="0"/>
          <w:sz w:val="18"/>
          <w:szCs w:val="18"/>
          <w:lang w:eastAsia="ru-RU"/>
        </w:rPr>
        <w:t>ДЖЕРЕЛ</w:t>
      </w:r>
      <w:r w:rsidRPr="00BF1E69">
        <w:rPr>
          <w:rFonts w:ascii="Trebuchet MS" w:eastAsia="Times New Roman" w:hAnsi="Trebuchet MS" w:cs="Times New Roman"/>
          <w:color w:val="000000"/>
          <w:kern w:val="0"/>
          <w:sz w:val="18"/>
          <w:szCs w:val="18"/>
          <w:lang w:eastAsia="ru-RU"/>
        </w:rPr>
        <w:t>.......................................195</w:t>
      </w:r>
    </w:p>
    <w:p w:rsidR="00985DAE" w:rsidRPr="00BF1E69" w:rsidRDefault="00BF1E69" w:rsidP="00BF1E69">
      <w:r w:rsidRPr="00BF1E69">
        <w:rPr>
          <w:rFonts w:ascii="Trebuchet MS" w:eastAsia="Times New Roman" w:hAnsi="Trebuchet MS" w:cs="Times New Roman" w:hint="eastAsia"/>
          <w:color w:val="000000"/>
          <w:kern w:val="0"/>
          <w:sz w:val="18"/>
          <w:szCs w:val="18"/>
          <w:lang w:eastAsia="ru-RU"/>
        </w:rPr>
        <w:t>ДОДАТКИ</w:t>
      </w:r>
      <w:r w:rsidRPr="00BF1E69">
        <w:rPr>
          <w:rFonts w:ascii="Trebuchet MS" w:eastAsia="Times New Roman" w:hAnsi="Trebuchet MS" w:cs="Times New Roman"/>
          <w:color w:val="000000"/>
          <w:kern w:val="0"/>
          <w:sz w:val="18"/>
          <w:szCs w:val="18"/>
          <w:lang w:eastAsia="ru-RU"/>
        </w:rPr>
        <w:t>...........................................................................................218</w:t>
      </w:r>
      <w:bookmarkStart w:id="0" w:name="_GoBack"/>
      <w:bookmarkEnd w:id="0"/>
    </w:p>
    <w:sectPr w:rsidR="00985DAE" w:rsidRPr="00BF1E69"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040" w:rsidRDefault="00445040">
      <w:pPr>
        <w:spacing w:after="0" w:line="240" w:lineRule="auto"/>
      </w:pPr>
      <w:r>
        <w:separator/>
      </w:r>
    </w:p>
  </w:endnote>
  <w:endnote w:type="continuationSeparator" w:id="0">
    <w:p w:rsidR="00445040" w:rsidRDefault="00445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040" w:rsidRDefault="00445040"/>
    <w:p w:rsidR="00445040" w:rsidRDefault="00445040"/>
    <w:p w:rsidR="00445040" w:rsidRDefault="00445040"/>
    <w:p w:rsidR="00445040" w:rsidRDefault="00445040"/>
    <w:p w:rsidR="00445040" w:rsidRDefault="00445040"/>
    <w:p w:rsidR="00445040" w:rsidRDefault="00445040"/>
    <w:p w:rsidR="00445040" w:rsidRDefault="00445040">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040" w:rsidRDefault="004450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445040" w:rsidRDefault="004450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445040" w:rsidRDefault="00445040"/>
    <w:p w:rsidR="00445040" w:rsidRDefault="00445040"/>
    <w:p w:rsidR="00445040" w:rsidRDefault="00445040">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040" w:rsidRDefault="00445040"/>
                          <w:p w:rsidR="00445040" w:rsidRDefault="0044504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445040" w:rsidRDefault="00445040"/>
                    <w:p w:rsidR="00445040" w:rsidRDefault="0044504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445040" w:rsidRDefault="00445040"/>
    <w:p w:rsidR="00445040" w:rsidRDefault="00445040">
      <w:pPr>
        <w:rPr>
          <w:sz w:val="2"/>
          <w:szCs w:val="2"/>
        </w:rPr>
      </w:pPr>
    </w:p>
    <w:p w:rsidR="00445040" w:rsidRDefault="00445040"/>
    <w:p w:rsidR="00445040" w:rsidRDefault="00445040">
      <w:pPr>
        <w:spacing w:after="0" w:line="240" w:lineRule="auto"/>
      </w:pPr>
    </w:p>
  </w:footnote>
  <w:footnote w:type="continuationSeparator" w:id="0">
    <w:p w:rsidR="00445040" w:rsidRDefault="00445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040"/>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A2EF5-E9F0-4923-8824-EC47DD907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23349</TotalTime>
  <Pages>2</Pages>
  <Words>345</Words>
  <Characters>1972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1565</cp:revision>
  <cp:lastPrinted>2009-02-06T05:36:00Z</cp:lastPrinted>
  <dcterms:created xsi:type="dcterms:W3CDTF">2023-09-07T12:38:00Z</dcterms:created>
  <dcterms:modified xsi:type="dcterms:W3CDTF">2023-12-03T19:59:00Z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