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54FA" w14:textId="543DD447" w:rsidR="00CE78AC" w:rsidRDefault="00F6108B" w:rsidP="00F6108B">
      <w:pPr>
        <w:rPr>
          <w:rFonts w:ascii="Verdana" w:hAnsi="Verdana"/>
          <w:b/>
          <w:bCs/>
          <w:color w:val="000000"/>
          <w:shd w:val="clear" w:color="auto" w:fill="FFFFFF"/>
        </w:rPr>
      </w:pPr>
      <w:r>
        <w:rPr>
          <w:rFonts w:ascii="Verdana" w:hAnsi="Verdana"/>
          <w:b/>
          <w:bCs/>
          <w:color w:val="000000"/>
          <w:shd w:val="clear" w:color="auto" w:fill="FFFFFF"/>
        </w:rPr>
        <w:t xml:space="preserve">Деділова Тетяна Вікторівна. Стратегічне управління інноваційною діяльністю промислових підприємств України : Дис... канд. наук: 08.02.02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108B" w:rsidRPr="00F6108B" w14:paraId="0F329CE6" w14:textId="77777777" w:rsidTr="00F610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108B" w:rsidRPr="00F6108B" w14:paraId="6B6654B9" w14:textId="77777777">
              <w:trPr>
                <w:tblCellSpacing w:w="0" w:type="dxa"/>
              </w:trPr>
              <w:tc>
                <w:tcPr>
                  <w:tcW w:w="0" w:type="auto"/>
                  <w:vAlign w:val="center"/>
                  <w:hideMark/>
                </w:tcPr>
                <w:p w14:paraId="5B1AB615" w14:textId="77777777" w:rsidR="00F6108B" w:rsidRPr="00F6108B" w:rsidRDefault="00F6108B" w:rsidP="00F610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8B">
                    <w:rPr>
                      <w:rFonts w:ascii="Times New Roman" w:eastAsia="Times New Roman" w:hAnsi="Times New Roman" w:cs="Times New Roman"/>
                      <w:b/>
                      <w:bCs/>
                      <w:sz w:val="24"/>
                      <w:szCs w:val="24"/>
                    </w:rPr>
                    <w:lastRenderedPageBreak/>
                    <w:t>Деділова Т.В. Стратегічне управління інноваційною діяльністю промислових підприємств України. – Рукопис.</w:t>
                  </w:r>
                </w:p>
                <w:p w14:paraId="2AC82257" w14:textId="77777777" w:rsidR="00F6108B" w:rsidRPr="00F6108B" w:rsidRDefault="00F6108B" w:rsidP="00F610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8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08.02.02 – економіка та управління науково-технічним прогресом. – Національний технічний університет „Харківський політехнічний інститут”. – Харків, 2006.</w:t>
                  </w:r>
                </w:p>
                <w:p w14:paraId="5ADA2DDC" w14:textId="77777777" w:rsidR="00F6108B" w:rsidRPr="00F6108B" w:rsidRDefault="00F6108B" w:rsidP="00F610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8B">
                    <w:rPr>
                      <w:rFonts w:ascii="Times New Roman" w:eastAsia="Times New Roman" w:hAnsi="Times New Roman" w:cs="Times New Roman"/>
                      <w:sz w:val="24"/>
                      <w:szCs w:val="24"/>
                    </w:rPr>
                    <w:t>Дисертацію присвячено актуальним проблемам оцінки стратегічного управління інноваційною діяльністю. В роботі досліджено теоретичні аспекти формування і становлення інноваційної моделі розвитку. Обґрунтовано передумови використання сучасних інструментів інноваційного менеджменту та необхідність їх застосування українськими підприємствами в умовах відсутності стабільності зовнішнього середовища.</w:t>
                  </w:r>
                </w:p>
                <w:p w14:paraId="7F1E2AFB" w14:textId="77777777" w:rsidR="00F6108B" w:rsidRPr="00F6108B" w:rsidRDefault="00F6108B" w:rsidP="00F610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8B">
                    <w:rPr>
                      <w:rFonts w:ascii="Times New Roman" w:eastAsia="Times New Roman" w:hAnsi="Times New Roman" w:cs="Times New Roman"/>
                      <w:sz w:val="24"/>
                      <w:szCs w:val="24"/>
                    </w:rPr>
                    <w:t>Проведено аналіз інноваційної діяльності українських промислових підприємств. Окремо виділено головні чинники гальмування та тенденції подальшого розвитку вітчизняної інноваційної сфери відповідно до завдань державної стратегії євроінтеграції.</w:t>
                  </w:r>
                </w:p>
                <w:p w14:paraId="4363EC20" w14:textId="77777777" w:rsidR="00F6108B" w:rsidRPr="00F6108B" w:rsidRDefault="00F6108B" w:rsidP="00F610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8B">
                    <w:rPr>
                      <w:rFonts w:ascii="Times New Roman" w:eastAsia="Times New Roman" w:hAnsi="Times New Roman" w:cs="Times New Roman"/>
                      <w:sz w:val="24"/>
                      <w:szCs w:val="24"/>
                    </w:rPr>
                    <w:t>Розкрито сутність та взаємозв’язок інноваційності підприємства з його загальною стратегією. Запропоновано регресійну модель оцінки показника інноваційності за окремими галузями виробництва як одного з головних інструментів вдосконалення стратегічного управління інноваційною діяльністю промислових підприємств України. Вдосконалено методичний підхід щодо оцінки інвестиційної привабливості підприємств промисловості на основі використання імітаційного моделювання, кореляційно-регресійного аналізу, експертних методів дослідження та теорії стратегічних ігор. На відміну від існуючих у сучасній вітчизняній практиці методик оцінки ефективності діяльності, запропонована методика сприяє більш обґрунтованому визначенню інвестиційної привабливості підприємства.</w:t>
                  </w:r>
                </w:p>
              </w:tc>
            </w:tr>
          </w:tbl>
          <w:p w14:paraId="4FCD39E3" w14:textId="77777777" w:rsidR="00F6108B" w:rsidRPr="00F6108B" w:rsidRDefault="00F6108B" w:rsidP="00F6108B">
            <w:pPr>
              <w:spacing w:after="0" w:line="240" w:lineRule="auto"/>
              <w:rPr>
                <w:rFonts w:ascii="Times New Roman" w:eastAsia="Times New Roman" w:hAnsi="Times New Roman" w:cs="Times New Roman"/>
                <w:sz w:val="24"/>
                <w:szCs w:val="24"/>
              </w:rPr>
            </w:pPr>
          </w:p>
        </w:tc>
      </w:tr>
      <w:tr w:rsidR="00F6108B" w:rsidRPr="00F6108B" w14:paraId="388E6FFA" w14:textId="77777777" w:rsidTr="00F610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108B" w:rsidRPr="00F6108B" w14:paraId="3C06CE9D" w14:textId="77777777">
              <w:trPr>
                <w:tblCellSpacing w:w="0" w:type="dxa"/>
              </w:trPr>
              <w:tc>
                <w:tcPr>
                  <w:tcW w:w="0" w:type="auto"/>
                  <w:vAlign w:val="center"/>
                  <w:hideMark/>
                </w:tcPr>
                <w:p w14:paraId="23B9D875" w14:textId="77777777" w:rsidR="00F6108B" w:rsidRPr="00F6108B" w:rsidRDefault="00F6108B" w:rsidP="00F610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8B">
                    <w:rPr>
                      <w:rFonts w:ascii="Times New Roman" w:eastAsia="Times New Roman" w:hAnsi="Times New Roman" w:cs="Times New Roman"/>
                      <w:sz w:val="24"/>
                      <w:szCs w:val="24"/>
                    </w:rPr>
                    <w:t>У дисертаційній роботі на підставі проведених досліджень запропоновано перспективне вирішення наукових завдань щодо вдосконалення стратегічного управління інноваційною діяльністю підприємств промисловості. Зміст основних висновків та рекомендацій зводиться до такого:</w:t>
                  </w:r>
                </w:p>
                <w:p w14:paraId="2BB1BD1F" w14:textId="77777777" w:rsidR="00F6108B" w:rsidRPr="00F6108B" w:rsidRDefault="00F6108B" w:rsidP="00F610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8B">
                    <w:rPr>
                      <w:rFonts w:ascii="Times New Roman" w:eastAsia="Times New Roman" w:hAnsi="Times New Roman" w:cs="Times New Roman"/>
                      <w:sz w:val="24"/>
                      <w:szCs w:val="24"/>
                    </w:rPr>
                    <w:t>1. Визначення сутності та ролі стратегічного управління інноваційною діяльністю в розвитку сучасної економічної системи України відбувалося на основі розгляду динаміки ринкових відносин відповідно до стратегічної мети євроінтеграції. Загальний зміст інноваційної стратегії підприємства було розкрито за допомогою графічної побудови структури стратегічного менеджменту як послідовності взаємозалежних етапів з вибору інноваційних пріоритетів і засобів їх досягнення, наслідком чого є нова позитивна якість виробництва і управління.</w:t>
                  </w:r>
                </w:p>
                <w:p w14:paraId="5CB12614" w14:textId="77777777" w:rsidR="00F6108B" w:rsidRPr="00F6108B" w:rsidRDefault="00F6108B" w:rsidP="00F610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8B">
                    <w:rPr>
                      <w:rFonts w:ascii="Times New Roman" w:eastAsia="Times New Roman" w:hAnsi="Times New Roman" w:cs="Times New Roman"/>
                      <w:sz w:val="24"/>
                      <w:szCs w:val="24"/>
                    </w:rPr>
                    <w:t>2. Оцінка ситуації, яка склалася у вітчизняній практиці стратегічного управління, показала, що більшість підприємств не приділяють особливої уваги власним інноваційним стратегіям. Для вирішення окремих питань цієї проблеми було вдосконалено механізм функціонування інноваційного менеджменту в структурі стратегічного управління за допомогою побудови схеми процедури його реалізації, яка встановлює динамічну відповідність між інноваційним та іншими напрямками діяльності підприємства і дозволяє таким чином підвищити ієрархічний статус інноваційного менеджменту.</w:t>
                  </w:r>
                </w:p>
                <w:p w14:paraId="130EA29D" w14:textId="77777777" w:rsidR="00F6108B" w:rsidRPr="00F6108B" w:rsidRDefault="00F6108B" w:rsidP="00F610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8B">
                    <w:rPr>
                      <w:rFonts w:ascii="Times New Roman" w:eastAsia="Times New Roman" w:hAnsi="Times New Roman" w:cs="Times New Roman"/>
                      <w:sz w:val="24"/>
                      <w:szCs w:val="24"/>
                    </w:rPr>
                    <w:lastRenderedPageBreak/>
                    <w:t>3. У ході аналізу стратегічного періоду 2000–2005 рр. встановлено, що економічне зростання в Україні відбувалося головним чином без суттєвих інноваційних досягнень, тому підвищення рівня інноваційного розвитку повинне реалізовуватися на основі чітко сформованого плану дій та комплексного поєднання ефективної державної інноваційної політики й ринкових методів управління. З цією метою було вдосконалено процедуру оцінки державного регулювання інноваційної діяльності шляхом графічного визначення напрямків його перспективного розвитку, яка дозволяє враховувати інтереси вітчизняної економічної, політичної, соціальної та інституціональної сфер на макро- і мікрорівнях управління.</w:t>
                  </w:r>
                </w:p>
                <w:p w14:paraId="3381103E" w14:textId="77777777" w:rsidR="00F6108B" w:rsidRPr="00F6108B" w:rsidRDefault="00F6108B" w:rsidP="00F610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8B">
                    <w:rPr>
                      <w:rFonts w:ascii="Times New Roman" w:eastAsia="Times New Roman" w:hAnsi="Times New Roman" w:cs="Times New Roman"/>
                      <w:sz w:val="24"/>
                      <w:szCs w:val="24"/>
                    </w:rPr>
                    <w:t>4. Доведено, що при вирішенні задачі оцінки ефективності загальної стратегії необхідно враховувати рівень інноваційності підприємства, виходячи з відповідності його перспективного розвитку наявному інноваційному потенціалу та приймаючи до уваги особливості розробленої моделі, яка, на відміну від критеріїв ефективності загальної стратегії підприємства, що визначаються станом та факторами розвитку зовнішнього середовища, зорієнтована власне на стан підприємства у зовнішньому середовищі.</w:t>
                  </w:r>
                </w:p>
                <w:p w14:paraId="7958DEA1" w14:textId="77777777" w:rsidR="00F6108B" w:rsidRPr="00F6108B" w:rsidRDefault="00F6108B" w:rsidP="00F610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8B">
                    <w:rPr>
                      <w:rFonts w:ascii="Times New Roman" w:eastAsia="Times New Roman" w:hAnsi="Times New Roman" w:cs="Times New Roman"/>
                      <w:sz w:val="24"/>
                      <w:szCs w:val="24"/>
                    </w:rPr>
                    <w:t>5. Побудовано за методом Монте-Карло багатофакторну регресійну модель оцінки показника інноваційності для машинобудування та виробництва будматеріалів і скловиробів, яка є логіко-математичним описуванням системи управління якістю інноваційної діяльності промислового підприємства, базується на алгоритмі реалізації імітаційного моделювання за даними Державного комітету статистики та забезпечує стратегічну оцінку результатів інноваційної діяльності підприємства.</w:t>
                  </w:r>
                </w:p>
                <w:p w14:paraId="6161CAF6" w14:textId="77777777" w:rsidR="00F6108B" w:rsidRPr="00F6108B" w:rsidRDefault="00F6108B" w:rsidP="00F610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8B">
                    <w:rPr>
                      <w:rFonts w:ascii="Times New Roman" w:eastAsia="Times New Roman" w:hAnsi="Times New Roman" w:cs="Times New Roman"/>
                      <w:sz w:val="24"/>
                      <w:szCs w:val="24"/>
                    </w:rPr>
                    <w:t>6. Вдосконалено методичний підхід щодо визначення інвестиційної привабливості промислових підприємств, який базується на використанні пріоритетних показників оцінки ефективності інвестиційної діяльності підприємства з включенням до нього розробленого показника інноваційності. Встановлено, що його використання при розробці інноваційних стратегій дозволить промисловим підприємствам отримати значні конкурентні переваги шляхом внесення до переліку потенційно ефективних стратегій підприємства тих з них, що були виключені з розгляду за відсутності стратегічної оцінки інноваційності.</w:t>
                  </w:r>
                </w:p>
                <w:p w14:paraId="7FB41E99" w14:textId="77777777" w:rsidR="00F6108B" w:rsidRPr="00F6108B" w:rsidRDefault="00F6108B" w:rsidP="00F610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8B">
                    <w:rPr>
                      <w:rFonts w:ascii="Times New Roman" w:eastAsia="Times New Roman" w:hAnsi="Times New Roman" w:cs="Times New Roman"/>
                      <w:sz w:val="24"/>
                      <w:szCs w:val="24"/>
                    </w:rPr>
                    <w:t>7. Ефективність вдосконаленого методичного підходу до оцінки інвестиційної привабливості підприємства на основі визначення рівня його інноваційності підтверджено впровадженням результатів дослідження на ДП ХМЗ „ФЕД” та ТОВ „ЕТНА”. Основні результати дослідження можуть бути рекомендовані для подальшого впровадження і використання в науково-дослідних установах, управліннях державної адміністрації та Міністерства промислової політики.</w:t>
                  </w:r>
                </w:p>
              </w:tc>
            </w:tr>
          </w:tbl>
          <w:p w14:paraId="6C3140C3" w14:textId="77777777" w:rsidR="00F6108B" w:rsidRPr="00F6108B" w:rsidRDefault="00F6108B" w:rsidP="00F6108B">
            <w:pPr>
              <w:spacing w:after="0" w:line="240" w:lineRule="auto"/>
              <w:rPr>
                <w:rFonts w:ascii="Times New Roman" w:eastAsia="Times New Roman" w:hAnsi="Times New Roman" w:cs="Times New Roman"/>
                <w:sz w:val="24"/>
                <w:szCs w:val="24"/>
              </w:rPr>
            </w:pPr>
          </w:p>
        </w:tc>
      </w:tr>
    </w:tbl>
    <w:p w14:paraId="276E662A" w14:textId="77777777" w:rsidR="00F6108B" w:rsidRPr="00F6108B" w:rsidRDefault="00F6108B" w:rsidP="00F6108B"/>
    <w:sectPr w:rsidR="00F6108B" w:rsidRPr="00F6108B">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8EB5" w14:textId="77777777" w:rsidR="00B7363B" w:rsidRDefault="00B7363B">
      <w:pPr>
        <w:spacing w:after="0" w:line="240" w:lineRule="auto"/>
      </w:pPr>
      <w:r>
        <w:separator/>
      </w:r>
    </w:p>
  </w:endnote>
  <w:endnote w:type="continuationSeparator" w:id="0">
    <w:p w14:paraId="41379B4C" w14:textId="77777777" w:rsidR="00B7363B" w:rsidRDefault="00B7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9ADA" w14:textId="77777777" w:rsidR="00B7363B" w:rsidRDefault="00B7363B">
      <w:pPr>
        <w:spacing w:after="0" w:line="240" w:lineRule="auto"/>
      </w:pPr>
      <w:r>
        <w:separator/>
      </w:r>
    </w:p>
  </w:footnote>
  <w:footnote w:type="continuationSeparator" w:id="0">
    <w:p w14:paraId="405896AE" w14:textId="77777777" w:rsidR="00B7363B" w:rsidRDefault="00B73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36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63B"/>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76430</TotalTime>
  <Pages>3</Pages>
  <Words>882</Words>
  <Characters>5031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1489</cp:revision>
  <dcterms:created xsi:type="dcterms:W3CDTF">2024-06-20T08:51:00Z</dcterms:created>
  <dcterms:modified xsi:type="dcterms:W3CDTF">2024-09-08T18:36:00Z</dcterms:modified>
  <cp:category/>
</cp:coreProperties>
</file>