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17738" w:rsidRDefault="00517738" w:rsidP="00517738">
      <w:r w:rsidRPr="008C2B37">
        <w:rPr>
          <w:rFonts w:ascii="Times New Roman" w:eastAsia="Times New Roman" w:hAnsi="Times New Roman" w:cs="Times New Roman"/>
          <w:b/>
          <w:sz w:val="24"/>
          <w:szCs w:val="24"/>
          <w:lang w:eastAsia="ru-RU"/>
        </w:rPr>
        <w:t>Приварський Юрій Юрійович</w:t>
      </w:r>
      <w:r w:rsidRPr="008C2B37">
        <w:rPr>
          <w:rFonts w:ascii="Times New Roman" w:eastAsia="Times New Roman" w:hAnsi="Times New Roman" w:cs="Times New Roman"/>
          <w:bCs/>
          <w:sz w:val="24"/>
          <w:szCs w:val="24"/>
          <w:lang w:eastAsia="ru-RU"/>
        </w:rPr>
        <w:t xml:space="preserve">, </w:t>
      </w:r>
      <w:r w:rsidRPr="008C2B37">
        <w:rPr>
          <w:rFonts w:ascii="Times New Roman" w:eastAsia="Times New Roman" w:hAnsi="Times New Roman" w:cs="Times New Roman"/>
          <w:sz w:val="24"/>
          <w:szCs w:val="24"/>
          <w:lang w:eastAsia="ru-RU"/>
        </w:rPr>
        <w:t xml:space="preserve">директор ТОВ «Рівнетеплоенерго». Назва дисертації: </w:t>
      </w:r>
      <w:r w:rsidRPr="008C2B37">
        <w:rPr>
          <w:rFonts w:ascii="Times New Roman" w:eastAsia="Times New Roman" w:hAnsi="Times New Roman" w:cs="Times New Roman"/>
          <w:sz w:val="24"/>
          <w:szCs w:val="24"/>
          <w:shd w:val="clear" w:color="auto" w:fill="FFFFFF"/>
          <w:lang w:eastAsia="ru-RU"/>
        </w:rPr>
        <w:t>«</w:t>
      </w:r>
      <w:r w:rsidRPr="008C2B37">
        <w:rPr>
          <w:rFonts w:ascii="Times New Roman" w:eastAsia="Times New Roman" w:hAnsi="Times New Roman" w:cs="Times New Roman"/>
          <w:sz w:val="24"/>
          <w:szCs w:val="24"/>
          <w:lang w:eastAsia="ru-RU"/>
        </w:rPr>
        <w:t>Правовий механізм податку на додану вартість: вітчизняна правозастосовча практика та європейський досвід</w:t>
      </w:r>
      <w:r w:rsidRPr="008C2B37">
        <w:rPr>
          <w:rFonts w:ascii="Times New Roman" w:eastAsia="Times New Roman" w:hAnsi="Times New Roman" w:cs="Times New Roman"/>
          <w:sz w:val="24"/>
          <w:szCs w:val="24"/>
          <w:shd w:val="clear" w:color="auto" w:fill="FFFFFF"/>
          <w:lang w:eastAsia="ru-RU"/>
        </w:rPr>
        <w:t>».</w:t>
      </w:r>
      <w:r w:rsidRPr="008C2B37">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F95DD1" w:rsidRPr="0051773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17738" w:rsidRPr="005177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A334F-E227-4590-A490-5F33EEC8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Pages>
  <Words>54</Words>
  <Characters>309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2021-03-09T13:27:00Z</dcterms:created>
  <dcterms:modified xsi:type="dcterms:W3CDTF">2021-03-10T10:52:00Z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