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AD044" w14:textId="77777777" w:rsidR="00E05EE7" w:rsidRPr="00E05EE7" w:rsidRDefault="00E05EE7" w:rsidP="00E05EE7">
      <w:pPr>
        <w:rPr>
          <w:rFonts w:ascii="Helvetica" w:eastAsia="Symbol" w:hAnsi="Helvetica" w:cs="Helvetica"/>
          <w:b/>
          <w:bCs/>
          <w:color w:val="222222"/>
          <w:kern w:val="0"/>
          <w:sz w:val="21"/>
          <w:szCs w:val="21"/>
          <w:lang w:eastAsia="ru-RU"/>
        </w:rPr>
      </w:pPr>
      <w:r w:rsidRPr="00E05EE7">
        <w:rPr>
          <w:rFonts w:ascii="Helvetica" w:eastAsia="Symbol" w:hAnsi="Helvetica" w:cs="Helvetica"/>
          <w:b/>
          <w:bCs/>
          <w:color w:val="222222"/>
          <w:kern w:val="0"/>
          <w:sz w:val="21"/>
          <w:szCs w:val="21"/>
          <w:lang w:eastAsia="ru-RU"/>
        </w:rPr>
        <w:t>Филиппов, Иван Андреевич.</w:t>
      </w:r>
    </w:p>
    <w:p w14:paraId="2CB4AE53" w14:textId="77777777" w:rsidR="00E05EE7" w:rsidRPr="00E05EE7" w:rsidRDefault="00E05EE7" w:rsidP="00E05EE7">
      <w:pPr>
        <w:rPr>
          <w:rFonts w:ascii="Helvetica" w:eastAsia="Symbol" w:hAnsi="Helvetica" w:cs="Helvetica"/>
          <w:b/>
          <w:bCs/>
          <w:color w:val="222222"/>
          <w:kern w:val="0"/>
          <w:sz w:val="21"/>
          <w:szCs w:val="21"/>
          <w:lang w:eastAsia="ru-RU"/>
        </w:rPr>
      </w:pPr>
      <w:r w:rsidRPr="00E05EE7">
        <w:rPr>
          <w:rFonts w:ascii="Helvetica" w:eastAsia="Symbol" w:hAnsi="Helvetica" w:cs="Helvetica"/>
          <w:b/>
          <w:bCs/>
          <w:color w:val="222222"/>
          <w:kern w:val="0"/>
          <w:sz w:val="21"/>
          <w:szCs w:val="21"/>
          <w:lang w:eastAsia="ru-RU"/>
        </w:rPr>
        <w:t>Особенности применения плазменных технологий для формирования наноразмерных элементов плазмоники и гетероструктурных СВЧ транзисторов : диссертация ... кандидата технических наук : 01.04.04 / Филиппов Иван Андреевич; [Место защиты: ФГБОУ ВО «Томский государственный университет систем управления и радиоэлектроники»]. - Томск, 2020. - 111 с. : ил.</w:t>
      </w:r>
    </w:p>
    <w:p w14:paraId="2A90761A" w14:textId="77777777" w:rsidR="00E05EE7" w:rsidRPr="00E05EE7" w:rsidRDefault="00E05EE7" w:rsidP="00E05EE7">
      <w:pPr>
        <w:rPr>
          <w:rFonts w:ascii="Helvetica" w:eastAsia="Symbol" w:hAnsi="Helvetica" w:cs="Helvetica"/>
          <w:b/>
          <w:bCs/>
          <w:color w:val="222222"/>
          <w:kern w:val="0"/>
          <w:sz w:val="21"/>
          <w:szCs w:val="21"/>
          <w:lang w:eastAsia="ru-RU"/>
        </w:rPr>
      </w:pPr>
      <w:r w:rsidRPr="00E05EE7">
        <w:rPr>
          <w:rFonts w:ascii="Helvetica" w:eastAsia="Symbol" w:hAnsi="Helvetica" w:cs="Helvetica"/>
          <w:b/>
          <w:bCs/>
          <w:color w:val="222222"/>
          <w:kern w:val="0"/>
          <w:sz w:val="21"/>
          <w:szCs w:val="21"/>
          <w:lang w:eastAsia="ru-RU"/>
        </w:rPr>
        <w:t>Оглавление диссертациикандидат наук Филиппов Иван Андреевич</w:t>
      </w:r>
    </w:p>
    <w:p w14:paraId="030F9605" w14:textId="77777777" w:rsidR="00E05EE7" w:rsidRPr="00E05EE7" w:rsidRDefault="00E05EE7" w:rsidP="00E05EE7">
      <w:pPr>
        <w:rPr>
          <w:rFonts w:ascii="Helvetica" w:eastAsia="Symbol" w:hAnsi="Helvetica" w:cs="Helvetica"/>
          <w:b/>
          <w:bCs/>
          <w:color w:val="222222"/>
          <w:kern w:val="0"/>
          <w:sz w:val="21"/>
          <w:szCs w:val="21"/>
          <w:lang w:eastAsia="ru-RU"/>
        </w:rPr>
      </w:pPr>
      <w:r w:rsidRPr="00E05EE7">
        <w:rPr>
          <w:rFonts w:ascii="Helvetica" w:eastAsia="Symbol" w:hAnsi="Helvetica" w:cs="Helvetica"/>
          <w:b/>
          <w:bCs/>
          <w:color w:val="222222"/>
          <w:kern w:val="0"/>
          <w:sz w:val="21"/>
          <w:szCs w:val="21"/>
          <w:lang w:eastAsia="ru-RU"/>
        </w:rPr>
        <w:t>электронике и плазмонике</w:t>
      </w:r>
    </w:p>
    <w:p w14:paraId="07FAF7BD" w14:textId="77777777" w:rsidR="00E05EE7" w:rsidRPr="00E05EE7" w:rsidRDefault="00E05EE7" w:rsidP="00E05EE7">
      <w:pPr>
        <w:rPr>
          <w:rFonts w:ascii="Helvetica" w:eastAsia="Symbol" w:hAnsi="Helvetica" w:cs="Helvetica"/>
          <w:b/>
          <w:bCs/>
          <w:color w:val="222222"/>
          <w:kern w:val="0"/>
          <w:sz w:val="21"/>
          <w:szCs w:val="21"/>
          <w:lang w:eastAsia="ru-RU"/>
        </w:rPr>
      </w:pPr>
      <w:r w:rsidRPr="00E05EE7">
        <w:rPr>
          <w:rFonts w:ascii="Helvetica" w:eastAsia="Symbol" w:hAnsi="Helvetica" w:cs="Helvetica"/>
          <w:b/>
          <w:bCs/>
          <w:color w:val="222222"/>
          <w:kern w:val="0"/>
          <w:sz w:val="21"/>
          <w:szCs w:val="21"/>
          <w:lang w:eastAsia="ru-RU"/>
        </w:rPr>
        <w:t>1.1 Плазменное травление в технологии устройств и элементов плазмоники</w:t>
      </w:r>
    </w:p>
    <w:p w14:paraId="41FED0CC" w14:textId="77777777" w:rsidR="00E05EE7" w:rsidRPr="00E05EE7" w:rsidRDefault="00E05EE7" w:rsidP="00E05EE7">
      <w:pPr>
        <w:rPr>
          <w:rFonts w:ascii="Helvetica" w:eastAsia="Symbol" w:hAnsi="Helvetica" w:cs="Helvetica"/>
          <w:b/>
          <w:bCs/>
          <w:color w:val="222222"/>
          <w:kern w:val="0"/>
          <w:sz w:val="21"/>
          <w:szCs w:val="21"/>
          <w:lang w:eastAsia="ru-RU"/>
        </w:rPr>
      </w:pPr>
      <w:r w:rsidRPr="00E05EE7">
        <w:rPr>
          <w:rFonts w:ascii="Helvetica" w:eastAsia="Symbol" w:hAnsi="Helvetica" w:cs="Helvetica"/>
          <w:b/>
          <w:bCs/>
          <w:color w:val="222222"/>
          <w:kern w:val="0"/>
          <w:sz w:val="21"/>
          <w:szCs w:val="21"/>
          <w:lang w:eastAsia="ru-RU"/>
        </w:rPr>
        <w:t>1.1.1 Современные устройства плазмоники</w:t>
      </w:r>
    </w:p>
    <w:p w14:paraId="679D0959" w14:textId="77777777" w:rsidR="00E05EE7" w:rsidRPr="00E05EE7" w:rsidRDefault="00E05EE7" w:rsidP="00E05EE7">
      <w:pPr>
        <w:rPr>
          <w:rFonts w:ascii="Helvetica" w:eastAsia="Symbol" w:hAnsi="Helvetica" w:cs="Helvetica"/>
          <w:b/>
          <w:bCs/>
          <w:color w:val="222222"/>
          <w:kern w:val="0"/>
          <w:sz w:val="21"/>
          <w:szCs w:val="21"/>
          <w:lang w:eastAsia="ru-RU"/>
        </w:rPr>
      </w:pPr>
      <w:r w:rsidRPr="00E05EE7">
        <w:rPr>
          <w:rFonts w:ascii="Helvetica" w:eastAsia="Symbol" w:hAnsi="Helvetica" w:cs="Helvetica"/>
          <w:b/>
          <w:bCs/>
          <w:color w:val="222222"/>
          <w:kern w:val="0"/>
          <w:sz w:val="21"/>
          <w:szCs w:val="21"/>
          <w:lang w:eastAsia="ru-RU"/>
        </w:rPr>
        <w:t>1.1.2 Применение плазменного травления в технологии устройств плазмоники</w:t>
      </w:r>
    </w:p>
    <w:p w14:paraId="0E7C97CB" w14:textId="77777777" w:rsidR="00E05EE7" w:rsidRPr="00E05EE7" w:rsidRDefault="00E05EE7" w:rsidP="00E05EE7">
      <w:pPr>
        <w:rPr>
          <w:rFonts w:ascii="Helvetica" w:eastAsia="Symbol" w:hAnsi="Helvetica" w:cs="Helvetica"/>
          <w:b/>
          <w:bCs/>
          <w:color w:val="222222"/>
          <w:kern w:val="0"/>
          <w:sz w:val="21"/>
          <w:szCs w:val="21"/>
          <w:lang w:eastAsia="ru-RU"/>
        </w:rPr>
      </w:pPr>
      <w:r w:rsidRPr="00E05EE7">
        <w:rPr>
          <w:rFonts w:ascii="Helvetica" w:eastAsia="Symbol" w:hAnsi="Helvetica" w:cs="Helvetica"/>
          <w:b/>
          <w:bCs/>
          <w:color w:val="222222"/>
          <w:kern w:val="0"/>
          <w:sz w:val="21"/>
          <w:szCs w:val="21"/>
          <w:lang w:eastAsia="ru-RU"/>
        </w:rPr>
        <w:t>1.2 Плазменное травление в технологии наногетероструктурной СВЧ электроники</w:t>
      </w:r>
    </w:p>
    <w:p w14:paraId="5CD7EEE8" w14:textId="77777777" w:rsidR="00E05EE7" w:rsidRPr="00E05EE7" w:rsidRDefault="00E05EE7" w:rsidP="00E05EE7">
      <w:pPr>
        <w:rPr>
          <w:rFonts w:ascii="Helvetica" w:eastAsia="Symbol" w:hAnsi="Helvetica" w:cs="Helvetica"/>
          <w:b/>
          <w:bCs/>
          <w:color w:val="222222"/>
          <w:kern w:val="0"/>
          <w:sz w:val="21"/>
          <w:szCs w:val="21"/>
          <w:lang w:eastAsia="ru-RU"/>
        </w:rPr>
      </w:pPr>
      <w:r w:rsidRPr="00E05EE7">
        <w:rPr>
          <w:rFonts w:ascii="Helvetica" w:eastAsia="Symbol" w:hAnsi="Helvetica" w:cs="Helvetica"/>
          <w:b/>
          <w:bCs/>
          <w:color w:val="222222"/>
          <w:kern w:val="0"/>
          <w:sz w:val="21"/>
          <w:szCs w:val="21"/>
          <w:lang w:eastAsia="ru-RU"/>
        </w:rPr>
        <w:t>1.2.1 Современные устройства наногетероструктурной СВЧ электроники</w:t>
      </w:r>
    </w:p>
    <w:p w14:paraId="62F521E8" w14:textId="77777777" w:rsidR="00E05EE7" w:rsidRPr="00E05EE7" w:rsidRDefault="00E05EE7" w:rsidP="00E05EE7">
      <w:pPr>
        <w:rPr>
          <w:rFonts w:ascii="Helvetica" w:eastAsia="Symbol" w:hAnsi="Helvetica" w:cs="Helvetica"/>
          <w:b/>
          <w:bCs/>
          <w:color w:val="222222"/>
          <w:kern w:val="0"/>
          <w:sz w:val="21"/>
          <w:szCs w:val="21"/>
          <w:lang w:eastAsia="ru-RU"/>
        </w:rPr>
      </w:pPr>
      <w:r w:rsidRPr="00E05EE7">
        <w:rPr>
          <w:rFonts w:ascii="Helvetica" w:eastAsia="Symbol" w:hAnsi="Helvetica" w:cs="Helvetica"/>
          <w:b/>
          <w:bCs/>
          <w:color w:val="222222"/>
          <w:kern w:val="0"/>
          <w:sz w:val="21"/>
          <w:szCs w:val="21"/>
          <w:lang w:eastAsia="ru-RU"/>
        </w:rPr>
        <w:t>1.2.2 Применение плазменного травления в технологии наногетероструктурных СВЧ транзисторов</w:t>
      </w:r>
    </w:p>
    <w:p w14:paraId="7122A323" w14:textId="77777777" w:rsidR="00E05EE7" w:rsidRPr="00E05EE7" w:rsidRDefault="00E05EE7" w:rsidP="00E05EE7">
      <w:pPr>
        <w:rPr>
          <w:rFonts w:ascii="Helvetica" w:eastAsia="Symbol" w:hAnsi="Helvetica" w:cs="Helvetica"/>
          <w:b/>
          <w:bCs/>
          <w:color w:val="222222"/>
          <w:kern w:val="0"/>
          <w:sz w:val="21"/>
          <w:szCs w:val="21"/>
          <w:lang w:eastAsia="ru-RU"/>
        </w:rPr>
      </w:pPr>
      <w:r w:rsidRPr="00E05EE7">
        <w:rPr>
          <w:rFonts w:ascii="Helvetica" w:eastAsia="Symbol" w:hAnsi="Helvetica" w:cs="Helvetica"/>
          <w:b/>
          <w:bCs/>
          <w:color w:val="222222"/>
          <w:kern w:val="0"/>
          <w:sz w:val="21"/>
          <w:szCs w:val="21"/>
          <w:lang w:eastAsia="ru-RU"/>
        </w:rPr>
        <w:t>1.3 Современные методы плазменного травления</w:t>
      </w:r>
    </w:p>
    <w:p w14:paraId="58D95818" w14:textId="77777777" w:rsidR="00E05EE7" w:rsidRPr="00E05EE7" w:rsidRDefault="00E05EE7" w:rsidP="00E05EE7">
      <w:pPr>
        <w:rPr>
          <w:rFonts w:ascii="Helvetica" w:eastAsia="Symbol" w:hAnsi="Helvetica" w:cs="Helvetica"/>
          <w:b/>
          <w:bCs/>
          <w:color w:val="222222"/>
          <w:kern w:val="0"/>
          <w:sz w:val="21"/>
          <w:szCs w:val="21"/>
          <w:lang w:eastAsia="ru-RU"/>
        </w:rPr>
      </w:pPr>
      <w:r w:rsidRPr="00E05EE7">
        <w:rPr>
          <w:rFonts w:ascii="Helvetica" w:eastAsia="Symbol" w:hAnsi="Helvetica" w:cs="Helvetica"/>
          <w:b/>
          <w:bCs/>
          <w:color w:val="222222"/>
          <w:kern w:val="0"/>
          <w:sz w:val="21"/>
          <w:szCs w:val="21"/>
          <w:lang w:eastAsia="ru-RU"/>
        </w:rPr>
        <w:t>1.3.1 Классификация методов плазменного травления</w:t>
      </w:r>
    </w:p>
    <w:p w14:paraId="25157D97" w14:textId="77777777" w:rsidR="00E05EE7" w:rsidRPr="00E05EE7" w:rsidRDefault="00E05EE7" w:rsidP="00E05EE7">
      <w:pPr>
        <w:rPr>
          <w:rFonts w:ascii="Helvetica" w:eastAsia="Symbol" w:hAnsi="Helvetica" w:cs="Helvetica"/>
          <w:b/>
          <w:bCs/>
          <w:color w:val="222222"/>
          <w:kern w:val="0"/>
          <w:sz w:val="21"/>
          <w:szCs w:val="21"/>
          <w:lang w:eastAsia="ru-RU"/>
        </w:rPr>
      </w:pPr>
      <w:r w:rsidRPr="00E05EE7">
        <w:rPr>
          <w:rFonts w:ascii="Helvetica" w:eastAsia="Symbol" w:hAnsi="Helvetica" w:cs="Helvetica"/>
          <w:b/>
          <w:bCs/>
          <w:color w:val="222222"/>
          <w:kern w:val="0"/>
          <w:sz w:val="21"/>
          <w:szCs w:val="21"/>
          <w:lang w:eastAsia="ru-RU"/>
        </w:rPr>
        <w:t>1.3.2 Особенности реактивно-ионного травления</w:t>
      </w:r>
    </w:p>
    <w:p w14:paraId="447FE0C6" w14:textId="77777777" w:rsidR="00E05EE7" w:rsidRPr="00E05EE7" w:rsidRDefault="00E05EE7" w:rsidP="00E05EE7">
      <w:pPr>
        <w:rPr>
          <w:rFonts w:ascii="Helvetica" w:eastAsia="Symbol" w:hAnsi="Helvetica" w:cs="Helvetica"/>
          <w:b/>
          <w:bCs/>
          <w:color w:val="222222"/>
          <w:kern w:val="0"/>
          <w:sz w:val="21"/>
          <w:szCs w:val="21"/>
          <w:lang w:eastAsia="ru-RU"/>
        </w:rPr>
      </w:pPr>
      <w:r w:rsidRPr="00E05EE7">
        <w:rPr>
          <w:rFonts w:ascii="Helvetica" w:eastAsia="Symbol" w:hAnsi="Helvetica" w:cs="Helvetica"/>
          <w:b/>
          <w:bCs/>
          <w:color w:val="222222"/>
          <w:kern w:val="0"/>
          <w:sz w:val="21"/>
          <w:szCs w:val="21"/>
          <w:lang w:eastAsia="ru-RU"/>
        </w:rPr>
        <w:t>1.4 Основные результаты и выводы главы</w:t>
      </w:r>
    </w:p>
    <w:p w14:paraId="78DEDA60" w14:textId="77777777" w:rsidR="00E05EE7" w:rsidRPr="00E05EE7" w:rsidRDefault="00E05EE7" w:rsidP="00E05EE7">
      <w:pPr>
        <w:rPr>
          <w:rFonts w:ascii="Helvetica" w:eastAsia="Symbol" w:hAnsi="Helvetica" w:cs="Helvetica"/>
          <w:b/>
          <w:bCs/>
          <w:color w:val="222222"/>
          <w:kern w:val="0"/>
          <w:sz w:val="21"/>
          <w:szCs w:val="21"/>
          <w:lang w:eastAsia="ru-RU"/>
        </w:rPr>
      </w:pPr>
      <w:r w:rsidRPr="00E05EE7">
        <w:rPr>
          <w:rFonts w:ascii="Helvetica" w:eastAsia="Symbol" w:hAnsi="Helvetica" w:cs="Helvetica"/>
          <w:b/>
          <w:bCs/>
          <w:color w:val="222222"/>
          <w:kern w:val="0"/>
          <w:sz w:val="21"/>
          <w:szCs w:val="21"/>
          <w:lang w:eastAsia="ru-RU"/>
        </w:rPr>
        <w:t>ГЛАВА 2. Процессы плазменного травления для формирования структур в наноэлектронике и их моделирование</w:t>
      </w:r>
    </w:p>
    <w:p w14:paraId="186C9BE6" w14:textId="77777777" w:rsidR="00E05EE7" w:rsidRPr="00E05EE7" w:rsidRDefault="00E05EE7" w:rsidP="00E05EE7">
      <w:pPr>
        <w:rPr>
          <w:rFonts w:ascii="Helvetica" w:eastAsia="Symbol" w:hAnsi="Helvetica" w:cs="Helvetica"/>
          <w:b/>
          <w:bCs/>
          <w:color w:val="222222"/>
          <w:kern w:val="0"/>
          <w:sz w:val="21"/>
          <w:szCs w:val="21"/>
          <w:lang w:eastAsia="ru-RU"/>
        </w:rPr>
      </w:pPr>
      <w:r w:rsidRPr="00E05EE7">
        <w:rPr>
          <w:rFonts w:ascii="Helvetica" w:eastAsia="Symbol" w:hAnsi="Helvetica" w:cs="Helvetica"/>
          <w:b/>
          <w:bCs/>
          <w:color w:val="222222"/>
          <w:kern w:val="0"/>
          <w:sz w:val="21"/>
          <w:szCs w:val="21"/>
          <w:lang w:eastAsia="ru-RU"/>
        </w:rPr>
        <w:t>2.1 Физико-химические аспекты процессов травления</w:t>
      </w:r>
    </w:p>
    <w:p w14:paraId="19A58652" w14:textId="77777777" w:rsidR="00E05EE7" w:rsidRPr="00E05EE7" w:rsidRDefault="00E05EE7" w:rsidP="00E05EE7">
      <w:pPr>
        <w:rPr>
          <w:rFonts w:ascii="Helvetica" w:eastAsia="Symbol" w:hAnsi="Helvetica" w:cs="Helvetica"/>
          <w:b/>
          <w:bCs/>
          <w:color w:val="222222"/>
          <w:kern w:val="0"/>
          <w:sz w:val="21"/>
          <w:szCs w:val="21"/>
          <w:lang w:eastAsia="ru-RU"/>
        </w:rPr>
      </w:pPr>
      <w:r w:rsidRPr="00E05EE7">
        <w:rPr>
          <w:rFonts w:ascii="Helvetica" w:eastAsia="Symbol" w:hAnsi="Helvetica" w:cs="Helvetica"/>
          <w:b/>
          <w:bCs/>
          <w:color w:val="222222"/>
          <w:kern w:val="0"/>
          <w:sz w:val="21"/>
          <w:szCs w:val="21"/>
          <w:lang w:eastAsia="ru-RU"/>
        </w:rPr>
        <w:t>2.2 Моделирование процессов травления тонких пленок серебра</w:t>
      </w:r>
    </w:p>
    <w:p w14:paraId="7E1EC15D" w14:textId="77777777" w:rsidR="00E05EE7" w:rsidRPr="00E05EE7" w:rsidRDefault="00E05EE7" w:rsidP="00E05EE7">
      <w:pPr>
        <w:rPr>
          <w:rFonts w:ascii="Helvetica" w:eastAsia="Symbol" w:hAnsi="Helvetica" w:cs="Helvetica"/>
          <w:b/>
          <w:bCs/>
          <w:color w:val="222222"/>
          <w:kern w:val="0"/>
          <w:sz w:val="21"/>
          <w:szCs w:val="21"/>
          <w:lang w:eastAsia="ru-RU"/>
        </w:rPr>
      </w:pPr>
      <w:r w:rsidRPr="00E05EE7">
        <w:rPr>
          <w:rFonts w:ascii="Helvetica" w:eastAsia="Symbol" w:hAnsi="Helvetica" w:cs="Helvetica"/>
          <w:b/>
          <w:bCs/>
          <w:color w:val="222222"/>
          <w:kern w:val="0"/>
          <w:sz w:val="21"/>
          <w:szCs w:val="21"/>
          <w:lang w:eastAsia="ru-RU"/>
        </w:rPr>
        <w:t>2.3 Моделирование процессов травления тонких пленок нитрида кремния</w:t>
      </w:r>
    </w:p>
    <w:p w14:paraId="7CED1B38" w14:textId="77777777" w:rsidR="00E05EE7" w:rsidRPr="00E05EE7" w:rsidRDefault="00E05EE7" w:rsidP="00E05EE7">
      <w:pPr>
        <w:rPr>
          <w:rFonts w:ascii="Helvetica" w:eastAsia="Symbol" w:hAnsi="Helvetica" w:cs="Helvetica"/>
          <w:b/>
          <w:bCs/>
          <w:color w:val="222222"/>
          <w:kern w:val="0"/>
          <w:sz w:val="21"/>
          <w:szCs w:val="21"/>
          <w:lang w:eastAsia="ru-RU"/>
        </w:rPr>
      </w:pPr>
      <w:r w:rsidRPr="00E05EE7">
        <w:rPr>
          <w:rFonts w:ascii="Helvetica" w:eastAsia="Symbol" w:hAnsi="Helvetica" w:cs="Helvetica"/>
          <w:b/>
          <w:bCs/>
          <w:color w:val="222222"/>
          <w:kern w:val="0"/>
          <w:sz w:val="21"/>
          <w:szCs w:val="21"/>
          <w:lang w:eastAsia="ru-RU"/>
        </w:rPr>
        <w:t>2.4 Основные результаты и выводы главы</w:t>
      </w:r>
    </w:p>
    <w:p w14:paraId="2F3A3F16" w14:textId="77777777" w:rsidR="00E05EE7" w:rsidRPr="00E05EE7" w:rsidRDefault="00E05EE7" w:rsidP="00E05EE7">
      <w:pPr>
        <w:rPr>
          <w:rFonts w:ascii="Helvetica" w:eastAsia="Symbol" w:hAnsi="Helvetica" w:cs="Helvetica"/>
          <w:b/>
          <w:bCs/>
          <w:color w:val="222222"/>
          <w:kern w:val="0"/>
          <w:sz w:val="21"/>
          <w:szCs w:val="21"/>
          <w:lang w:eastAsia="ru-RU"/>
        </w:rPr>
      </w:pPr>
      <w:r w:rsidRPr="00E05EE7">
        <w:rPr>
          <w:rFonts w:ascii="Helvetica" w:eastAsia="Symbol" w:hAnsi="Helvetica" w:cs="Helvetica"/>
          <w:b/>
          <w:bCs/>
          <w:color w:val="222222"/>
          <w:kern w:val="0"/>
          <w:sz w:val="21"/>
          <w:szCs w:val="21"/>
          <w:lang w:eastAsia="ru-RU"/>
        </w:rPr>
        <w:t>ГЛАВА 3. Процессы плазменного травления для создания наноразмерного источника света</w:t>
      </w:r>
    </w:p>
    <w:p w14:paraId="6892FFB0" w14:textId="77777777" w:rsidR="00E05EE7" w:rsidRPr="00E05EE7" w:rsidRDefault="00E05EE7" w:rsidP="00E05EE7">
      <w:pPr>
        <w:rPr>
          <w:rFonts w:ascii="Helvetica" w:eastAsia="Symbol" w:hAnsi="Helvetica" w:cs="Helvetica"/>
          <w:b/>
          <w:bCs/>
          <w:color w:val="222222"/>
          <w:kern w:val="0"/>
          <w:sz w:val="21"/>
          <w:szCs w:val="21"/>
          <w:lang w:eastAsia="ru-RU"/>
        </w:rPr>
      </w:pPr>
      <w:r w:rsidRPr="00E05EE7">
        <w:rPr>
          <w:rFonts w:ascii="Helvetica" w:eastAsia="Symbol" w:hAnsi="Helvetica" w:cs="Helvetica"/>
          <w:b/>
          <w:bCs/>
          <w:color w:val="222222"/>
          <w:kern w:val="0"/>
          <w:sz w:val="21"/>
          <w:szCs w:val="21"/>
          <w:lang w:eastAsia="ru-RU"/>
        </w:rPr>
        <w:t>3.1 Подготовка образцов и формирование маски для травления</w:t>
      </w:r>
    </w:p>
    <w:p w14:paraId="6A67F4D4" w14:textId="77777777" w:rsidR="00E05EE7" w:rsidRPr="00E05EE7" w:rsidRDefault="00E05EE7" w:rsidP="00E05EE7">
      <w:pPr>
        <w:rPr>
          <w:rFonts w:ascii="Helvetica" w:eastAsia="Symbol" w:hAnsi="Helvetica" w:cs="Helvetica"/>
          <w:b/>
          <w:bCs/>
          <w:color w:val="222222"/>
          <w:kern w:val="0"/>
          <w:sz w:val="21"/>
          <w:szCs w:val="21"/>
          <w:lang w:eastAsia="ru-RU"/>
        </w:rPr>
      </w:pPr>
      <w:r w:rsidRPr="00E05EE7">
        <w:rPr>
          <w:rFonts w:ascii="Helvetica" w:eastAsia="Symbol" w:hAnsi="Helvetica" w:cs="Helvetica"/>
          <w:b/>
          <w:bCs/>
          <w:color w:val="222222"/>
          <w:kern w:val="0"/>
          <w:sz w:val="21"/>
          <w:szCs w:val="21"/>
          <w:lang w:eastAsia="ru-RU"/>
        </w:rPr>
        <w:t>3.2 Формирование твердой маски из БЮ2 для травления серебра</w:t>
      </w:r>
    </w:p>
    <w:p w14:paraId="31284674" w14:textId="77777777" w:rsidR="00E05EE7" w:rsidRPr="00E05EE7" w:rsidRDefault="00E05EE7" w:rsidP="00E05EE7">
      <w:pPr>
        <w:rPr>
          <w:rFonts w:ascii="Helvetica" w:eastAsia="Symbol" w:hAnsi="Helvetica" w:cs="Helvetica"/>
          <w:b/>
          <w:bCs/>
          <w:color w:val="222222"/>
          <w:kern w:val="0"/>
          <w:sz w:val="21"/>
          <w:szCs w:val="21"/>
          <w:lang w:eastAsia="ru-RU"/>
        </w:rPr>
      </w:pPr>
      <w:r w:rsidRPr="00E05EE7">
        <w:rPr>
          <w:rFonts w:ascii="Helvetica" w:eastAsia="Symbol" w:hAnsi="Helvetica" w:cs="Helvetica"/>
          <w:b/>
          <w:bCs/>
          <w:color w:val="222222"/>
          <w:kern w:val="0"/>
          <w:sz w:val="21"/>
          <w:szCs w:val="21"/>
          <w:lang w:eastAsia="ru-RU"/>
        </w:rPr>
        <w:t>3.3 Процесс плазменного травления серебра</w:t>
      </w:r>
    </w:p>
    <w:p w14:paraId="71239705" w14:textId="77777777" w:rsidR="00E05EE7" w:rsidRPr="00E05EE7" w:rsidRDefault="00E05EE7" w:rsidP="00E05EE7">
      <w:pPr>
        <w:rPr>
          <w:rFonts w:ascii="Helvetica" w:eastAsia="Symbol" w:hAnsi="Helvetica" w:cs="Helvetica"/>
          <w:b/>
          <w:bCs/>
          <w:color w:val="222222"/>
          <w:kern w:val="0"/>
          <w:sz w:val="21"/>
          <w:szCs w:val="21"/>
          <w:lang w:eastAsia="ru-RU"/>
        </w:rPr>
      </w:pPr>
      <w:r w:rsidRPr="00E05EE7">
        <w:rPr>
          <w:rFonts w:ascii="Helvetica" w:eastAsia="Symbol" w:hAnsi="Helvetica" w:cs="Helvetica"/>
          <w:b/>
          <w:bCs/>
          <w:color w:val="222222"/>
          <w:kern w:val="0"/>
          <w:sz w:val="21"/>
          <w:szCs w:val="21"/>
          <w:lang w:eastAsia="ru-RU"/>
        </w:rPr>
        <w:t>3.4 Основные результаты и выводы главы</w:t>
      </w:r>
    </w:p>
    <w:p w14:paraId="7D659492" w14:textId="77777777" w:rsidR="00E05EE7" w:rsidRPr="00E05EE7" w:rsidRDefault="00E05EE7" w:rsidP="00E05EE7">
      <w:pPr>
        <w:rPr>
          <w:rFonts w:ascii="Helvetica" w:eastAsia="Symbol" w:hAnsi="Helvetica" w:cs="Helvetica"/>
          <w:b/>
          <w:bCs/>
          <w:color w:val="222222"/>
          <w:kern w:val="0"/>
          <w:sz w:val="21"/>
          <w:szCs w:val="21"/>
          <w:lang w:eastAsia="ru-RU"/>
        </w:rPr>
      </w:pPr>
      <w:r w:rsidRPr="00E05EE7">
        <w:rPr>
          <w:rFonts w:ascii="Helvetica" w:eastAsia="Symbol" w:hAnsi="Helvetica" w:cs="Helvetica"/>
          <w:b/>
          <w:bCs/>
          <w:color w:val="222222"/>
          <w:kern w:val="0"/>
          <w:sz w:val="21"/>
          <w:szCs w:val="21"/>
          <w:lang w:eastAsia="ru-RU"/>
        </w:rPr>
        <w:t>ГЛАВА 4. Процессы плазменного травления для формирования элементов СВЧ</w:t>
      </w:r>
    </w:p>
    <w:p w14:paraId="3D01ABB0" w14:textId="77777777" w:rsidR="00E05EE7" w:rsidRPr="00E05EE7" w:rsidRDefault="00E05EE7" w:rsidP="00E05EE7">
      <w:pPr>
        <w:rPr>
          <w:rFonts w:ascii="Helvetica" w:eastAsia="Symbol" w:hAnsi="Helvetica" w:cs="Helvetica"/>
          <w:b/>
          <w:bCs/>
          <w:color w:val="222222"/>
          <w:kern w:val="0"/>
          <w:sz w:val="21"/>
          <w:szCs w:val="21"/>
          <w:lang w:eastAsia="ru-RU"/>
        </w:rPr>
      </w:pPr>
      <w:r w:rsidRPr="00E05EE7">
        <w:rPr>
          <w:rFonts w:ascii="Helvetica" w:eastAsia="Symbol" w:hAnsi="Helvetica" w:cs="Helvetica"/>
          <w:b/>
          <w:bCs/>
          <w:color w:val="222222"/>
          <w:kern w:val="0"/>
          <w:sz w:val="21"/>
          <w:szCs w:val="21"/>
          <w:lang w:eastAsia="ru-RU"/>
        </w:rPr>
        <w:t>транзисторов</w:t>
      </w:r>
    </w:p>
    <w:p w14:paraId="04244227" w14:textId="77777777" w:rsidR="00E05EE7" w:rsidRPr="00E05EE7" w:rsidRDefault="00E05EE7" w:rsidP="00E05EE7">
      <w:pPr>
        <w:rPr>
          <w:rFonts w:ascii="Helvetica" w:eastAsia="Symbol" w:hAnsi="Helvetica" w:cs="Helvetica"/>
          <w:b/>
          <w:bCs/>
          <w:color w:val="222222"/>
          <w:kern w:val="0"/>
          <w:sz w:val="21"/>
          <w:szCs w:val="21"/>
          <w:lang w:eastAsia="ru-RU"/>
        </w:rPr>
      </w:pPr>
      <w:r w:rsidRPr="00E05EE7">
        <w:rPr>
          <w:rFonts w:ascii="Helvetica" w:eastAsia="Symbol" w:hAnsi="Helvetica" w:cs="Helvetica"/>
          <w:b/>
          <w:bCs/>
          <w:color w:val="222222"/>
          <w:kern w:val="0"/>
          <w:sz w:val="21"/>
          <w:szCs w:val="21"/>
          <w:lang w:eastAsia="ru-RU"/>
        </w:rPr>
        <w:t>4.1 Технология изготовления затвора транзисторов</w:t>
      </w:r>
    </w:p>
    <w:p w14:paraId="7E0A8305" w14:textId="77777777" w:rsidR="00E05EE7" w:rsidRPr="00E05EE7" w:rsidRDefault="00E05EE7" w:rsidP="00E05EE7">
      <w:pPr>
        <w:rPr>
          <w:rFonts w:ascii="Helvetica" w:eastAsia="Symbol" w:hAnsi="Helvetica" w:cs="Helvetica"/>
          <w:b/>
          <w:bCs/>
          <w:color w:val="222222"/>
          <w:kern w:val="0"/>
          <w:sz w:val="21"/>
          <w:szCs w:val="21"/>
          <w:lang w:eastAsia="ru-RU"/>
        </w:rPr>
      </w:pPr>
      <w:r w:rsidRPr="00E05EE7">
        <w:rPr>
          <w:rFonts w:ascii="Helvetica" w:eastAsia="Symbol" w:hAnsi="Helvetica" w:cs="Helvetica"/>
          <w:b/>
          <w:bCs/>
          <w:color w:val="222222"/>
          <w:kern w:val="0"/>
          <w:sz w:val="21"/>
          <w:szCs w:val="21"/>
          <w:lang w:eastAsia="ru-RU"/>
        </w:rPr>
        <w:lastRenderedPageBreak/>
        <w:t>4.2 Влияние плазменной обработки на параметры гетероструктуры НЕМТ</w:t>
      </w:r>
    </w:p>
    <w:p w14:paraId="74514123" w14:textId="77777777" w:rsidR="00E05EE7" w:rsidRPr="00E05EE7" w:rsidRDefault="00E05EE7" w:rsidP="00E05EE7">
      <w:pPr>
        <w:rPr>
          <w:rFonts w:ascii="Helvetica" w:eastAsia="Symbol" w:hAnsi="Helvetica" w:cs="Helvetica"/>
          <w:b/>
          <w:bCs/>
          <w:color w:val="222222"/>
          <w:kern w:val="0"/>
          <w:sz w:val="21"/>
          <w:szCs w:val="21"/>
          <w:lang w:eastAsia="ru-RU"/>
        </w:rPr>
      </w:pPr>
      <w:r w:rsidRPr="00E05EE7">
        <w:rPr>
          <w:rFonts w:ascii="Helvetica" w:eastAsia="Symbol" w:hAnsi="Helvetica" w:cs="Helvetica"/>
          <w:b/>
          <w:bCs/>
          <w:color w:val="222222"/>
          <w:kern w:val="0"/>
          <w:sz w:val="21"/>
          <w:szCs w:val="21"/>
          <w:lang w:eastAsia="ru-RU"/>
        </w:rPr>
        <w:t>4.3 Травление Б1зК4 в газовых смесях на основе ББб через маску ПММА</w:t>
      </w:r>
    </w:p>
    <w:p w14:paraId="6C3CD253" w14:textId="77777777" w:rsidR="00E05EE7" w:rsidRPr="00E05EE7" w:rsidRDefault="00E05EE7" w:rsidP="00E05EE7">
      <w:pPr>
        <w:rPr>
          <w:rFonts w:ascii="Helvetica" w:eastAsia="Symbol" w:hAnsi="Helvetica" w:cs="Helvetica"/>
          <w:b/>
          <w:bCs/>
          <w:color w:val="222222"/>
          <w:kern w:val="0"/>
          <w:sz w:val="21"/>
          <w:szCs w:val="21"/>
          <w:lang w:eastAsia="ru-RU"/>
        </w:rPr>
      </w:pPr>
      <w:r w:rsidRPr="00E05EE7">
        <w:rPr>
          <w:rFonts w:ascii="Helvetica" w:eastAsia="Symbol" w:hAnsi="Helvetica" w:cs="Helvetica"/>
          <w:b/>
          <w:bCs/>
          <w:color w:val="222222"/>
          <w:kern w:val="0"/>
          <w:sz w:val="21"/>
          <w:szCs w:val="21"/>
          <w:lang w:eastAsia="ru-RU"/>
        </w:rPr>
        <w:t>4.4 Травление Б1зК4 в ББб через маску резиста ЛЯ-Р</w:t>
      </w:r>
    </w:p>
    <w:p w14:paraId="745DA8AB" w14:textId="77777777" w:rsidR="00E05EE7" w:rsidRPr="00E05EE7" w:rsidRDefault="00E05EE7" w:rsidP="00E05EE7">
      <w:pPr>
        <w:rPr>
          <w:rFonts w:ascii="Helvetica" w:eastAsia="Symbol" w:hAnsi="Helvetica" w:cs="Helvetica"/>
          <w:b/>
          <w:bCs/>
          <w:color w:val="222222"/>
          <w:kern w:val="0"/>
          <w:sz w:val="21"/>
          <w:szCs w:val="21"/>
          <w:lang w:eastAsia="ru-RU"/>
        </w:rPr>
      </w:pPr>
      <w:r w:rsidRPr="00E05EE7">
        <w:rPr>
          <w:rFonts w:ascii="Helvetica" w:eastAsia="Symbol" w:hAnsi="Helvetica" w:cs="Helvetica"/>
          <w:b/>
          <w:bCs/>
          <w:color w:val="222222"/>
          <w:kern w:val="0"/>
          <w:sz w:val="21"/>
          <w:szCs w:val="21"/>
          <w:lang w:eastAsia="ru-RU"/>
        </w:rPr>
        <w:t>4.5 Формирование затворных щелей в Б1зК4</w:t>
      </w:r>
    </w:p>
    <w:p w14:paraId="481CA553" w14:textId="77777777" w:rsidR="00E05EE7" w:rsidRPr="00E05EE7" w:rsidRDefault="00E05EE7" w:rsidP="00E05EE7">
      <w:pPr>
        <w:rPr>
          <w:rFonts w:ascii="Helvetica" w:eastAsia="Symbol" w:hAnsi="Helvetica" w:cs="Helvetica"/>
          <w:b/>
          <w:bCs/>
          <w:color w:val="222222"/>
          <w:kern w:val="0"/>
          <w:sz w:val="21"/>
          <w:szCs w:val="21"/>
          <w:lang w:eastAsia="ru-RU"/>
        </w:rPr>
      </w:pPr>
      <w:r w:rsidRPr="00E05EE7">
        <w:rPr>
          <w:rFonts w:ascii="Helvetica" w:eastAsia="Symbol" w:hAnsi="Helvetica" w:cs="Helvetica"/>
          <w:b/>
          <w:bCs/>
          <w:color w:val="222222"/>
          <w:kern w:val="0"/>
          <w:sz w:val="21"/>
          <w:szCs w:val="21"/>
          <w:lang w:eastAsia="ru-RU"/>
        </w:rPr>
        <w:t>4.6 Основные результаты и выводы главы</w:t>
      </w:r>
    </w:p>
    <w:p w14:paraId="0DFF4F13" w14:textId="77777777" w:rsidR="00E05EE7" w:rsidRPr="00E05EE7" w:rsidRDefault="00E05EE7" w:rsidP="00E05EE7">
      <w:pPr>
        <w:rPr>
          <w:rFonts w:ascii="Helvetica" w:eastAsia="Symbol" w:hAnsi="Helvetica" w:cs="Helvetica"/>
          <w:b/>
          <w:bCs/>
          <w:color w:val="222222"/>
          <w:kern w:val="0"/>
          <w:sz w:val="21"/>
          <w:szCs w:val="21"/>
          <w:lang w:eastAsia="ru-RU"/>
        </w:rPr>
      </w:pPr>
      <w:r w:rsidRPr="00E05EE7">
        <w:rPr>
          <w:rFonts w:ascii="Helvetica" w:eastAsia="Symbol" w:hAnsi="Helvetica" w:cs="Helvetica"/>
          <w:b/>
          <w:bCs/>
          <w:color w:val="222222"/>
          <w:kern w:val="0"/>
          <w:sz w:val="21"/>
          <w:szCs w:val="21"/>
          <w:lang w:eastAsia="ru-RU"/>
        </w:rPr>
        <w:t>ЗАКЛЮЧЕНИЕ</w:t>
      </w:r>
    </w:p>
    <w:p w14:paraId="1689514A" w14:textId="77777777" w:rsidR="00E05EE7" w:rsidRPr="00E05EE7" w:rsidRDefault="00E05EE7" w:rsidP="00E05EE7">
      <w:pPr>
        <w:rPr>
          <w:rFonts w:ascii="Helvetica" w:eastAsia="Symbol" w:hAnsi="Helvetica" w:cs="Helvetica"/>
          <w:b/>
          <w:bCs/>
          <w:color w:val="222222"/>
          <w:kern w:val="0"/>
          <w:sz w:val="21"/>
          <w:szCs w:val="21"/>
          <w:lang w:eastAsia="ru-RU"/>
        </w:rPr>
      </w:pPr>
      <w:r w:rsidRPr="00E05EE7">
        <w:rPr>
          <w:rFonts w:ascii="Helvetica" w:eastAsia="Symbol" w:hAnsi="Helvetica" w:cs="Helvetica"/>
          <w:b/>
          <w:bCs/>
          <w:color w:val="222222"/>
          <w:kern w:val="0"/>
          <w:sz w:val="21"/>
          <w:szCs w:val="21"/>
          <w:lang w:eastAsia="ru-RU"/>
        </w:rPr>
        <w:t>СПИСОК литературы</w:t>
      </w:r>
    </w:p>
    <w:p w14:paraId="3869883D" w14:textId="60BA7A88" w:rsidR="00F11235" w:rsidRPr="00E05EE7" w:rsidRDefault="00F11235" w:rsidP="00E05EE7"/>
    <w:sectPr w:rsidR="00F11235" w:rsidRPr="00E05EE7"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0E2212" w14:textId="77777777" w:rsidR="002B13BB" w:rsidRDefault="002B13BB">
      <w:pPr>
        <w:spacing w:after="0" w:line="240" w:lineRule="auto"/>
      </w:pPr>
      <w:r>
        <w:separator/>
      </w:r>
    </w:p>
  </w:endnote>
  <w:endnote w:type="continuationSeparator" w:id="0">
    <w:p w14:paraId="21A8A35E" w14:textId="77777777" w:rsidR="002B13BB" w:rsidRDefault="002B1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919F34" w14:textId="77777777" w:rsidR="002B13BB" w:rsidRDefault="002B13BB"/>
    <w:p w14:paraId="32953E12" w14:textId="77777777" w:rsidR="002B13BB" w:rsidRDefault="002B13BB"/>
    <w:p w14:paraId="227B0A83" w14:textId="77777777" w:rsidR="002B13BB" w:rsidRDefault="002B13BB"/>
    <w:p w14:paraId="654F127D" w14:textId="77777777" w:rsidR="002B13BB" w:rsidRDefault="002B13BB"/>
    <w:p w14:paraId="25852984" w14:textId="77777777" w:rsidR="002B13BB" w:rsidRDefault="002B13BB"/>
    <w:p w14:paraId="00967A35" w14:textId="77777777" w:rsidR="002B13BB" w:rsidRDefault="002B13BB"/>
    <w:p w14:paraId="27DB0125" w14:textId="77777777" w:rsidR="002B13BB" w:rsidRDefault="002B13B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5A32153" wp14:editId="4E422D3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962AFC" w14:textId="77777777" w:rsidR="002B13BB" w:rsidRDefault="002B13B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5A3215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3962AFC" w14:textId="77777777" w:rsidR="002B13BB" w:rsidRDefault="002B13B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7C7C3A2" w14:textId="77777777" w:rsidR="002B13BB" w:rsidRDefault="002B13BB"/>
    <w:p w14:paraId="65A8DF00" w14:textId="77777777" w:rsidR="002B13BB" w:rsidRDefault="002B13BB"/>
    <w:p w14:paraId="1A7FED97" w14:textId="77777777" w:rsidR="002B13BB" w:rsidRDefault="002B13B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BCD7C6F" wp14:editId="752B85E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8243FD" w14:textId="77777777" w:rsidR="002B13BB" w:rsidRDefault="002B13BB"/>
                          <w:p w14:paraId="1D76F609" w14:textId="77777777" w:rsidR="002B13BB" w:rsidRDefault="002B13B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BCD7C6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18243FD" w14:textId="77777777" w:rsidR="002B13BB" w:rsidRDefault="002B13BB"/>
                    <w:p w14:paraId="1D76F609" w14:textId="77777777" w:rsidR="002B13BB" w:rsidRDefault="002B13B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8CA68E9" w14:textId="77777777" w:rsidR="002B13BB" w:rsidRDefault="002B13BB"/>
    <w:p w14:paraId="48278F2E" w14:textId="77777777" w:rsidR="002B13BB" w:rsidRDefault="002B13BB">
      <w:pPr>
        <w:rPr>
          <w:sz w:val="2"/>
          <w:szCs w:val="2"/>
        </w:rPr>
      </w:pPr>
    </w:p>
    <w:p w14:paraId="30ACBE10" w14:textId="77777777" w:rsidR="002B13BB" w:rsidRDefault="002B13BB"/>
    <w:p w14:paraId="6E044A4B" w14:textId="77777777" w:rsidR="002B13BB" w:rsidRDefault="002B13BB">
      <w:pPr>
        <w:spacing w:after="0" w:line="240" w:lineRule="auto"/>
      </w:pPr>
    </w:p>
  </w:footnote>
  <w:footnote w:type="continuationSeparator" w:id="0">
    <w:p w14:paraId="759F0F21" w14:textId="77777777" w:rsidR="002B13BB" w:rsidRDefault="002B13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1DD1863"/>
    <w:multiLevelType w:val="multilevel"/>
    <w:tmpl w:val="A052D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3"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4" w15:restartNumberingAfterBreak="0">
    <w:nsid w:val="038771CF"/>
    <w:multiLevelType w:val="multilevel"/>
    <w:tmpl w:val="E7A8A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6"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7"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0" w15:restartNumberingAfterBreak="0">
    <w:nsid w:val="0D07046B"/>
    <w:multiLevelType w:val="multilevel"/>
    <w:tmpl w:val="39C83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0DF9416F"/>
    <w:multiLevelType w:val="multilevel"/>
    <w:tmpl w:val="F8440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0F57302E"/>
    <w:multiLevelType w:val="multilevel"/>
    <w:tmpl w:val="15E8A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4"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5"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6" w15:restartNumberingAfterBreak="0">
    <w:nsid w:val="1C2A3974"/>
    <w:multiLevelType w:val="multilevel"/>
    <w:tmpl w:val="AD5AD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8"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9" w15:restartNumberingAfterBreak="0">
    <w:nsid w:val="353C72B5"/>
    <w:multiLevelType w:val="multilevel"/>
    <w:tmpl w:val="A1C4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392A4E90"/>
    <w:multiLevelType w:val="multilevel"/>
    <w:tmpl w:val="6D561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3C98592C"/>
    <w:multiLevelType w:val="multilevel"/>
    <w:tmpl w:val="7E5AB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46241705"/>
    <w:multiLevelType w:val="multilevel"/>
    <w:tmpl w:val="9912D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4C68017C"/>
    <w:multiLevelType w:val="multilevel"/>
    <w:tmpl w:val="5C127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95"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96" w15:restartNumberingAfterBreak="0">
    <w:nsid w:val="5CCD7F10"/>
    <w:multiLevelType w:val="multilevel"/>
    <w:tmpl w:val="B8B69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5DF12FA2"/>
    <w:multiLevelType w:val="multilevel"/>
    <w:tmpl w:val="25721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64C4781C"/>
    <w:multiLevelType w:val="multilevel"/>
    <w:tmpl w:val="58D0A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0" w15:restartNumberingAfterBreak="0">
    <w:nsid w:val="6A9765D3"/>
    <w:multiLevelType w:val="multilevel"/>
    <w:tmpl w:val="36DCF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02" w15:restartNumberingAfterBreak="0">
    <w:nsid w:val="72DC203E"/>
    <w:multiLevelType w:val="multilevel"/>
    <w:tmpl w:val="3FEC9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74622181"/>
    <w:multiLevelType w:val="multilevel"/>
    <w:tmpl w:val="21B8D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736362D"/>
    <w:multiLevelType w:val="multilevel"/>
    <w:tmpl w:val="2848C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95"/>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 w:numId="16">
    <w:abstractNumId w:val="100"/>
  </w:num>
  <w:num w:numId="17">
    <w:abstractNumId w:val="81"/>
  </w:num>
  <w:num w:numId="18">
    <w:abstractNumId w:val="74"/>
  </w:num>
  <w:num w:numId="19">
    <w:abstractNumId w:val="103"/>
  </w:num>
  <w:num w:numId="20">
    <w:abstractNumId w:val="82"/>
  </w:num>
  <w:num w:numId="21">
    <w:abstractNumId w:val="89"/>
  </w:num>
  <w:num w:numId="22">
    <w:abstractNumId w:val="71"/>
  </w:num>
  <w:num w:numId="23">
    <w:abstractNumId w:val="102"/>
  </w:num>
  <w:num w:numId="24">
    <w:abstractNumId w:val="93"/>
  </w:num>
  <w:num w:numId="25">
    <w:abstractNumId w:val="92"/>
  </w:num>
  <w:num w:numId="26">
    <w:abstractNumId w:val="86"/>
  </w:num>
  <w:num w:numId="27">
    <w:abstractNumId w:val="80"/>
  </w:num>
  <w:num w:numId="28">
    <w:abstractNumId w:val="96"/>
  </w:num>
  <w:num w:numId="29">
    <w:abstractNumId w:val="91"/>
  </w:num>
  <w:num w:numId="30">
    <w:abstractNumId w:val="97"/>
  </w:num>
  <w:num w:numId="31">
    <w:abstractNumId w:val="90"/>
  </w:num>
  <w:num w:numId="32">
    <w:abstractNumId w:val="98"/>
  </w:num>
  <w:num w:numId="33">
    <w:abstractNumId w:val="10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B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171754</TotalTime>
  <Pages>2</Pages>
  <Words>311</Words>
  <Characters>1779</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2086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5470</cp:revision>
  <cp:lastPrinted>2009-02-06T05:36:00Z</cp:lastPrinted>
  <dcterms:created xsi:type="dcterms:W3CDTF">2024-01-07T13:43:00Z</dcterms:created>
  <dcterms:modified xsi:type="dcterms:W3CDTF">2025-09-28T19:35:00Z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