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B42E3F" w:rsidRDefault="00B42E3F" w:rsidP="0053379F">
      <w:pPr>
        <w:widowControl w:val="0"/>
        <w:tabs>
          <w:tab w:val="left" w:pos="0"/>
          <w:tab w:val="left" w:pos="9070"/>
        </w:tabs>
        <w:ind w:right="-144"/>
        <w:jc w:val="center"/>
        <w:rPr>
          <w:b/>
          <w:lang w:val="uk-UA"/>
        </w:rPr>
      </w:pPr>
    </w:p>
    <w:p w:rsidR="009732EF" w:rsidRPr="00995E38" w:rsidRDefault="009732EF" w:rsidP="009732EF">
      <w:pPr>
        <w:spacing w:line="360" w:lineRule="auto"/>
        <w:ind w:left="-540" w:firstLine="360"/>
        <w:jc w:val="center"/>
        <w:rPr>
          <w:sz w:val="28"/>
          <w:szCs w:val="28"/>
        </w:rPr>
      </w:pPr>
      <w:r w:rsidRPr="00995E38">
        <w:rPr>
          <w:sz w:val="28"/>
          <w:szCs w:val="28"/>
        </w:rPr>
        <w:t>МИНИСТЕРСТВО ОХРАНЫ ЗДОРОВЬЯ УКРАИНЫ</w:t>
      </w:r>
    </w:p>
    <w:p w:rsidR="009732EF" w:rsidRPr="00995E38" w:rsidRDefault="009732EF" w:rsidP="009732EF">
      <w:pPr>
        <w:spacing w:line="360" w:lineRule="auto"/>
        <w:ind w:left="-540" w:firstLine="360"/>
        <w:jc w:val="center"/>
        <w:outlineLvl w:val="0"/>
        <w:rPr>
          <w:sz w:val="28"/>
          <w:szCs w:val="28"/>
        </w:rPr>
      </w:pPr>
      <w:r w:rsidRPr="00995E38">
        <w:rPr>
          <w:sz w:val="28"/>
          <w:szCs w:val="28"/>
        </w:rPr>
        <w:t>ХАРЬКОВСКАЯ МЕДИЦИНСКАЯ АКАДЕМИЯ ПОСЛЕДИПЛОМНОГО ОБРАЗОВАНИЯ</w:t>
      </w:r>
    </w:p>
    <w:p w:rsidR="009732EF" w:rsidRPr="00995E38" w:rsidRDefault="009732EF" w:rsidP="009732EF">
      <w:pPr>
        <w:spacing w:line="360" w:lineRule="auto"/>
        <w:ind w:left="-540" w:firstLine="360"/>
        <w:jc w:val="both"/>
        <w:rPr>
          <w:sz w:val="28"/>
          <w:szCs w:val="28"/>
        </w:rPr>
      </w:pPr>
    </w:p>
    <w:p w:rsidR="009732EF" w:rsidRPr="00995E38" w:rsidRDefault="009732EF" w:rsidP="009732EF">
      <w:pPr>
        <w:spacing w:line="360" w:lineRule="auto"/>
        <w:ind w:left="-540" w:firstLine="360"/>
        <w:jc w:val="both"/>
        <w:rPr>
          <w:sz w:val="28"/>
          <w:szCs w:val="28"/>
        </w:rPr>
      </w:pPr>
    </w:p>
    <w:p w:rsidR="009732EF" w:rsidRPr="00995E38" w:rsidRDefault="009732EF" w:rsidP="009732EF">
      <w:pPr>
        <w:spacing w:line="360" w:lineRule="auto"/>
        <w:ind w:left="-540" w:firstLine="360"/>
        <w:jc w:val="both"/>
        <w:outlineLvl w:val="0"/>
        <w:rPr>
          <w:i/>
          <w:sz w:val="28"/>
          <w:szCs w:val="28"/>
        </w:rPr>
      </w:pPr>
      <w:r w:rsidRPr="00995E38">
        <w:rPr>
          <w:sz w:val="28"/>
          <w:szCs w:val="28"/>
        </w:rPr>
        <w:t xml:space="preserve">                                                                                                         </w:t>
      </w:r>
      <w:r w:rsidRPr="00995E38">
        <w:rPr>
          <w:i/>
          <w:sz w:val="28"/>
          <w:szCs w:val="28"/>
        </w:rPr>
        <w:t>На правах рукописи</w:t>
      </w:r>
    </w:p>
    <w:p w:rsidR="009732EF" w:rsidRPr="00995E38" w:rsidRDefault="009732EF" w:rsidP="009732EF">
      <w:pPr>
        <w:spacing w:line="360" w:lineRule="auto"/>
        <w:ind w:left="-540" w:firstLine="360"/>
        <w:jc w:val="both"/>
        <w:rPr>
          <w:sz w:val="28"/>
          <w:szCs w:val="28"/>
        </w:rPr>
      </w:pPr>
    </w:p>
    <w:p w:rsidR="009732EF" w:rsidRPr="00995E38" w:rsidRDefault="009732EF" w:rsidP="009732EF">
      <w:pPr>
        <w:spacing w:line="360" w:lineRule="auto"/>
        <w:ind w:left="-540" w:firstLine="360"/>
        <w:jc w:val="both"/>
        <w:rPr>
          <w:sz w:val="28"/>
          <w:szCs w:val="28"/>
        </w:rPr>
      </w:pPr>
    </w:p>
    <w:p w:rsidR="009732EF" w:rsidRPr="00995E38" w:rsidRDefault="009732EF" w:rsidP="009732EF">
      <w:pPr>
        <w:spacing w:line="360" w:lineRule="auto"/>
        <w:ind w:left="-540" w:firstLine="360"/>
        <w:jc w:val="center"/>
        <w:outlineLvl w:val="0"/>
        <w:rPr>
          <w:b/>
          <w:sz w:val="28"/>
          <w:szCs w:val="28"/>
        </w:rPr>
      </w:pPr>
      <w:r w:rsidRPr="00995E38">
        <w:rPr>
          <w:b/>
          <w:sz w:val="28"/>
          <w:szCs w:val="28"/>
        </w:rPr>
        <w:t>ЗАМАЗИЙ ТАТЬЯНА НИКОЛАЕВНА</w:t>
      </w:r>
    </w:p>
    <w:p w:rsidR="009732EF" w:rsidRPr="00995E38" w:rsidRDefault="009732EF" w:rsidP="009732EF">
      <w:pPr>
        <w:spacing w:line="360" w:lineRule="auto"/>
        <w:ind w:left="-540" w:firstLine="360"/>
        <w:jc w:val="center"/>
        <w:rPr>
          <w:sz w:val="28"/>
          <w:szCs w:val="28"/>
        </w:rPr>
      </w:pPr>
    </w:p>
    <w:p w:rsidR="009732EF" w:rsidRPr="00995E38" w:rsidRDefault="009732EF" w:rsidP="009732EF">
      <w:pPr>
        <w:spacing w:line="360" w:lineRule="auto"/>
        <w:ind w:left="-540" w:firstLine="360"/>
        <w:jc w:val="center"/>
        <w:rPr>
          <w:sz w:val="28"/>
          <w:szCs w:val="28"/>
        </w:rPr>
      </w:pPr>
    </w:p>
    <w:p w:rsidR="009732EF" w:rsidRPr="00995E38" w:rsidRDefault="009732EF" w:rsidP="009732EF">
      <w:pPr>
        <w:spacing w:line="360" w:lineRule="auto"/>
        <w:ind w:left="-540" w:firstLine="360"/>
        <w:jc w:val="both"/>
        <w:outlineLvl w:val="0"/>
        <w:rPr>
          <w:sz w:val="28"/>
          <w:szCs w:val="28"/>
        </w:rPr>
      </w:pPr>
      <w:r w:rsidRPr="00995E38">
        <w:rPr>
          <w:sz w:val="28"/>
          <w:szCs w:val="28"/>
        </w:rPr>
        <w:t xml:space="preserve">                                                 УДК 616. 995. 132 – 036. 22 – 07 – 085. 284 + 615. 37</w:t>
      </w:r>
    </w:p>
    <w:p w:rsidR="009732EF" w:rsidRPr="00995E38" w:rsidRDefault="009732EF" w:rsidP="009732EF">
      <w:pPr>
        <w:spacing w:line="360" w:lineRule="auto"/>
        <w:ind w:left="-540" w:firstLine="360"/>
        <w:jc w:val="both"/>
        <w:outlineLvl w:val="0"/>
        <w:rPr>
          <w:sz w:val="28"/>
          <w:szCs w:val="28"/>
        </w:rPr>
      </w:pPr>
    </w:p>
    <w:p w:rsidR="009732EF" w:rsidRPr="00995E38" w:rsidRDefault="009732EF" w:rsidP="009732EF">
      <w:pPr>
        <w:spacing w:line="360" w:lineRule="auto"/>
        <w:ind w:left="-540" w:firstLine="360"/>
        <w:jc w:val="both"/>
        <w:outlineLvl w:val="0"/>
        <w:rPr>
          <w:sz w:val="28"/>
          <w:szCs w:val="28"/>
        </w:rPr>
      </w:pPr>
    </w:p>
    <w:p w:rsidR="009732EF" w:rsidRPr="00995E38" w:rsidRDefault="009732EF" w:rsidP="009732EF">
      <w:pPr>
        <w:spacing w:line="360" w:lineRule="auto"/>
        <w:ind w:left="-540" w:firstLine="360"/>
        <w:jc w:val="center"/>
        <w:outlineLvl w:val="0"/>
        <w:rPr>
          <w:sz w:val="32"/>
          <w:szCs w:val="32"/>
        </w:rPr>
      </w:pPr>
      <w:bookmarkStart w:id="0" w:name="_GoBack"/>
      <w:r w:rsidRPr="00995E38">
        <w:rPr>
          <w:b/>
          <w:sz w:val="32"/>
          <w:szCs w:val="32"/>
        </w:rPr>
        <w:t>КЛИНИКО-ЭПИДЕМИОЛОГИЧЕСКИЕ ОСОБЕННОСТИ ТОКСОКАРОЗА В СОВРЕМЕННЫХ УСЛОВИЯХ И ОПТИМИЗАЦИЯ ЛЕЧЕБНЫХ МЕРОПРИЯТИЙ</w:t>
      </w:r>
    </w:p>
    <w:bookmarkEnd w:id="0"/>
    <w:p w:rsidR="009732EF" w:rsidRPr="00995E38" w:rsidRDefault="009732EF" w:rsidP="009732EF">
      <w:pPr>
        <w:spacing w:line="360" w:lineRule="auto"/>
        <w:jc w:val="center"/>
        <w:rPr>
          <w:sz w:val="28"/>
        </w:rPr>
      </w:pPr>
      <w:r w:rsidRPr="00995E38">
        <w:rPr>
          <w:sz w:val="28"/>
        </w:rPr>
        <w:t>16.00.11 – паразитология, гельминтология</w:t>
      </w:r>
    </w:p>
    <w:p w:rsidR="009732EF" w:rsidRPr="00995E38" w:rsidRDefault="009732EF" w:rsidP="009732EF">
      <w:pPr>
        <w:spacing w:line="360" w:lineRule="auto"/>
        <w:ind w:left="-540" w:firstLine="360"/>
        <w:jc w:val="center"/>
        <w:rPr>
          <w:sz w:val="32"/>
          <w:szCs w:val="32"/>
        </w:rPr>
      </w:pPr>
    </w:p>
    <w:p w:rsidR="009732EF" w:rsidRPr="00995E38" w:rsidRDefault="009732EF" w:rsidP="009732EF">
      <w:pPr>
        <w:ind w:left="-540" w:firstLine="360"/>
        <w:jc w:val="center"/>
        <w:outlineLvl w:val="0"/>
        <w:rPr>
          <w:sz w:val="28"/>
          <w:szCs w:val="28"/>
        </w:rPr>
      </w:pPr>
      <w:r w:rsidRPr="00995E38">
        <w:rPr>
          <w:sz w:val="28"/>
          <w:szCs w:val="28"/>
        </w:rPr>
        <w:t>Диссертация на соискание ученой степени</w:t>
      </w:r>
    </w:p>
    <w:p w:rsidR="009732EF" w:rsidRPr="00995E38" w:rsidRDefault="009732EF" w:rsidP="009732EF">
      <w:pPr>
        <w:ind w:left="-540" w:firstLine="360"/>
        <w:jc w:val="center"/>
        <w:outlineLvl w:val="0"/>
        <w:rPr>
          <w:sz w:val="28"/>
          <w:szCs w:val="28"/>
        </w:rPr>
      </w:pPr>
      <w:r w:rsidRPr="00995E38">
        <w:rPr>
          <w:sz w:val="28"/>
          <w:szCs w:val="28"/>
        </w:rPr>
        <w:t>кандидата медицинских наук</w:t>
      </w:r>
    </w:p>
    <w:p w:rsidR="009732EF" w:rsidRPr="00995E38" w:rsidRDefault="009732EF" w:rsidP="009732EF">
      <w:pPr>
        <w:spacing w:line="360" w:lineRule="auto"/>
        <w:ind w:left="-540" w:firstLine="360"/>
        <w:jc w:val="both"/>
        <w:rPr>
          <w:sz w:val="28"/>
          <w:szCs w:val="28"/>
        </w:rPr>
      </w:pPr>
    </w:p>
    <w:p w:rsidR="009732EF" w:rsidRPr="00995E38" w:rsidRDefault="009732EF" w:rsidP="009732EF">
      <w:pPr>
        <w:spacing w:line="360" w:lineRule="auto"/>
        <w:ind w:left="-540" w:firstLine="360"/>
        <w:jc w:val="both"/>
        <w:rPr>
          <w:sz w:val="28"/>
          <w:szCs w:val="28"/>
        </w:rPr>
      </w:pPr>
    </w:p>
    <w:p w:rsidR="009732EF" w:rsidRPr="00995E38" w:rsidRDefault="009732EF" w:rsidP="009732EF">
      <w:pPr>
        <w:ind w:left="-540" w:firstLine="360"/>
        <w:jc w:val="both"/>
        <w:rPr>
          <w:sz w:val="28"/>
          <w:szCs w:val="28"/>
        </w:rPr>
      </w:pPr>
      <w:r w:rsidRPr="00995E38">
        <w:rPr>
          <w:sz w:val="28"/>
          <w:szCs w:val="28"/>
        </w:rPr>
        <w:t xml:space="preserve">                                                                                          Научный руководитель:</w:t>
      </w:r>
    </w:p>
    <w:p w:rsidR="009732EF" w:rsidRPr="00995E38" w:rsidRDefault="009732EF" w:rsidP="009732EF">
      <w:pPr>
        <w:ind w:left="-540" w:firstLine="360"/>
        <w:jc w:val="both"/>
        <w:rPr>
          <w:sz w:val="28"/>
          <w:szCs w:val="28"/>
        </w:rPr>
      </w:pPr>
      <w:r w:rsidRPr="00995E38">
        <w:rPr>
          <w:sz w:val="28"/>
          <w:szCs w:val="28"/>
        </w:rPr>
        <w:t xml:space="preserve">                                                                                          доктор медицинских наук,</w:t>
      </w:r>
    </w:p>
    <w:p w:rsidR="009732EF" w:rsidRPr="00995E38" w:rsidRDefault="009732EF" w:rsidP="009732EF">
      <w:pPr>
        <w:ind w:left="-540" w:firstLine="360"/>
        <w:jc w:val="both"/>
        <w:rPr>
          <w:sz w:val="28"/>
          <w:szCs w:val="28"/>
        </w:rPr>
      </w:pPr>
      <w:r w:rsidRPr="00995E38">
        <w:rPr>
          <w:sz w:val="28"/>
          <w:szCs w:val="28"/>
        </w:rPr>
        <w:t xml:space="preserve">                                                                                          профессор                                          </w:t>
      </w:r>
    </w:p>
    <w:p w:rsidR="009732EF" w:rsidRPr="00995E38" w:rsidRDefault="009732EF" w:rsidP="009732EF">
      <w:pPr>
        <w:ind w:left="-540" w:firstLine="360"/>
        <w:jc w:val="both"/>
        <w:rPr>
          <w:sz w:val="28"/>
          <w:szCs w:val="28"/>
        </w:rPr>
      </w:pPr>
      <w:r w:rsidRPr="00995E38">
        <w:rPr>
          <w:sz w:val="28"/>
          <w:szCs w:val="28"/>
        </w:rPr>
        <w:t xml:space="preserve">                                                                                          Бодня Екатерина Игоревна</w:t>
      </w:r>
    </w:p>
    <w:p w:rsidR="009732EF" w:rsidRPr="00995E38" w:rsidRDefault="009732EF" w:rsidP="009732EF">
      <w:pPr>
        <w:ind w:left="-540" w:firstLine="360"/>
        <w:jc w:val="both"/>
        <w:rPr>
          <w:sz w:val="28"/>
          <w:szCs w:val="28"/>
        </w:rPr>
      </w:pPr>
      <w:r w:rsidRPr="00995E38">
        <w:rPr>
          <w:sz w:val="28"/>
          <w:szCs w:val="28"/>
        </w:rPr>
        <w:t xml:space="preserve">                                                                                          </w:t>
      </w:r>
    </w:p>
    <w:p w:rsidR="009732EF" w:rsidRPr="00995E38" w:rsidRDefault="009732EF" w:rsidP="009732EF">
      <w:pPr>
        <w:spacing w:line="360" w:lineRule="auto"/>
        <w:ind w:left="-540" w:firstLine="360"/>
        <w:jc w:val="both"/>
        <w:rPr>
          <w:sz w:val="28"/>
          <w:szCs w:val="28"/>
        </w:rPr>
      </w:pPr>
      <w:r w:rsidRPr="00995E38">
        <w:rPr>
          <w:sz w:val="28"/>
          <w:szCs w:val="28"/>
        </w:rPr>
        <w:t xml:space="preserve">                                                                                                                                                               </w:t>
      </w:r>
    </w:p>
    <w:p w:rsidR="009732EF" w:rsidRPr="00995E38" w:rsidRDefault="009732EF" w:rsidP="009732EF">
      <w:pPr>
        <w:spacing w:line="360" w:lineRule="auto"/>
        <w:ind w:left="-540" w:firstLine="360"/>
        <w:jc w:val="center"/>
        <w:rPr>
          <w:sz w:val="28"/>
          <w:szCs w:val="28"/>
        </w:rPr>
      </w:pPr>
    </w:p>
    <w:p w:rsidR="009732EF" w:rsidRPr="00995E38" w:rsidRDefault="009732EF" w:rsidP="009732EF">
      <w:pPr>
        <w:spacing w:line="360" w:lineRule="auto"/>
        <w:ind w:left="-540" w:firstLine="360"/>
        <w:jc w:val="center"/>
        <w:rPr>
          <w:sz w:val="28"/>
          <w:szCs w:val="28"/>
        </w:rPr>
      </w:pPr>
    </w:p>
    <w:p w:rsidR="009732EF" w:rsidRPr="00995E38" w:rsidRDefault="009732EF" w:rsidP="009732EF">
      <w:pPr>
        <w:spacing w:line="360" w:lineRule="auto"/>
        <w:ind w:left="-540" w:firstLine="360"/>
        <w:jc w:val="center"/>
        <w:rPr>
          <w:sz w:val="28"/>
          <w:szCs w:val="28"/>
        </w:rPr>
      </w:pPr>
      <w:r w:rsidRPr="00995E38">
        <w:rPr>
          <w:sz w:val="28"/>
          <w:szCs w:val="28"/>
        </w:rPr>
        <w:lastRenderedPageBreak/>
        <w:t>Харьков – 2007</w:t>
      </w:r>
    </w:p>
    <w:tbl>
      <w:tblPr>
        <w:tblStyle w:val="afffffffffffffffffffff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322"/>
        <w:gridCol w:w="709"/>
      </w:tblGrid>
      <w:tr w:rsidR="009732EF" w:rsidRPr="00596D29" w:rsidTr="00167FCD">
        <w:tc>
          <w:tcPr>
            <w:tcW w:w="9322" w:type="dxa"/>
          </w:tcPr>
          <w:p w:rsidR="009732EF" w:rsidRPr="00596D29" w:rsidRDefault="009732EF" w:rsidP="00167FCD">
            <w:pPr>
              <w:spacing w:line="360" w:lineRule="auto"/>
              <w:jc w:val="center"/>
              <w:rPr>
                <w:b/>
                <w:sz w:val="28"/>
                <w:szCs w:val="28"/>
              </w:rPr>
            </w:pPr>
            <w:r w:rsidRPr="00596D29">
              <w:rPr>
                <w:b/>
                <w:sz w:val="28"/>
                <w:szCs w:val="28"/>
              </w:rPr>
              <w:t>СОДЕРЖАНИЕ</w:t>
            </w:r>
          </w:p>
        </w:tc>
        <w:tc>
          <w:tcPr>
            <w:tcW w:w="709" w:type="dxa"/>
          </w:tcPr>
          <w:p w:rsidR="009732EF" w:rsidRPr="00596D29" w:rsidRDefault="009732EF" w:rsidP="00167FCD">
            <w:pPr>
              <w:spacing w:line="360" w:lineRule="auto"/>
              <w:jc w:val="right"/>
              <w:rPr>
                <w:b/>
                <w:sz w:val="28"/>
                <w:szCs w:val="28"/>
              </w:rPr>
            </w:pPr>
          </w:p>
        </w:tc>
      </w:tr>
      <w:tr w:rsidR="009732EF" w:rsidRPr="00596D29" w:rsidTr="00167FCD">
        <w:tc>
          <w:tcPr>
            <w:tcW w:w="9322" w:type="dxa"/>
          </w:tcPr>
          <w:p w:rsidR="009732EF" w:rsidRPr="00596D29" w:rsidRDefault="009732EF" w:rsidP="00167FCD">
            <w:pPr>
              <w:spacing w:line="360" w:lineRule="auto"/>
              <w:jc w:val="both"/>
              <w:rPr>
                <w:b/>
                <w:sz w:val="28"/>
                <w:szCs w:val="28"/>
              </w:rPr>
            </w:pPr>
          </w:p>
        </w:tc>
        <w:tc>
          <w:tcPr>
            <w:tcW w:w="709" w:type="dxa"/>
          </w:tcPr>
          <w:p w:rsidR="009732EF" w:rsidRPr="00596D29" w:rsidRDefault="009732EF" w:rsidP="00167FCD">
            <w:pPr>
              <w:spacing w:line="360" w:lineRule="auto"/>
              <w:jc w:val="right"/>
              <w:rPr>
                <w:b/>
                <w:sz w:val="28"/>
                <w:szCs w:val="28"/>
              </w:rPr>
            </w:pPr>
          </w:p>
        </w:tc>
      </w:tr>
      <w:tr w:rsidR="009732EF" w:rsidRPr="00596D29" w:rsidTr="00167FCD">
        <w:tc>
          <w:tcPr>
            <w:tcW w:w="9322" w:type="dxa"/>
          </w:tcPr>
          <w:p w:rsidR="009732EF" w:rsidRPr="00596D29" w:rsidRDefault="009732EF" w:rsidP="00167FCD">
            <w:pPr>
              <w:spacing w:line="360" w:lineRule="auto"/>
              <w:jc w:val="both"/>
              <w:rPr>
                <w:sz w:val="28"/>
                <w:szCs w:val="28"/>
              </w:rPr>
            </w:pPr>
            <w:r w:rsidRPr="00596D29">
              <w:rPr>
                <w:sz w:val="28"/>
                <w:szCs w:val="28"/>
              </w:rPr>
              <w:t>ВВЕДЕНИЕ………………………………………………………………</w:t>
            </w:r>
            <w:r>
              <w:rPr>
                <w:sz w:val="28"/>
                <w:szCs w:val="28"/>
              </w:rPr>
              <w:t>………</w:t>
            </w:r>
          </w:p>
        </w:tc>
        <w:tc>
          <w:tcPr>
            <w:tcW w:w="709" w:type="dxa"/>
          </w:tcPr>
          <w:p w:rsidR="009732EF" w:rsidRPr="00596D29" w:rsidRDefault="009732EF" w:rsidP="00167FCD">
            <w:pPr>
              <w:spacing w:line="360" w:lineRule="auto"/>
              <w:jc w:val="right"/>
              <w:rPr>
                <w:sz w:val="28"/>
                <w:szCs w:val="28"/>
              </w:rPr>
            </w:pPr>
            <w:r w:rsidRPr="00596D29">
              <w:rPr>
                <w:sz w:val="28"/>
                <w:szCs w:val="28"/>
              </w:rPr>
              <w:t>5</w:t>
            </w:r>
          </w:p>
        </w:tc>
      </w:tr>
      <w:tr w:rsidR="009732EF" w:rsidRPr="00596D29" w:rsidTr="00167FCD">
        <w:tc>
          <w:tcPr>
            <w:tcW w:w="9322" w:type="dxa"/>
          </w:tcPr>
          <w:p w:rsidR="009732EF" w:rsidRPr="00596D29" w:rsidRDefault="009732EF" w:rsidP="00167FCD">
            <w:pPr>
              <w:spacing w:line="360" w:lineRule="auto"/>
              <w:jc w:val="both"/>
              <w:rPr>
                <w:sz w:val="28"/>
                <w:szCs w:val="28"/>
              </w:rPr>
            </w:pPr>
            <w:r w:rsidRPr="00596D29">
              <w:rPr>
                <w:sz w:val="28"/>
                <w:szCs w:val="28"/>
              </w:rPr>
              <w:t>РАЗДЕЛ 1  ОБЗОР ЛИТЕРАТУРЫ………………………………………</w:t>
            </w:r>
            <w:r>
              <w:rPr>
                <w:sz w:val="28"/>
                <w:szCs w:val="28"/>
              </w:rPr>
              <w:t>…….</w:t>
            </w:r>
          </w:p>
        </w:tc>
        <w:tc>
          <w:tcPr>
            <w:tcW w:w="709" w:type="dxa"/>
          </w:tcPr>
          <w:p w:rsidR="009732EF" w:rsidRPr="00596D29" w:rsidRDefault="009732EF" w:rsidP="00167FCD">
            <w:pPr>
              <w:spacing w:line="360" w:lineRule="auto"/>
              <w:jc w:val="right"/>
              <w:rPr>
                <w:sz w:val="28"/>
                <w:szCs w:val="28"/>
              </w:rPr>
            </w:pPr>
            <w:r w:rsidRPr="00596D29">
              <w:rPr>
                <w:sz w:val="28"/>
                <w:szCs w:val="28"/>
              </w:rPr>
              <w:t>12</w:t>
            </w:r>
          </w:p>
        </w:tc>
      </w:tr>
      <w:tr w:rsidR="009732EF" w:rsidRPr="00596D29" w:rsidTr="00167FCD">
        <w:tc>
          <w:tcPr>
            <w:tcW w:w="9322" w:type="dxa"/>
          </w:tcPr>
          <w:p w:rsidR="009732EF" w:rsidRPr="00596D29" w:rsidRDefault="009732EF" w:rsidP="00167FCD">
            <w:pPr>
              <w:spacing w:line="360" w:lineRule="auto"/>
              <w:ind w:firstLine="284"/>
              <w:jc w:val="both"/>
              <w:rPr>
                <w:sz w:val="28"/>
                <w:szCs w:val="28"/>
              </w:rPr>
            </w:pPr>
            <w:r w:rsidRPr="00596D29">
              <w:rPr>
                <w:sz w:val="28"/>
                <w:szCs w:val="28"/>
              </w:rPr>
              <w:t>1.1. Современные представления об эпидемиологии, патогенезе и клинике</w:t>
            </w:r>
            <w:r>
              <w:rPr>
                <w:sz w:val="28"/>
                <w:szCs w:val="28"/>
              </w:rPr>
              <w:t xml:space="preserve"> токсокароза…………………………………………….……...</w:t>
            </w:r>
            <w:r w:rsidRPr="00596D29">
              <w:rPr>
                <w:sz w:val="28"/>
                <w:szCs w:val="28"/>
              </w:rPr>
              <w:t>…</w:t>
            </w:r>
            <w:r>
              <w:rPr>
                <w:sz w:val="28"/>
                <w:szCs w:val="28"/>
              </w:rPr>
              <w:t>……..</w:t>
            </w:r>
          </w:p>
        </w:tc>
        <w:tc>
          <w:tcPr>
            <w:tcW w:w="709" w:type="dxa"/>
          </w:tcPr>
          <w:p w:rsidR="009732EF" w:rsidRDefault="009732EF" w:rsidP="00167FCD">
            <w:pPr>
              <w:spacing w:line="360" w:lineRule="auto"/>
              <w:jc w:val="right"/>
              <w:rPr>
                <w:sz w:val="28"/>
                <w:szCs w:val="28"/>
              </w:rPr>
            </w:pPr>
          </w:p>
          <w:p w:rsidR="009732EF" w:rsidRPr="00596D29" w:rsidRDefault="009732EF" w:rsidP="00167FCD">
            <w:pPr>
              <w:spacing w:line="360" w:lineRule="auto"/>
              <w:jc w:val="right"/>
              <w:rPr>
                <w:sz w:val="28"/>
                <w:szCs w:val="28"/>
              </w:rPr>
            </w:pPr>
            <w:r w:rsidRPr="00596D29">
              <w:rPr>
                <w:sz w:val="28"/>
                <w:szCs w:val="28"/>
              </w:rPr>
              <w:t>12</w:t>
            </w:r>
          </w:p>
        </w:tc>
      </w:tr>
      <w:tr w:rsidR="009732EF" w:rsidRPr="00596D29" w:rsidTr="00167FCD">
        <w:tc>
          <w:tcPr>
            <w:tcW w:w="9322" w:type="dxa"/>
          </w:tcPr>
          <w:p w:rsidR="009732EF" w:rsidRPr="00596D29" w:rsidRDefault="009732EF" w:rsidP="00167FCD">
            <w:pPr>
              <w:spacing w:line="360" w:lineRule="auto"/>
              <w:jc w:val="both"/>
              <w:rPr>
                <w:sz w:val="28"/>
                <w:szCs w:val="28"/>
              </w:rPr>
            </w:pPr>
            <w:r>
              <w:rPr>
                <w:sz w:val="28"/>
                <w:szCs w:val="28"/>
              </w:rPr>
              <w:t xml:space="preserve">    </w:t>
            </w:r>
            <w:r w:rsidRPr="00596D29">
              <w:rPr>
                <w:sz w:val="28"/>
                <w:szCs w:val="28"/>
              </w:rPr>
              <w:t>1.2. Влияние токсокароза на реактивность организма человека и его защитно-приспособительные реакции……………………………....</w:t>
            </w:r>
            <w:r>
              <w:rPr>
                <w:sz w:val="28"/>
                <w:szCs w:val="28"/>
              </w:rPr>
              <w:t>.................</w:t>
            </w:r>
          </w:p>
        </w:tc>
        <w:tc>
          <w:tcPr>
            <w:tcW w:w="709" w:type="dxa"/>
          </w:tcPr>
          <w:p w:rsidR="009732EF" w:rsidRDefault="009732EF" w:rsidP="00167FCD">
            <w:pPr>
              <w:spacing w:line="360" w:lineRule="auto"/>
              <w:jc w:val="right"/>
              <w:rPr>
                <w:sz w:val="28"/>
                <w:szCs w:val="28"/>
              </w:rPr>
            </w:pPr>
          </w:p>
          <w:p w:rsidR="009732EF" w:rsidRPr="00596D29" w:rsidRDefault="009732EF" w:rsidP="00167FCD">
            <w:pPr>
              <w:spacing w:line="360" w:lineRule="auto"/>
              <w:jc w:val="right"/>
              <w:rPr>
                <w:sz w:val="28"/>
                <w:szCs w:val="28"/>
              </w:rPr>
            </w:pPr>
            <w:r w:rsidRPr="00596D29">
              <w:rPr>
                <w:sz w:val="28"/>
                <w:szCs w:val="28"/>
              </w:rPr>
              <w:t>34</w:t>
            </w:r>
          </w:p>
        </w:tc>
      </w:tr>
      <w:tr w:rsidR="009732EF" w:rsidRPr="00596D29" w:rsidTr="00167FCD">
        <w:tc>
          <w:tcPr>
            <w:tcW w:w="9322" w:type="dxa"/>
          </w:tcPr>
          <w:p w:rsidR="009732EF" w:rsidRPr="00596D29" w:rsidRDefault="009732EF" w:rsidP="00167FCD">
            <w:pPr>
              <w:spacing w:line="360" w:lineRule="auto"/>
              <w:rPr>
                <w:sz w:val="28"/>
                <w:szCs w:val="28"/>
              </w:rPr>
            </w:pPr>
            <w:r w:rsidRPr="00596D29">
              <w:rPr>
                <w:sz w:val="28"/>
                <w:szCs w:val="28"/>
              </w:rPr>
              <w:t>РАЗДЕЛ 2  МАТЕРИАЛЫ И МЕТОДЫ ИССЛЕДОВАНИЯ…………</w:t>
            </w:r>
            <w:r>
              <w:rPr>
                <w:sz w:val="28"/>
                <w:szCs w:val="28"/>
              </w:rPr>
              <w:t>………</w:t>
            </w:r>
          </w:p>
        </w:tc>
        <w:tc>
          <w:tcPr>
            <w:tcW w:w="709" w:type="dxa"/>
          </w:tcPr>
          <w:p w:rsidR="009732EF" w:rsidRPr="00596D29" w:rsidRDefault="009732EF" w:rsidP="00167FCD">
            <w:pPr>
              <w:spacing w:line="360" w:lineRule="auto"/>
              <w:jc w:val="right"/>
              <w:rPr>
                <w:sz w:val="28"/>
                <w:szCs w:val="28"/>
              </w:rPr>
            </w:pPr>
            <w:r w:rsidRPr="00596D29">
              <w:rPr>
                <w:sz w:val="28"/>
                <w:szCs w:val="28"/>
              </w:rPr>
              <w:t>41</w:t>
            </w:r>
          </w:p>
        </w:tc>
      </w:tr>
      <w:tr w:rsidR="009732EF" w:rsidRPr="00596D29" w:rsidTr="00167FCD">
        <w:tc>
          <w:tcPr>
            <w:tcW w:w="9322" w:type="dxa"/>
          </w:tcPr>
          <w:p w:rsidR="009732EF" w:rsidRPr="00596D29" w:rsidRDefault="009732EF" w:rsidP="00167FCD">
            <w:pPr>
              <w:tabs>
                <w:tab w:val="left" w:pos="-1701"/>
              </w:tabs>
              <w:spacing w:line="360" w:lineRule="auto"/>
              <w:ind w:firstLine="284"/>
              <w:jc w:val="both"/>
              <w:rPr>
                <w:sz w:val="28"/>
                <w:szCs w:val="28"/>
              </w:rPr>
            </w:pPr>
            <w:r w:rsidRPr="00596D29">
              <w:rPr>
                <w:sz w:val="28"/>
                <w:szCs w:val="28"/>
              </w:rPr>
              <w:t>2.1. Характеристика проведеннях исследований……………………</w:t>
            </w:r>
            <w:r>
              <w:rPr>
                <w:sz w:val="28"/>
                <w:szCs w:val="28"/>
              </w:rPr>
              <w:t>………</w:t>
            </w:r>
          </w:p>
        </w:tc>
        <w:tc>
          <w:tcPr>
            <w:tcW w:w="709" w:type="dxa"/>
          </w:tcPr>
          <w:p w:rsidR="009732EF" w:rsidRPr="00596D29" w:rsidRDefault="009732EF" w:rsidP="00167FCD">
            <w:pPr>
              <w:tabs>
                <w:tab w:val="left" w:pos="360"/>
              </w:tabs>
              <w:spacing w:line="360" w:lineRule="auto"/>
              <w:jc w:val="right"/>
              <w:rPr>
                <w:sz w:val="28"/>
                <w:szCs w:val="28"/>
              </w:rPr>
            </w:pPr>
            <w:r w:rsidRPr="00596D29">
              <w:rPr>
                <w:sz w:val="28"/>
                <w:szCs w:val="28"/>
              </w:rPr>
              <w:t>41</w:t>
            </w:r>
          </w:p>
        </w:tc>
      </w:tr>
      <w:tr w:rsidR="009732EF" w:rsidRPr="00596D29" w:rsidTr="00167FCD">
        <w:tc>
          <w:tcPr>
            <w:tcW w:w="9322" w:type="dxa"/>
          </w:tcPr>
          <w:p w:rsidR="009732EF" w:rsidRPr="00596D29" w:rsidRDefault="009732EF" w:rsidP="00167FCD">
            <w:pPr>
              <w:tabs>
                <w:tab w:val="left" w:pos="-1701"/>
              </w:tabs>
              <w:spacing w:line="360" w:lineRule="auto"/>
              <w:ind w:firstLine="284"/>
              <w:jc w:val="both"/>
              <w:rPr>
                <w:sz w:val="28"/>
                <w:szCs w:val="28"/>
              </w:rPr>
            </w:pPr>
            <w:r w:rsidRPr="00596D29">
              <w:rPr>
                <w:sz w:val="28"/>
                <w:szCs w:val="28"/>
              </w:rPr>
              <w:t>2.2. Методы исследований………………………..……………………</w:t>
            </w:r>
            <w:r>
              <w:rPr>
                <w:sz w:val="28"/>
                <w:szCs w:val="28"/>
              </w:rPr>
              <w:t>…….</w:t>
            </w:r>
          </w:p>
        </w:tc>
        <w:tc>
          <w:tcPr>
            <w:tcW w:w="709" w:type="dxa"/>
          </w:tcPr>
          <w:p w:rsidR="009732EF" w:rsidRPr="00596D29" w:rsidRDefault="009732EF" w:rsidP="00167FCD">
            <w:pPr>
              <w:tabs>
                <w:tab w:val="left" w:pos="360"/>
              </w:tabs>
              <w:spacing w:line="360" w:lineRule="auto"/>
              <w:jc w:val="right"/>
              <w:rPr>
                <w:sz w:val="28"/>
                <w:szCs w:val="28"/>
              </w:rPr>
            </w:pPr>
            <w:r w:rsidRPr="00596D29">
              <w:rPr>
                <w:sz w:val="28"/>
                <w:szCs w:val="28"/>
              </w:rPr>
              <w:t>42</w:t>
            </w:r>
          </w:p>
        </w:tc>
      </w:tr>
      <w:tr w:rsidR="009732EF" w:rsidRPr="00596D29" w:rsidTr="00167FCD">
        <w:tc>
          <w:tcPr>
            <w:tcW w:w="9322" w:type="dxa"/>
          </w:tcPr>
          <w:p w:rsidR="009732EF" w:rsidRPr="00596D29" w:rsidRDefault="009732EF" w:rsidP="00167FCD">
            <w:pPr>
              <w:pStyle w:val="DisPrikh"/>
              <w:ind w:firstLine="0"/>
              <w:outlineLvl w:val="0"/>
              <w:rPr>
                <w:lang w:val="ru-RU"/>
              </w:rPr>
            </w:pPr>
            <w:r w:rsidRPr="00596D29">
              <w:rPr>
                <w:lang w:val="ru-RU"/>
              </w:rPr>
              <w:t>РАЗДЕЛ 3 ОСОБЕННОСТИ ЭПИДЕМИОЛОГИИ ТОКСОКАРОЗА В ХАРЬКОВСКОЙ ОБЛАСТИ.……………………………………………</w:t>
            </w:r>
            <w:r>
              <w:rPr>
                <w:lang w:val="ru-RU"/>
              </w:rPr>
              <w:t>………</w:t>
            </w:r>
          </w:p>
        </w:tc>
        <w:tc>
          <w:tcPr>
            <w:tcW w:w="709" w:type="dxa"/>
          </w:tcPr>
          <w:p w:rsidR="009732EF" w:rsidRDefault="009732EF" w:rsidP="00167FCD">
            <w:pPr>
              <w:pStyle w:val="DisPrikh"/>
              <w:ind w:firstLine="0"/>
              <w:jc w:val="right"/>
              <w:outlineLvl w:val="0"/>
              <w:rPr>
                <w:lang w:val="ru-RU"/>
              </w:rPr>
            </w:pPr>
          </w:p>
          <w:p w:rsidR="009732EF" w:rsidRPr="00596D29" w:rsidRDefault="009732EF" w:rsidP="00167FCD">
            <w:pPr>
              <w:pStyle w:val="DisPrikh"/>
              <w:ind w:firstLine="0"/>
              <w:jc w:val="right"/>
              <w:outlineLvl w:val="0"/>
              <w:rPr>
                <w:lang w:val="ru-RU"/>
              </w:rPr>
            </w:pPr>
            <w:r w:rsidRPr="00596D29">
              <w:rPr>
                <w:lang w:val="ru-RU"/>
              </w:rPr>
              <w:t>49</w:t>
            </w:r>
          </w:p>
        </w:tc>
      </w:tr>
      <w:tr w:rsidR="009732EF" w:rsidRPr="00596D29" w:rsidTr="00167FCD">
        <w:tc>
          <w:tcPr>
            <w:tcW w:w="9322" w:type="dxa"/>
          </w:tcPr>
          <w:p w:rsidR="009732EF" w:rsidRPr="00596D29" w:rsidRDefault="009732EF" w:rsidP="00167FCD">
            <w:pPr>
              <w:pStyle w:val="DisPrikh"/>
              <w:tabs>
                <w:tab w:val="left" w:pos="1080"/>
              </w:tabs>
              <w:ind w:left="284" w:firstLine="0"/>
              <w:outlineLvl w:val="0"/>
              <w:rPr>
                <w:lang w:val="ru-RU"/>
              </w:rPr>
            </w:pPr>
            <w:r w:rsidRPr="00596D29">
              <w:rPr>
                <w:lang w:val="ru-RU"/>
              </w:rPr>
              <w:t>3.1. Обсемененность объектов внешней среды яйцами токсокар в Харьковской области……………………………………</w:t>
            </w:r>
            <w:r>
              <w:rPr>
                <w:lang w:val="ru-RU"/>
              </w:rPr>
              <w:t>…………….............</w:t>
            </w:r>
          </w:p>
        </w:tc>
        <w:tc>
          <w:tcPr>
            <w:tcW w:w="709" w:type="dxa"/>
          </w:tcPr>
          <w:p w:rsidR="009732EF" w:rsidRDefault="009732EF" w:rsidP="00167FCD">
            <w:pPr>
              <w:pStyle w:val="DisPrikh"/>
              <w:tabs>
                <w:tab w:val="left" w:pos="1080"/>
              </w:tabs>
              <w:ind w:firstLine="0"/>
              <w:jc w:val="right"/>
              <w:outlineLvl w:val="0"/>
              <w:rPr>
                <w:lang w:val="ru-RU"/>
              </w:rPr>
            </w:pPr>
          </w:p>
          <w:p w:rsidR="009732EF" w:rsidRPr="00596D29" w:rsidRDefault="009732EF" w:rsidP="00167FCD">
            <w:pPr>
              <w:pStyle w:val="DisPrikh"/>
              <w:tabs>
                <w:tab w:val="left" w:pos="1080"/>
              </w:tabs>
              <w:ind w:firstLine="0"/>
              <w:jc w:val="right"/>
              <w:outlineLvl w:val="0"/>
              <w:rPr>
                <w:lang w:val="ru-RU"/>
              </w:rPr>
            </w:pPr>
            <w:r w:rsidRPr="00596D29">
              <w:rPr>
                <w:lang w:val="ru-RU"/>
              </w:rPr>
              <w:t>49</w:t>
            </w:r>
          </w:p>
        </w:tc>
      </w:tr>
      <w:tr w:rsidR="009732EF" w:rsidRPr="00596D29" w:rsidTr="00167FCD">
        <w:tc>
          <w:tcPr>
            <w:tcW w:w="9322" w:type="dxa"/>
          </w:tcPr>
          <w:p w:rsidR="009732EF" w:rsidRPr="00596D29" w:rsidRDefault="009732EF" w:rsidP="00167FCD">
            <w:pPr>
              <w:pStyle w:val="DisPrikh"/>
              <w:tabs>
                <w:tab w:val="left" w:pos="1080"/>
              </w:tabs>
              <w:ind w:left="284" w:firstLine="0"/>
              <w:outlineLvl w:val="0"/>
              <w:rPr>
                <w:lang w:val="ru-RU"/>
              </w:rPr>
            </w:pPr>
            <w:r w:rsidRPr="00596D29">
              <w:rPr>
                <w:lang w:val="ru-RU"/>
              </w:rPr>
              <w:t>3.2. Инвазированность собак токсокарозом в Харьковской области…...…</w:t>
            </w:r>
            <w:r>
              <w:rPr>
                <w:lang w:val="ru-RU"/>
              </w:rPr>
              <w:t>…………………………………………………………............</w:t>
            </w:r>
          </w:p>
        </w:tc>
        <w:tc>
          <w:tcPr>
            <w:tcW w:w="709" w:type="dxa"/>
          </w:tcPr>
          <w:p w:rsidR="009732EF" w:rsidRDefault="009732EF" w:rsidP="00167FCD">
            <w:pPr>
              <w:pStyle w:val="DisPrikh"/>
              <w:tabs>
                <w:tab w:val="left" w:pos="1080"/>
              </w:tabs>
              <w:ind w:firstLine="0"/>
              <w:jc w:val="right"/>
              <w:outlineLvl w:val="0"/>
              <w:rPr>
                <w:lang w:val="ru-RU"/>
              </w:rPr>
            </w:pPr>
          </w:p>
          <w:p w:rsidR="009732EF" w:rsidRPr="00596D29" w:rsidRDefault="009732EF" w:rsidP="00167FCD">
            <w:pPr>
              <w:pStyle w:val="DisPrikh"/>
              <w:tabs>
                <w:tab w:val="left" w:pos="1080"/>
              </w:tabs>
              <w:ind w:firstLine="0"/>
              <w:jc w:val="right"/>
              <w:outlineLvl w:val="0"/>
              <w:rPr>
                <w:lang w:val="ru-RU"/>
              </w:rPr>
            </w:pPr>
            <w:r w:rsidRPr="00596D29">
              <w:rPr>
                <w:lang w:val="ru-RU"/>
              </w:rPr>
              <w:t>57</w:t>
            </w:r>
          </w:p>
        </w:tc>
      </w:tr>
      <w:tr w:rsidR="009732EF" w:rsidRPr="00596D29" w:rsidTr="00167FCD">
        <w:tc>
          <w:tcPr>
            <w:tcW w:w="9322" w:type="dxa"/>
          </w:tcPr>
          <w:p w:rsidR="009732EF" w:rsidRPr="00596D29" w:rsidRDefault="009732EF" w:rsidP="00167FCD">
            <w:pPr>
              <w:pStyle w:val="DisPrikh"/>
              <w:tabs>
                <w:tab w:val="left" w:pos="1080"/>
              </w:tabs>
              <w:ind w:left="284" w:firstLine="0"/>
              <w:outlineLvl w:val="0"/>
              <w:rPr>
                <w:lang w:val="ru-RU"/>
              </w:rPr>
            </w:pPr>
            <w:r w:rsidRPr="00596D29">
              <w:rPr>
                <w:lang w:val="ru-RU"/>
              </w:rPr>
              <w:t>3.3. Серо-эпидемиологическая характеристика токсокароза в Харьковской области………………………………...…………………</w:t>
            </w:r>
            <w:r>
              <w:rPr>
                <w:lang w:val="ru-RU"/>
              </w:rPr>
              <w:t>……..</w:t>
            </w:r>
          </w:p>
        </w:tc>
        <w:tc>
          <w:tcPr>
            <w:tcW w:w="709" w:type="dxa"/>
          </w:tcPr>
          <w:p w:rsidR="009732EF" w:rsidRDefault="009732EF" w:rsidP="00167FCD">
            <w:pPr>
              <w:pStyle w:val="DisPrikh"/>
              <w:tabs>
                <w:tab w:val="left" w:pos="1080"/>
              </w:tabs>
              <w:ind w:firstLine="0"/>
              <w:jc w:val="right"/>
              <w:outlineLvl w:val="0"/>
              <w:rPr>
                <w:lang w:val="ru-RU"/>
              </w:rPr>
            </w:pPr>
          </w:p>
          <w:p w:rsidR="009732EF" w:rsidRPr="00596D29" w:rsidRDefault="009732EF" w:rsidP="00167FCD">
            <w:pPr>
              <w:pStyle w:val="DisPrikh"/>
              <w:tabs>
                <w:tab w:val="left" w:pos="1080"/>
              </w:tabs>
              <w:ind w:firstLine="0"/>
              <w:jc w:val="right"/>
              <w:outlineLvl w:val="0"/>
              <w:rPr>
                <w:lang w:val="ru-RU"/>
              </w:rPr>
            </w:pPr>
            <w:r w:rsidRPr="00596D29">
              <w:rPr>
                <w:lang w:val="ru-RU"/>
              </w:rPr>
              <w:t>60</w:t>
            </w:r>
          </w:p>
        </w:tc>
      </w:tr>
      <w:tr w:rsidR="009732EF" w:rsidRPr="00596D29" w:rsidTr="00167FCD">
        <w:tc>
          <w:tcPr>
            <w:tcW w:w="9322" w:type="dxa"/>
          </w:tcPr>
          <w:p w:rsidR="009732EF" w:rsidRPr="00596D29" w:rsidRDefault="009732EF" w:rsidP="00167FCD">
            <w:pPr>
              <w:pStyle w:val="DisPrikh"/>
              <w:tabs>
                <w:tab w:val="left" w:pos="1080"/>
              </w:tabs>
              <w:ind w:firstLine="0"/>
              <w:outlineLvl w:val="0"/>
              <w:rPr>
                <w:lang w:val="ru-RU"/>
              </w:rPr>
            </w:pPr>
            <w:r w:rsidRPr="00596D29">
              <w:rPr>
                <w:lang w:val="ru-RU"/>
              </w:rPr>
              <w:t>РАЗДЕЛ 4 СОСТОЯНИЕ ИММУНИТЕТА И ГОРМОНАЛЬНОГО ЗВЕНА АДАПТАЦИИ БОЛЬНЫХ ТОКСОКАРОЗОМ ДО ЛЕЧЕНИЯ……...</w:t>
            </w:r>
            <w:r>
              <w:rPr>
                <w:lang w:val="ru-RU"/>
              </w:rPr>
              <w:t>....................................................................................................</w:t>
            </w:r>
          </w:p>
        </w:tc>
        <w:tc>
          <w:tcPr>
            <w:tcW w:w="709" w:type="dxa"/>
          </w:tcPr>
          <w:p w:rsidR="009732EF" w:rsidRDefault="009732EF" w:rsidP="00167FCD">
            <w:pPr>
              <w:pStyle w:val="DisPrikh"/>
              <w:tabs>
                <w:tab w:val="left" w:pos="1080"/>
              </w:tabs>
              <w:ind w:firstLine="0"/>
              <w:jc w:val="right"/>
              <w:outlineLvl w:val="0"/>
              <w:rPr>
                <w:lang w:val="ru-RU"/>
              </w:rPr>
            </w:pPr>
          </w:p>
          <w:p w:rsidR="009732EF" w:rsidRDefault="009732EF" w:rsidP="00167FCD">
            <w:pPr>
              <w:pStyle w:val="DisPrikh"/>
              <w:tabs>
                <w:tab w:val="left" w:pos="1080"/>
              </w:tabs>
              <w:ind w:firstLine="0"/>
              <w:jc w:val="right"/>
              <w:outlineLvl w:val="0"/>
              <w:rPr>
                <w:lang w:val="ru-RU"/>
              </w:rPr>
            </w:pPr>
          </w:p>
          <w:p w:rsidR="009732EF" w:rsidRPr="00596D29" w:rsidRDefault="009732EF" w:rsidP="00167FCD">
            <w:pPr>
              <w:pStyle w:val="DisPrikh"/>
              <w:tabs>
                <w:tab w:val="left" w:pos="1080"/>
              </w:tabs>
              <w:ind w:firstLine="0"/>
              <w:jc w:val="right"/>
              <w:outlineLvl w:val="0"/>
              <w:rPr>
                <w:lang w:val="ru-RU"/>
              </w:rPr>
            </w:pPr>
            <w:r w:rsidRPr="00596D29">
              <w:rPr>
                <w:lang w:val="ru-RU"/>
              </w:rPr>
              <w:t>70</w:t>
            </w:r>
          </w:p>
        </w:tc>
      </w:tr>
      <w:tr w:rsidR="009732EF" w:rsidRPr="00596D29" w:rsidTr="00167FCD">
        <w:tc>
          <w:tcPr>
            <w:tcW w:w="9322" w:type="dxa"/>
          </w:tcPr>
          <w:p w:rsidR="009732EF" w:rsidRPr="00596D29" w:rsidRDefault="009732EF" w:rsidP="00167FCD">
            <w:pPr>
              <w:spacing w:line="360" w:lineRule="auto"/>
              <w:ind w:firstLine="426"/>
              <w:jc w:val="both"/>
              <w:rPr>
                <w:sz w:val="28"/>
                <w:szCs w:val="28"/>
              </w:rPr>
            </w:pPr>
            <w:r w:rsidRPr="00596D29">
              <w:rPr>
                <w:sz w:val="28"/>
                <w:szCs w:val="28"/>
              </w:rPr>
              <w:t>4.1. Клиническая характеристика больных</w:t>
            </w:r>
            <w:r>
              <w:rPr>
                <w:sz w:val="28"/>
                <w:szCs w:val="28"/>
              </w:rPr>
              <w:t xml:space="preserve"> токсокарозом до </w:t>
            </w:r>
            <w:r w:rsidRPr="00596D29">
              <w:rPr>
                <w:sz w:val="28"/>
                <w:szCs w:val="28"/>
              </w:rPr>
              <w:t>лечения</w:t>
            </w:r>
            <w:r>
              <w:rPr>
                <w:sz w:val="28"/>
                <w:szCs w:val="28"/>
              </w:rPr>
              <w:t>……………………………………………………………………………</w:t>
            </w:r>
          </w:p>
        </w:tc>
        <w:tc>
          <w:tcPr>
            <w:tcW w:w="709" w:type="dxa"/>
          </w:tcPr>
          <w:p w:rsidR="009732EF" w:rsidRDefault="009732EF" w:rsidP="00167FCD">
            <w:pPr>
              <w:spacing w:line="360" w:lineRule="auto"/>
              <w:jc w:val="right"/>
              <w:rPr>
                <w:sz w:val="28"/>
                <w:szCs w:val="28"/>
              </w:rPr>
            </w:pPr>
          </w:p>
          <w:p w:rsidR="009732EF" w:rsidRPr="00596D29" w:rsidRDefault="009732EF" w:rsidP="00167FCD">
            <w:pPr>
              <w:spacing w:line="360" w:lineRule="auto"/>
              <w:jc w:val="right"/>
              <w:rPr>
                <w:sz w:val="28"/>
                <w:szCs w:val="28"/>
              </w:rPr>
            </w:pPr>
            <w:r w:rsidRPr="00596D29">
              <w:rPr>
                <w:sz w:val="28"/>
                <w:szCs w:val="28"/>
              </w:rPr>
              <w:t>70</w:t>
            </w:r>
          </w:p>
        </w:tc>
      </w:tr>
      <w:tr w:rsidR="009732EF" w:rsidRPr="00596D29" w:rsidTr="00167FCD">
        <w:tc>
          <w:tcPr>
            <w:tcW w:w="9322" w:type="dxa"/>
          </w:tcPr>
          <w:p w:rsidR="009732EF" w:rsidRPr="00596D29" w:rsidRDefault="009732EF" w:rsidP="00167FCD">
            <w:pPr>
              <w:spacing w:line="360" w:lineRule="auto"/>
              <w:ind w:firstLine="426"/>
              <w:jc w:val="both"/>
              <w:rPr>
                <w:sz w:val="28"/>
                <w:szCs w:val="28"/>
              </w:rPr>
            </w:pPr>
            <w:r w:rsidRPr="00596D29">
              <w:rPr>
                <w:sz w:val="28"/>
                <w:szCs w:val="28"/>
              </w:rPr>
              <w:t>4.2. Показатели клеточного и гуморального иммунитета больных токсокарозом до лечения………………………………………...……</w:t>
            </w:r>
            <w:r>
              <w:rPr>
                <w:sz w:val="28"/>
                <w:szCs w:val="28"/>
              </w:rPr>
              <w:t>…………</w:t>
            </w:r>
          </w:p>
        </w:tc>
        <w:tc>
          <w:tcPr>
            <w:tcW w:w="709" w:type="dxa"/>
          </w:tcPr>
          <w:p w:rsidR="009732EF" w:rsidRDefault="009732EF" w:rsidP="00167FCD">
            <w:pPr>
              <w:spacing w:line="360" w:lineRule="auto"/>
              <w:jc w:val="right"/>
              <w:rPr>
                <w:sz w:val="28"/>
                <w:szCs w:val="28"/>
              </w:rPr>
            </w:pPr>
          </w:p>
          <w:p w:rsidR="009732EF" w:rsidRPr="00596D29" w:rsidRDefault="009732EF" w:rsidP="00167FCD">
            <w:pPr>
              <w:spacing w:line="360" w:lineRule="auto"/>
              <w:jc w:val="right"/>
              <w:rPr>
                <w:sz w:val="28"/>
                <w:szCs w:val="28"/>
              </w:rPr>
            </w:pPr>
            <w:r w:rsidRPr="00596D29">
              <w:rPr>
                <w:sz w:val="28"/>
                <w:szCs w:val="28"/>
              </w:rPr>
              <w:t>83</w:t>
            </w:r>
          </w:p>
        </w:tc>
      </w:tr>
      <w:tr w:rsidR="009732EF" w:rsidRPr="00596D29" w:rsidTr="00167FCD">
        <w:tc>
          <w:tcPr>
            <w:tcW w:w="9322" w:type="dxa"/>
          </w:tcPr>
          <w:p w:rsidR="009732EF" w:rsidRPr="00596D29" w:rsidRDefault="009732EF" w:rsidP="00167FCD">
            <w:pPr>
              <w:spacing w:line="360" w:lineRule="auto"/>
              <w:jc w:val="both"/>
              <w:rPr>
                <w:sz w:val="28"/>
                <w:szCs w:val="28"/>
              </w:rPr>
            </w:pPr>
            <w:r w:rsidRPr="00596D29">
              <w:rPr>
                <w:sz w:val="28"/>
                <w:szCs w:val="28"/>
              </w:rPr>
              <w:t xml:space="preserve">       4.3. Состояние гормонального звена адаптации больных токсокарозом до лечения ……………………</w:t>
            </w:r>
            <w:r>
              <w:rPr>
                <w:sz w:val="28"/>
                <w:szCs w:val="28"/>
              </w:rPr>
              <w:t>………………………….</w:t>
            </w:r>
            <w:r w:rsidRPr="00596D29">
              <w:rPr>
                <w:sz w:val="28"/>
                <w:szCs w:val="28"/>
              </w:rPr>
              <w:t>..</w:t>
            </w:r>
            <w:r>
              <w:rPr>
                <w:sz w:val="28"/>
                <w:szCs w:val="28"/>
              </w:rPr>
              <w:t>...................................</w:t>
            </w:r>
          </w:p>
        </w:tc>
        <w:tc>
          <w:tcPr>
            <w:tcW w:w="709" w:type="dxa"/>
          </w:tcPr>
          <w:p w:rsidR="009732EF" w:rsidRDefault="009732EF" w:rsidP="00167FCD">
            <w:pPr>
              <w:spacing w:line="360" w:lineRule="auto"/>
              <w:jc w:val="right"/>
              <w:rPr>
                <w:sz w:val="28"/>
                <w:szCs w:val="28"/>
              </w:rPr>
            </w:pPr>
          </w:p>
          <w:p w:rsidR="009732EF" w:rsidRPr="00596D29" w:rsidRDefault="009732EF" w:rsidP="00167FCD">
            <w:pPr>
              <w:spacing w:line="360" w:lineRule="auto"/>
              <w:jc w:val="right"/>
              <w:rPr>
                <w:sz w:val="28"/>
                <w:szCs w:val="28"/>
              </w:rPr>
            </w:pPr>
            <w:r w:rsidRPr="00596D29">
              <w:rPr>
                <w:sz w:val="28"/>
                <w:szCs w:val="28"/>
              </w:rPr>
              <w:t>89</w:t>
            </w:r>
          </w:p>
        </w:tc>
      </w:tr>
      <w:tr w:rsidR="009732EF" w:rsidRPr="00596D29" w:rsidTr="00167FCD">
        <w:tc>
          <w:tcPr>
            <w:tcW w:w="9322" w:type="dxa"/>
          </w:tcPr>
          <w:p w:rsidR="009732EF" w:rsidRPr="00596D29" w:rsidRDefault="009732EF" w:rsidP="00167FCD">
            <w:pPr>
              <w:spacing w:line="360" w:lineRule="auto"/>
              <w:jc w:val="both"/>
              <w:rPr>
                <w:sz w:val="28"/>
                <w:szCs w:val="28"/>
              </w:rPr>
            </w:pPr>
            <w:r w:rsidRPr="00596D29">
              <w:lastRenderedPageBreak/>
              <w:t xml:space="preserve">   </w:t>
            </w:r>
            <w:r w:rsidRPr="00596D29">
              <w:rPr>
                <w:sz w:val="28"/>
                <w:szCs w:val="28"/>
              </w:rPr>
              <w:t>РАЗДЕЛ 5 ДИНАМИКА КЛИНИКО-ИММУНОЛОГИЧЕСКИХ И КОМПЕНСАТОРНО-ПРИСПОСОБИТЕЛЬНЫХ ПОКАЗАТЕЛЕЙ БОЛЬНЫХ ТОКСОКАРОЗОМ ПОСЛЕ КОМПЛЕКСНОГО ЛЕЧЕНИЯ…………...……</w:t>
            </w:r>
            <w:r>
              <w:rPr>
                <w:sz w:val="28"/>
                <w:szCs w:val="28"/>
              </w:rPr>
              <w:t>………………………………………………………</w:t>
            </w:r>
          </w:p>
        </w:tc>
        <w:tc>
          <w:tcPr>
            <w:tcW w:w="709" w:type="dxa"/>
          </w:tcPr>
          <w:p w:rsidR="009732EF" w:rsidRDefault="009732EF" w:rsidP="00167FCD">
            <w:pPr>
              <w:spacing w:line="360" w:lineRule="auto"/>
              <w:jc w:val="right"/>
              <w:rPr>
                <w:sz w:val="28"/>
                <w:szCs w:val="28"/>
              </w:rPr>
            </w:pPr>
          </w:p>
          <w:p w:rsidR="009732EF" w:rsidRDefault="009732EF" w:rsidP="00167FCD">
            <w:pPr>
              <w:spacing w:line="360" w:lineRule="auto"/>
              <w:jc w:val="right"/>
              <w:rPr>
                <w:sz w:val="28"/>
                <w:szCs w:val="28"/>
              </w:rPr>
            </w:pPr>
          </w:p>
          <w:p w:rsidR="009732EF" w:rsidRDefault="009732EF" w:rsidP="00167FCD">
            <w:pPr>
              <w:spacing w:line="360" w:lineRule="auto"/>
              <w:jc w:val="right"/>
              <w:rPr>
                <w:sz w:val="28"/>
                <w:szCs w:val="28"/>
              </w:rPr>
            </w:pPr>
          </w:p>
          <w:p w:rsidR="009732EF" w:rsidRPr="00596D29" w:rsidRDefault="009732EF" w:rsidP="00167FCD">
            <w:pPr>
              <w:spacing w:line="360" w:lineRule="auto"/>
              <w:jc w:val="right"/>
            </w:pPr>
            <w:r w:rsidRPr="00596D29">
              <w:rPr>
                <w:sz w:val="28"/>
                <w:szCs w:val="28"/>
              </w:rPr>
              <w:t>100</w:t>
            </w:r>
          </w:p>
        </w:tc>
      </w:tr>
      <w:tr w:rsidR="009732EF" w:rsidRPr="00596D29" w:rsidTr="00167FCD">
        <w:trPr>
          <w:trHeight w:val="324"/>
        </w:trPr>
        <w:tc>
          <w:tcPr>
            <w:tcW w:w="9322" w:type="dxa"/>
          </w:tcPr>
          <w:p w:rsidR="009732EF" w:rsidRPr="00596D29" w:rsidRDefault="009732EF" w:rsidP="00167FCD">
            <w:pPr>
              <w:spacing w:line="360" w:lineRule="auto"/>
              <w:jc w:val="both"/>
            </w:pPr>
            <w:r w:rsidRPr="00596D29">
              <w:rPr>
                <w:sz w:val="28"/>
                <w:szCs w:val="28"/>
              </w:rPr>
              <w:t>ЗАКЛЮЧЕНИЕ………………………………………..…………………</w:t>
            </w:r>
            <w:r>
              <w:rPr>
                <w:sz w:val="28"/>
                <w:szCs w:val="28"/>
              </w:rPr>
              <w:t>………</w:t>
            </w:r>
          </w:p>
        </w:tc>
        <w:tc>
          <w:tcPr>
            <w:tcW w:w="709" w:type="dxa"/>
          </w:tcPr>
          <w:p w:rsidR="009732EF" w:rsidRDefault="009732EF" w:rsidP="00167FCD">
            <w:pPr>
              <w:spacing w:line="360" w:lineRule="auto"/>
              <w:jc w:val="right"/>
              <w:rPr>
                <w:sz w:val="28"/>
                <w:szCs w:val="28"/>
              </w:rPr>
            </w:pPr>
            <w:r w:rsidRPr="00596D29">
              <w:rPr>
                <w:sz w:val="28"/>
                <w:szCs w:val="28"/>
              </w:rPr>
              <w:t>114</w:t>
            </w:r>
          </w:p>
        </w:tc>
      </w:tr>
      <w:tr w:rsidR="009732EF" w:rsidRPr="00596D29" w:rsidTr="00167FCD">
        <w:tc>
          <w:tcPr>
            <w:tcW w:w="9322" w:type="dxa"/>
          </w:tcPr>
          <w:p w:rsidR="009732EF" w:rsidRPr="00596D29" w:rsidRDefault="009732EF" w:rsidP="00167FCD">
            <w:pPr>
              <w:spacing w:line="360" w:lineRule="auto"/>
              <w:jc w:val="both"/>
              <w:rPr>
                <w:sz w:val="28"/>
                <w:szCs w:val="28"/>
              </w:rPr>
            </w:pPr>
            <w:r w:rsidRPr="00596D29">
              <w:rPr>
                <w:sz w:val="28"/>
                <w:szCs w:val="28"/>
              </w:rPr>
              <w:t>ВЫВОДЫ</w:t>
            </w:r>
            <w:r w:rsidRPr="00596D29">
              <w:rPr>
                <w:sz w:val="28"/>
              </w:rPr>
              <w:t>…………………………………………………………………</w:t>
            </w:r>
            <w:r>
              <w:rPr>
                <w:sz w:val="28"/>
              </w:rPr>
              <w:t>………</w:t>
            </w:r>
          </w:p>
        </w:tc>
        <w:tc>
          <w:tcPr>
            <w:tcW w:w="709" w:type="dxa"/>
          </w:tcPr>
          <w:p w:rsidR="009732EF" w:rsidRPr="00596D29" w:rsidRDefault="009732EF" w:rsidP="00167FCD">
            <w:pPr>
              <w:spacing w:line="360" w:lineRule="auto"/>
              <w:jc w:val="right"/>
              <w:rPr>
                <w:sz w:val="28"/>
                <w:szCs w:val="28"/>
              </w:rPr>
            </w:pPr>
            <w:r w:rsidRPr="00596D29">
              <w:rPr>
                <w:sz w:val="28"/>
              </w:rPr>
              <w:t>124</w:t>
            </w:r>
          </w:p>
        </w:tc>
      </w:tr>
      <w:tr w:rsidR="009732EF" w:rsidRPr="00596D29" w:rsidTr="00167FCD">
        <w:tc>
          <w:tcPr>
            <w:tcW w:w="9322" w:type="dxa"/>
          </w:tcPr>
          <w:p w:rsidR="009732EF" w:rsidRPr="00596D29" w:rsidRDefault="009732EF" w:rsidP="00167FCD">
            <w:pPr>
              <w:spacing w:line="360" w:lineRule="auto"/>
              <w:jc w:val="both"/>
              <w:rPr>
                <w:sz w:val="28"/>
                <w:szCs w:val="28"/>
              </w:rPr>
            </w:pPr>
            <w:r w:rsidRPr="00596D29">
              <w:rPr>
                <w:sz w:val="28"/>
                <w:szCs w:val="28"/>
              </w:rPr>
              <w:t>ПРАКТИЧЕСКИЕ РЕКОМЕНДАЦИИ………………………………</w:t>
            </w:r>
            <w:r>
              <w:rPr>
                <w:sz w:val="28"/>
                <w:szCs w:val="28"/>
              </w:rPr>
              <w:t>………...</w:t>
            </w:r>
          </w:p>
        </w:tc>
        <w:tc>
          <w:tcPr>
            <w:tcW w:w="709" w:type="dxa"/>
          </w:tcPr>
          <w:p w:rsidR="009732EF" w:rsidRPr="00596D29" w:rsidRDefault="009732EF" w:rsidP="00167FCD">
            <w:pPr>
              <w:spacing w:line="360" w:lineRule="auto"/>
              <w:jc w:val="right"/>
              <w:rPr>
                <w:sz w:val="28"/>
                <w:szCs w:val="28"/>
              </w:rPr>
            </w:pPr>
            <w:r w:rsidRPr="00596D29">
              <w:rPr>
                <w:sz w:val="28"/>
                <w:szCs w:val="28"/>
              </w:rPr>
              <w:t>126</w:t>
            </w:r>
          </w:p>
        </w:tc>
      </w:tr>
      <w:tr w:rsidR="009732EF" w:rsidRPr="00596D29" w:rsidTr="00167FCD">
        <w:tc>
          <w:tcPr>
            <w:tcW w:w="9322" w:type="dxa"/>
          </w:tcPr>
          <w:p w:rsidR="009732EF" w:rsidRPr="00596D29" w:rsidRDefault="009732EF" w:rsidP="00167FCD">
            <w:pPr>
              <w:spacing w:line="360" w:lineRule="auto"/>
              <w:jc w:val="both"/>
              <w:rPr>
                <w:sz w:val="28"/>
                <w:szCs w:val="28"/>
              </w:rPr>
            </w:pPr>
            <w:r w:rsidRPr="00596D29">
              <w:rPr>
                <w:sz w:val="28"/>
                <w:szCs w:val="28"/>
              </w:rPr>
              <w:t>СПИСОК ИСПОЛЬЗОВАННОЙ ЛИТЕРАТУРЫ………………………</w:t>
            </w:r>
            <w:r>
              <w:rPr>
                <w:sz w:val="28"/>
                <w:szCs w:val="28"/>
              </w:rPr>
              <w:t>……..</w:t>
            </w:r>
          </w:p>
        </w:tc>
        <w:tc>
          <w:tcPr>
            <w:tcW w:w="709" w:type="dxa"/>
          </w:tcPr>
          <w:p w:rsidR="009732EF" w:rsidRPr="00596D29" w:rsidRDefault="009732EF" w:rsidP="00167FCD">
            <w:pPr>
              <w:spacing w:line="360" w:lineRule="auto"/>
              <w:jc w:val="right"/>
              <w:rPr>
                <w:sz w:val="28"/>
                <w:szCs w:val="28"/>
              </w:rPr>
            </w:pPr>
            <w:r w:rsidRPr="00596D29">
              <w:rPr>
                <w:sz w:val="28"/>
                <w:szCs w:val="28"/>
              </w:rPr>
              <w:t>127</w:t>
            </w:r>
          </w:p>
        </w:tc>
      </w:tr>
    </w:tbl>
    <w:p w:rsidR="009732EF" w:rsidRPr="00995E38" w:rsidRDefault="009732EF" w:rsidP="009732EF">
      <w:pPr>
        <w:spacing w:line="360" w:lineRule="auto"/>
        <w:ind w:left="-180"/>
        <w:jc w:val="both"/>
        <w:rPr>
          <w:sz w:val="28"/>
          <w:szCs w:val="28"/>
        </w:rPr>
      </w:pPr>
    </w:p>
    <w:p w:rsidR="009732EF" w:rsidRPr="00995E38" w:rsidRDefault="009732EF" w:rsidP="009732EF">
      <w:pPr>
        <w:spacing w:line="360" w:lineRule="auto"/>
        <w:ind w:left="-180"/>
        <w:jc w:val="both"/>
        <w:rPr>
          <w:sz w:val="28"/>
          <w:szCs w:val="28"/>
        </w:rPr>
      </w:pPr>
    </w:p>
    <w:p w:rsidR="009732EF" w:rsidRPr="00995E38" w:rsidRDefault="009732EF" w:rsidP="009732EF">
      <w:pPr>
        <w:spacing w:line="360" w:lineRule="auto"/>
        <w:ind w:left="-180"/>
        <w:jc w:val="both"/>
        <w:rPr>
          <w:sz w:val="28"/>
          <w:szCs w:val="28"/>
        </w:rPr>
      </w:pPr>
    </w:p>
    <w:p w:rsidR="009732EF" w:rsidRPr="00995E38" w:rsidRDefault="009732EF" w:rsidP="009732EF">
      <w:pPr>
        <w:spacing w:line="360" w:lineRule="auto"/>
        <w:ind w:left="-180"/>
        <w:jc w:val="both"/>
        <w:rPr>
          <w:sz w:val="28"/>
          <w:szCs w:val="28"/>
        </w:rPr>
      </w:pPr>
    </w:p>
    <w:p w:rsidR="009732EF" w:rsidRPr="00995E38" w:rsidRDefault="009732EF" w:rsidP="009732EF">
      <w:pPr>
        <w:spacing w:line="360" w:lineRule="auto"/>
        <w:ind w:left="-180"/>
        <w:jc w:val="both"/>
        <w:rPr>
          <w:sz w:val="28"/>
          <w:szCs w:val="28"/>
        </w:rPr>
      </w:pPr>
    </w:p>
    <w:p w:rsidR="009732EF" w:rsidRPr="00995E38" w:rsidRDefault="009732EF" w:rsidP="009732EF">
      <w:pPr>
        <w:spacing w:line="360" w:lineRule="auto"/>
        <w:ind w:left="-180"/>
        <w:jc w:val="both"/>
        <w:rPr>
          <w:sz w:val="28"/>
          <w:szCs w:val="28"/>
        </w:rPr>
      </w:pPr>
    </w:p>
    <w:p w:rsidR="009732EF" w:rsidRPr="00995E38" w:rsidRDefault="009732EF" w:rsidP="009732EF">
      <w:pPr>
        <w:spacing w:line="360" w:lineRule="auto"/>
        <w:ind w:left="-180"/>
        <w:jc w:val="both"/>
        <w:rPr>
          <w:sz w:val="28"/>
          <w:szCs w:val="28"/>
        </w:rPr>
      </w:pPr>
    </w:p>
    <w:p w:rsidR="009732EF" w:rsidRPr="00995E38" w:rsidRDefault="009732EF" w:rsidP="009732EF">
      <w:pPr>
        <w:spacing w:line="360" w:lineRule="auto"/>
        <w:ind w:left="-180"/>
        <w:jc w:val="both"/>
        <w:rPr>
          <w:sz w:val="28"/>
          <w:szCs w:val="28"/>
        </w:rPr>
      </w:pPr>
    </w:p>
    <w:p w:rsidR="009732EF" w:rsidRPr="00995E38" w:rsidRDefault="009732EF" w:rsidP="009732EF">
      <w:pPr>
        <w:spacing w:line="360" w:lineRule="auto"/>
        <w:ind w:left="-180"/>
        <w:jc w:val="both"/>
        <w:rPr>
          <w:sz w:val="28"/>
          <w:szCs w:val="28"/>
        </w:rPr>
      </w:pPr>
    </w:p>
    <w:p w:rsidR="009732EF" w:rsidRPr="00995E38" w:rsidRDefault="009732EF" w:rsidP="009732EF">
      <w:pPr>
        <w:spacing w:line="360" w:lineRule="auto"/>
        <w:ind w:left="-180"/>
        <w:jc w:val="center"/>
        <w:rPr>
          <w:sz w:val="28"/>
          <w:szCs w:val="28"/>
        </w:rPr>
      </w:pPr>
    </w:p>
    <w:p w:rsidR="009732EF" w:rsidRPr="00995E38" w:rsidRDefault="009732EF" w:rsidP="009732EF">
      <w:pPr>
        <w:spacing w:line="360" w:lineRule="auto"/>
        <w:ind w:left="-180"/>
        <w:jc w:val="center"/>
        <w:rPr>
          <w:sz w:val="28"/>
          <w:szCs w:val="28"/>
        </w:rPr>
      </w:pPr>
    </w:p>
    <w:p w:rsidR="009732EF" w:rsidRPr="00995E38" w:rsidRDefault="009732EF" w:rsidP="009732EF">
      <w:pPr>
        <w:spacing w:line="360" w:lineRule="auto"/>
        <w:ind w:left="-180"/>
        <w:jc w:val="center"/>
        <w:rPr>
          <w:sz w:val="28"/>
          <w:szCs w:val="28"/>
        </w:rPr>
      </w:pPr>
    </w:p>
    <w:p w:rsidR="009732EF" w:rsidRPr="00995E38" w:rsidRDefault="009732EF" w:rsidP="009732EF">
      <w:pPr>
        <w:spacing w:line="360" w:lineRule="auto"/>
        <w:ind w:left="-180"/>
        <w:jc w:val="center"/>
        <w:rPr>
          <w:sz w:val="28"/>
          <w:szCs w:val="28"/>
        </w:rPr>
      </w:pPr>
    </w:p>
    <w:p w:rsidR="009732EF" w:rsidRPr="00995E38" w:rsidRDefault="009732EF" w:rsidP="009732EF">
      <w:pPr>
        <w:spacing w:line="360" w:lineRule="auto"/>
        <w:ind w:left="-180"/>
        <w:jc w:val="center"/>
        <w:rPr>
          <w:sz w:val="28"/>
          <w:szCs w:val="28"/>
        </w:rPr>
      </w:pPr>
    </w:p>
    <w:p w:rsidR="009732EF" w:rsidRPr="00995E38" w:rsidRDefault="009732EF" w:rsidP="009732EF">
      <w:pPr>
        <w:spacing w:line="360" w:lineRule="auto"/>
        <w:ind w:left="-180"/>
        <w:jc w:val="center"/>
        <w:rPr>
          <w:sz w:val="28"/>
          <w:szCs w:val="28"/>
        </w:rPr>
      </w:pPr>
    </w:p>
    <w:p w:rsidR="009732EF" w:rsidRPr="00995E38" w:rsidRDefault="009732EF" w:rsidP="009732EF">
      <w:pPr>
        <w:spacing w:line="360" w:lineRule="auto"/>
        <w:ind w:left="-180"/>
        <w:jc w:val="center"/>
        <w:rPr>
          <w:sz w:val="28"/>
          <w:szCs w:val="28"/>
        </w:rPr>
      </w:pPr>
    </w:p>
    <w:p w:rsidR="009732EF" w:rsidRPr="00995E38" w:rsidRDefault="009732EF" w:rsidP="009732EF">
      <w:pPr>
        <w:spacing w:line="360" w:lineRule="auto"/>
        <w:ind w:left="-180"/>
        <w:jc w:val="center"/>
        <w:rPr>
          <w:sz w:val="28"/>
          <w:szCs w:val="28"/>
        </w:rPr>
      </w:pPr>
    </w:p>
    <w:p w:rsidR="009732EF" w:rsidRPr="00995E38" w:rsidRDefault="009732EF" w:rsidP="009732EF">
      <w:pPr>
        <w:spacing w:line="360" w:lineRule="auto"/>
        <w:ind w:left="-180"/>
        <w:jc w:val="center"/>
        <w:rPr>
          <w:sz w:val="28"/>
          <w:szCs w:val="28"/>
        </w:rPr>
      </w:pPr>
    </w:p>
    <w:p w:rsidR="009732EF" w:rsidRPr="00995E38" w:rsidRDefault="009732EF" w:rsidP="009732EF">
      <w:pPr>
        <w:spacing w:line="360" w:lineRule="auto"/>
        <w:ind w:left="-180"/>
        <w:jc w:val="center"/>
        <w:rPr>
          <w:sz w:val="28"/>
          <w:szCs w:val="28"/>
        </w:rPr>
      </w:pPr>
    </w:p>
    <w:p w:rsidR="009732EF" w:rsidRPr="00995E38" w:rsidRDefault="009732EF" w:rsidP="009732EF">
      <w:pPr>
        <w:spacing w:line="360" w:lineRule="auto"/>
        <w:ind w:left="-180"/>
        <w:jc w:val="center"/>
        <w:rPr>
          <w:sz w:val="28"/>
          <w:szCs w:val="28"/>
        </w:rPr>
      </w:pPr>
    </w:p>
    <w:p w:rsidR="009732EF" w:rsidRPr="00995E38" w:rsidRDefault="009732EF" w:rsidP="009732EF">
      <w:pPr>
        <w:spacing w:line="360" w:lineRule="auto"/>
        <w:ind w:left="-180"/>
        <w:jc w:val="center"/>
        <w:rPr>
          <w:sz w:val="28"/>
          <w:szCs w:val="28"/>
        </w:rPr>
      </w:pPr>
    </w:p>
    <w:p w:rsidR="009732EF" w:rsidRPr="00995E38" w:rsidRDefault="009732EF" w:rsidP="009732EF">
      <w:pPr>
        <w:spacing w:line="360" w:lineRule="auto"/>
        <w:ind w:left="-180"/>
        <w:jc w:val="center"/>
        <w:rPr>
          <w:sz w:val="28"/>
          <w:szCs w:val="28"/>
        </w:rPr>
      </w:pPr>
    </w:p>
    <w:p w:rsidR="009732EF" w:rsidRPr="00995E38" w:rsidRDefault="009732EF" w:rsidP="009732EF">
      <w:pPr>
        <w:spacing w:line="360" w:lineRule="auto"/>
        <w:ind w:left="-180"/>
        <w:jc w:val="center"/>
        <w:rPr>
          <w:sz w:val="28"/>
          <w:szCs w:val="28"/>
        </w:rPr>
      </w:pPr>
    </w:p>
    <w:p w:rsidR="009732EF" w:rsidRPr="00995E38" w:rsidRDefault="009732EF" w:rsidP="009732EF">
      <w:pPr>
        <w:spacing w:line="360" w:lineRule="auto"/>
        <w:ind w:left="-180"/>
        <w:jc w:val="center"/>
        <w:rPr>
          <w:sz w:val="28"/>
          <w:szCs w:val="28"/>
        </w:rPr>
      </w:pPr>
    </w:p>
    <w:p w:rsidR="009732EF" w:rsidRPr="00995E38" w:rsidRDefault="009732EF" w:rsidP="009732EF">
      <w:pPr>
        <w:spacing w:line="360" w:lineRule="auto"/>
        <w:ind w:left="-180"/>
        <w:jc w:val="center"/>
        <w:rPr>
          <w:b/>
          <w:sz w:val="28"/>
          <w:szCs w:val="28"/>
        </w:rPr>
      </w:pPr>
      <w:r w:rsidRPr="00995E38">
        <w:rPr>
          <w:b/>
          <w:sz w:val="28"/>
          <w:szCs w:val="28"/>
        </w:rPr>
        <w:t>ПЕРЕЧЕНЬ УСЛОВНЫХ СОКРАЩЕНИЙ</w:t>
      </w:r>
    </w:p>
    <w:p w:rsidR="009732EF" w:rsidRPr="00995E38" w:rsidRDefault="009732EF" w:rsidP="009732EF">
      <w:pPr>
        <w:spacing w:line="360" w:lineRule="auto"/>
        <w:ind w:left="-180"/>
        <w:jc w:val="both"/>
        <w:rPr>
          <w:b/>
          <w:sz w:val="28"/>
          <w:szCs w:val="28"/>
        </w:rPr>
      </w:pPr>
    </w:p>
    <w:p w:rsidR="009732EF" w:rsidRPr="00995E38" w:rsidRDefault="009732EF" w:rsidP="009732EF">
      <w:pPr>
        <w:spacing w:line="360" w:lineRule="auto"/>
        <w:ind w:left="-180"/>
        <w:jc w:val="both"/>
        <w:rPr>
          <w:sz w:val="28"/>
        </w:rPr>
      </w:pPr>
    </w:p>
    <w:p w:rsidR="009732EF" w:rsidRPr="00995E38" w:rsidRDefault="009732EF" w:rsidP="009732EF">
      <w:pPr>
        <w:spacing w:line="360" w:lineRule="auto"/>
        <w:ind w:left="-180"/>
        <w:jc w:val="both"/>
        <w:rPr>
          <w:sz w:val="28"/>
          <w:szCs w:val="28"/>
        </w:rPr>
      </w:pPr>
      <w:r w:rsidRPr="00995E38">
        <w:rPr>
          <w:sz w:val="28"/>
          <w:szCs w:val="28"/>
        </w:rPr>
        <w:t>СД3+                  –        Т-лимфоциты</w:t>
      </w:r>
    </w:p>
    <w:p w:rsidR="009732EF" w:rsidRPr="00995E38" w:rsidRDefault="009732EF" w:rsidP="009732EF">
      <w:pPr>
        <w:spacing w:line="360" w:lineRule="auto"/>
        <w:ind w:left="-180"/>
        <w:jc w:val="both"/>
        <w:rPr>
          <w:sz w:val="28"/>
          <w:szCs w:val="28"/>
        </w:rPr>
      </w:pPr>
      <w:r w:rsidRPr="00995E38">
        <w:rPr>
          <w:sz w:val="28"/>
          <w:szCs w:val="28"/>
        </w:rPr>
        <w:t>СД</w:t>
      </w:r>
      <w:proofErr w:type="gramStart"/>
      <w:r w:rsidRPr="00995E38">
        <w:rPr>
          <w:sz w:val="28"/>
          <w:szCs w:val="28"/>
        </w:rPr>
        <w:t>4</w:t>
      </w:r>
      <w:proofErr w:type="gramEnd"/>
      <w:r w:rsidRPr="00995E38">
        <w:rPr>
          <w:sz w:val="28"/>
          <w:szCs w:val="28"/>
        </w:rPr>
        <w:t>+                  –        Т-хелперы</w:t>
      </w:r>
    </w:p>
    <w:p w:rsidR="009732EF" w:rsidRPr="00995E38" w:rsidRDefault="009732EF" w:rsidP="009732EF">
      <w:pPr>
        <w:spacing w:line="360" w:lineRule="auto"/>
        <w:ind w:left="-180"/>
        <w:jc w:val="both"/>
        <w:rPr>
          <w:sz w:val="28"/>
          <w:szCs w:val="28"/>
        </w:rPr>
      </w:pPr>
      <w:r w:rsidRPr="00995E38">
        <w:rPr>
          <w:sz w:val="28"/>
          <w:szCs w:val="28"/>
        </w:rPr>
        <w:t>СД8+                  –        Т-супрессоры</w:t>
      </w:r>
    </w:p>
    <w:p w:rsidR="009732EF" w:rsidRPr="00995E38" w:rsidRDefault="009732EF" w:rsidP="009732EF">
      <w:pPr>
        <w:spacing w:line="360" w:lineRule="auto"/>
        <w:ind w:left="-180"/>
        <w:jc w:val="both"/>
        <w:rPr>
          <w:sz w:val="28"/>
        </w:rPr>
      </w:pPr>
      <w:r w:rsidRPr="00995E38">
        <w:rPr>
          <w:sz w:val="28"/>
          <w:szCs w:val="28"/>
        </w:rPr>
        <w:t>СД20+                –        В-лимфоциты</w:t>
      </w:r>
    </w:p>
    <w:p w:rsidR="009732EF" w:rsidRPr="00995E38" w:rsidRDefault="009732EF" w:rsidP="009732EF">
      <w:pPr>
        <w:spacing w:line="360" w:lineRule="auto"/>
        <w:ind w:left="-180"/>
        <w:jc w:val="both"/>
        <w:rPr>
          <w:sz w:val="28"/>
        </w:rPr>
      </w:pPr>
      <w:r w:rsidRPr="00995E38">
        <w:rPr>
          <w:sz w:val="28"/>
        </w:rPr>
        <w:t xml:space="preserve">ДДУ                   </w:t>
      </w:r>
      <w:r w:rsidRPr="00995E38">
        <w:rPr>
          <w:sz w:val="28"/>
          <w:szCs w:val="28"/>
        </w:rPr>
        <w:t>–</w:t>
      </w:r>
      <w:r w:rsidRPr="00995E38">
        <w:rPr>
          <w:sz w:val="28"/>
        </w:rPr>
        <w:t xml:space="preserve">        детское дошкольное учреждение</w:t>
      </w:r>
    </w:p>
    <w:p w:rsidR="009732EF" w:rsidRPr="00995E38" w:rsidRDefault="009732EF" w:rsidP="009732EF">
      <w:pPr>
        <w:spacing w:line="360" w:lineRule="auto"/>
        <w:ind w:left="-180"/>
        <w:jc w:val="both"/>
        <w:rPr>
          <w:sz w:val="28"/>
          <w:szCs w:val="28"/>
        </w:rPr>
      </w:pPr>
      <w:r w:rsidRPr="00995E38">
        <w:rPr>
          <w:sz w:val="28"/>
          <w:szCs w:val="28"/>
        </w:rPr>
        <w:t>ИД                     –        иммунодиффузия</w:t>
      </w:r>
    </w:p>
    <w:p w:rsidR="009732EF" w:rsidRPr="00995E38" w:rsidRDefault="009732EF" w:rsidP="009732EF">
      <w:pPr>
        <w:spacing w:line="360" w:lineRule="auto"/>
        <w:ind w:left="-180"/>
        <w:jc w:val="both"/>
        <w:rPr>
          <w:sz w:val="28"/>
        </w:rPr>
      </w:pPr>
      <w:r w:rsidRPr="00995E38">
        <w:rPr>
          <w:sz w:val="28"/>
        </w:rPr>
        <w:t xml:space="preserve">ИРИ                   </w:t>
      </w:r>
      <w:r w:rsidRPr="00995E38">
        <w:rPr>
          <w:sz w:val="28"/>
          <w:szCs w:val="28"/>
        </w:rPr>
        <w:t>–</w:t>
      </w:r>
      <w:r>
        <w:rPr>
          <w:sz w:val="28"/>
        </w:rPr>
        <w:t xml:space="preserve">        иммунорегуляторный</w:t>
      </w:r>
      <w:r w:rsidRPr="00995E38">
        <w:rPr>
          <w:sz w:val="28"/>
        </w:rPr>
        <w:t xml:space="preserve"> индекс</w:t>
      </w:r>
    </w:p>
    <w:p w:rsidR="009732EF" w:rsidRPr="00995E38" w:rsidRDefault="009732EF" w:rsidP="009732EF">
      <w:pPr>
        <w:spacing w:line="360" w:lineRule="auto"/>
        <w:ind w:left="-180"/>
        <w:jc w:val="both"/>
        <w:rPr>
          <w:sz w:val="28"/>
          <w:szCs w:val="28"/>
        </w:rPr>
      </w:pPr>
      <w:r w:rsidRPr="00995E38">
        <w:rPr>
          <w:sz w:val="28"/>
          <w:szCs w:val="28"/>
        </w:rPr>
        <w:t>ИФА                  –        иммуноферментный анализ</w:t>
      </w:r>
    </w:p>
    <w:p w:rsidR="009732EF" w:rsidRPr="00995E38" w:rsidRDefault="009732EF" w:rsidP="009732EF">
      <w:pPr>
        <w:spacing w:line="360" w:lineRule="auto"/>
        <w:ind w:left="-180"/>
        <w:jc w:val="both"/>
        <w:rPr>
          <w:sz w:val="28"/>
          <w:szCs w:val="28"/>
        </w:rPr>
      </w:pPr>
      <w:proofErr w:type="gramStart"/>
      <w:r w:rsidRPr="00995E38">
        <w:rPr>
          <w:sz w:val="28"/>
          <w:szCs w:val="28"/>
        </w:rPr>
        <w:t>К</w:t>
      </w:r>
      <w:proofErr w:type="gramEnd"/>
      <w:r w:rsidRPr="00995E38">
        <w:rPr>
          <w:sz w:val="28"/>
          <w:szCs w:val="28"/>
        </w:rPr>
        <w:t xml:space="preserve">                        –        коэффициент напряжения</w:t>
      </w:r>
    </w:p>
    <w:p w:rsidR="009732EF" w:rsidRPr="00995E38" w:rsidRDefault="009732EF" w:rsidP="009732EF">
      <w:pPr>
        <w:spacing w:line="360" w:lineRule="auto"/>
        <w:ind w:left="-180"/>
        <w:jc w:val="both"/>
        <w:rPr>
          <w:sz w:val="28"/>
        </w:rPr>
      </w:pPr>
      <w:r w:rsidRPr="00995E38">
        <w:rPr>
          <w:sz w:val="28"/>
        </w:rPr>
        <w:t xml:space="preserve">ЛИИ                  </w:t>
      </w:r>
      <w:r w:rsidRPr="00995E38">
        <w:rPr>
          <w:sz w:val="28"/>
          <w:szCs w:val="28"/>
        </w:rPr>
        <w:t>–</w:t>
      </w:r>
      <w:r w:rsidRPr="00995E38">
        <w:rPr>
          <w:sz w:val="28"/>
        </w:rPr>
        <w:t xml:space="preserve">       лейкоцитарный индекс интоксикации </w:t>
      </w:r>
    </w:p>
    <w:p w:rsidR="009732EF" w:rsidRPr="00995E38" w:rsidRDefault="009732EF" w:rsidP="009732EF">
      <w:pPr>
        <w:spacing w:line="360" w:lineRule="auto"/>
        <w:ind w:left="-180"/>
        <w:jc w:val="both"/>
        <w:rPr>
          <w:sz w:val="28"/>
          <w:szCs w:val="28"/>
        </w:rPr>
      </w:pPr>
      <w:r w:rsidRPr="00995E38">
        <w:rPr>
          <w:sz w:val="28"/>
        </w:rPr>
        <w:t xml:space="preserve">МФС                 </w:t>
      </w:r>
      <w:r w:rsidRPr="00995E38">
        <w:rPr>
          <w:sz w:val="28"/>
          <w:szCs w:val="28"/>
        </w:rPr>
        <w:t>–</w:t>
      </w:r>
      <w:r w:rsidRPr="00995E38">
        <w:rPr>
          <w:sz w:val="28"/>
        </w:rPr>
        <w:t xml:space="preserve">        моноцитарно</w:t>
      </w:r>
      <w:r w:rsidRPr="00995E38">
        <w:rPr>
          <w:sz w:val="28"/>
          <w:szCs w:val="28"/>
        </w:rPr>
        <w:t>-</w:t>
      </w:r>
      <w:r w:rsidRPr="00995E38">
        <w:rPr>
          <w:sz w:val="28"/>
        </w:rPr>
        <w:t>фагоцитарная система</w:t>
      </w:r>
      <w:r w:rsidRPr="00995E38">
        <w:rPr>
          <w:sz w:val="28"/>
          <w:szCs w:val="28"/>
        </w:rPr>
        <w:t xml:space="preserve"> </w:t>
      </w:r>
    </w:p>
    <w:p w:rsidR="009732EF" w:rsidRPr="00995E38" w:rsidRDefault="009732EF" w:rsidP="009732EF">
      <w:pPr>
        <w:spacing w:line="360" w:lineRule="auto"/>
        <w:ind w:left="-180"/>
        <w:jc w:val="both"/>
        <w:rPr>
          <w:sz w:val="28"/>
          <w:szCs w:val="28"/>
        </w:rPr>
      </w:pPr>
      <w:r w:rsidRPr="00995E38">
        <w:rPr>
          <w:sz w:val="28"/>
          <w:szCs w:val="28"/>
        </w:rPr>
        <w:t>ОАС                  –        общий адаптационный синдром</w:t>
      </w:r>
    </w:p>
    <w:p w:rsidR="009732EF" w:rsidRPr="00995E38" w:rsidRDefault="009732EF" w:rsidP="009732EF">
      <w:pPr>
        <w:spacing w:line="360" w:lineRule="auto"/>
        <w:ind w:left="-180"/>
        <w:jc w:val="both"/>
        <w:rPr>
          <w:sz w:val="28"/>
        </w:rPr>
      </w:pPr>
      <w:r w:rsidRPr="00995E38">
        <w:rPr>
          <w:sz w:val="28"/>
        </w:rPr>
        <w:t xml:space="preserve">РИД                  </w:t>
      </w:r>
      <w:r w:rsidRPr="00995E38">
        <w:rPr>
          <w:sz w:val="28"/>
          <w:szCs w:val="28"/>
        </w:rPr>
        <w:t>–</w:t>
      </w:r>
      <w:r w:rsidRPr="00995E38">
        <w:rPr>
          <w:sz w:val="28"/>
        </w:rPr>
        <w:t xml:space="preserve">         реакция иммунодиффузии </w:t>
      </w:r>
    </w:p>
    <w:p w:rsidR="009732EF" w:rsidRPr="00995E38" w:rsidRDefault="009732EF" w:rsidP="009732EF">
      <w:pPr>
        <w:spacing w:line="360" w:lineRule="auto"/>
        <w:ind w:left="-180"/>
        <w:jc w:val="both"/>
        <w:rPr>
          <w:sz w:val="28"/>
          <w:szCs w:val="28"/>
        </w:rPr>
      </w:pPr>
      <w:r w:rsidRPr="00995E38">
        <w:rPr>
          <w:sz w:val="28"/>
          <w:szCs w:val="28"/>
        </w:rPr>
        <w:t>РНГА                –        реакция непрямой гемагглютинации</w:t>
      </w:r>
    </w:p>
    <w:p w:rsidR="009732EF" w:rsidRPr="00995E38" w:rsidRDefault="009732EF" w:rsidP="009732EF">
      <w:pPr>
        <w:spacing w:line="360" w:lineRule="auto"/>
        <w:ind w:left="-180"/>
        <w:jc w:val="both"/>
        <w:rPr>
          <w:sz w:val="28"/>
          <w:szCs w:val="28"/>
        </w:rPr>
      </w:pPr>
      <w:r w:rsidRPr="00995E38">
        <w:rPr>
          <w:sz w:val="28"/>
          <w:szCs w:val="28"/>
        </w:rPr>
        <w:t xml:space="preserve">РЭМА               –         реакция </w:t>
      </w:r>
      <w:proofErr w:type="gramStart"/>
      <w:r w:rsidRPr="00995E38">
        <w:rPr>
          <w:sz w:val="28"/>
          <w:szCs w:val="28"/>
        </w:rPr>
        <w:t>энзим-меченых</w:t>
      </w:r>
      <w:proofErr w:type="gramEnd"/>
      <w:r w:rsidRPr="00995E38">
        <w:rPr>
          <w:sz w:val="28"/>
          <w:szCs w:val="28"/>
        </w:rPr>
        <w:t xml:space="preserve"> антител</w:t>
      </w:r>
    </w:p>
    <w:p w:rsidR="009732EF" w:rsidRPr="00995E38" w:rsidRDefault="009732EF" w:rsidP="009732EF">
      <w:pPr>
        <w:spacing w:line="360" w:lineRule="auto"/>
        <w:ind w:left="-180"/>
        <w:jc w:val="both"/>
        <w:rPr>
          <w:sz w:val="28"/>
          <w:szCs w:val="28"/>
        </w:rPr>
      </w:pPr>
      <w:r w:rsidRPr="00995E38">
        <w:rPr>
          <w:sz w:val="28"/>
          <w:szCs w:val="28"/>
        </w:rPr>
        <w:t xml:space="preserve">T. canis              –        </w:t>
      </w:r>
      <w:proofErr w:type="gramStart"/>
      <w:r w:rsidRPr="00995E38">
        <w:rPr>
          <w:sz w:val="28"/>
          <w:szCs w:val="28"/>
        </w:rPr>
        <w:t>Т</w:t>
      </w:r>
      <w:proofErr w:type="gramEnd"/>
      <w:r w:rsidRPr="00995E38">
        <w:rPr>
          <w:sz w:val="28"/>
          <w:szCs w:val="28"/>
        </w:rPr>
        <w:t>oxocara canis</w:t>
      </w:r>
    </w:p>
    <w:p w:rsidR="009732EF" w:rsidRPr="00995E38" w:rsidRDefault="009732EF" w:rsidP="009732EF">
      <w:pPr>
        <w:rPr>
          <w:sz w:val="28"/>
          <w:szCs w:val="28"/>
        </w:rPr>
      </w:pPr>
    </w:p>
    <w:p w:rsidR="009732EF" w:rsidRPr="00995E38" w:rsidRDefault="009732EF" w:rsidP="009732EF">
      <w:pPr>
        <w:rPr>
          <w:sz w:val="28"/>
          <w:szCs w:val="28"/>
        </w:rPr>
      </w:pPr>
    </w:p>
    <w:p w:rsidR="009732EF" w:rsidRPr="00995E38" w:rsidRDefault="009732EF" w:rsidP="009732EF">
      <w:pPr>
        <w:tabs>
          <w:tab w:val="left" w:pos="5160"/>
        </w:tabs>
        <w:rPr>
          <w:sz w:val="28"/>
          <w:szCs w:val="28"/>
        </w:rPr>
      </w:pPr>
      <w:r w:rsidRPr="00995E38">
        <w:rPr>
          <w:sz w:val="28"/>
          <w:szCs w:val="28"/>
        </w:rPr>
        <w:tab/>
      </w:r>
    </w:p>
    <w:p w:rsidR="009732EF" w:rsidRPr="00995E38" w:rsidRDefault="009732EF" w:rsidP="009732EF">
      <w:pPr>
        <w:spacing w:line="720" w:lineRule="auto"/>
        <w:ind w:left="284" w:right="283" w:firstLine="567"/>
        <w:jc w:val="center"/>
        <w:outlineLvl w:val="0"/>
        <w:rPr>
          <w:b/>
          <w:sz w:val="28"/>
        </w:rPr>
      </w:pPr>
    </w:p>
    <w:p w:rsidR="009732EF" w:rsidRPr="00995E38" w:rsidRDefault="009732EF" w:rsidP="009732EF">
      <w:pPr>
        <w:spacing w:line="720" w:lineRule="auto"/>
        <w:ind w:left="284" w:right="283" w:firstLine="567"/>
        <w:jc w:val="center"/>
        <w:outlineLvl w:val="0"/>
        <w:rPr>
          <w:b/>
          <w:sz w:val="28"/>
        </w:rPr>
      </w:pPr>
    </w:p>
    <w:p w:rsidR="009732EF" w:rsidRPr="00995E38" w:rsidRDefault="009732EF" w:rsidP="009732EF">
      <w:pPr>
        <w:spacing w:line="720" w:lineRule="auto"/>
        <w:ind w:left="284" w:right="283" w:firstLine="567"/>
        <w:jc w:val="center"/>
        <w:outlineLvl w:val="0"/>
        <w:rPr>
          <w:b/>
          <w:sz w:val="28"/>
        </w:rPr>
      </w:pPr>
    </w:p>
    <w:p w:rsidR="009732EF" w:rsidRPr="00995E38" w:rsidRDefault="009732EF" w:rsidP="009732EF">
      <w:pPr>
        <w:spacing w:line="720" w:lineRule="auto"/>
        <w:ind w:left="284" w:right="283" w:firstLine="567"/>
        <w:jc w:val="center"/>
        <w:outlineLvl w:val="0"/>
        <w:rPr>
          <w:b/>
          <w:sz w:val="28"/>
        </w:rPr>
      </w:pPr>
    </w:p>
    <w:p w:rsidR="009732EF" w:rsidRPr="00995E38" w:rsidRDefault="009732EF" w:rsidP="009732EF">
      <w:pPr>
        <w:spacing w:line="720" w:lineRule="auto"/>
        <w:ind w:left="284" w:right="283" w:firstLine="567"/>
        <w:jc w:val="center"/>
        <w:outlineLvl w:val="0"/>
        <w:rPr>
          <w:b/>
          <w:sz w:val="28"/>
        </w:rPr>
      </w:pPr>
    </w:p>
    <w:p w:rsidR="009732EF" w:rsidRPr="00995E38" w:rsidRDefault="009732EF" w:rsidP="009732EF">
      <w:pPr>
        <w:spacing w:line="720" w:lineRule="auto"/>
        <w:ind w:left="180" w:right="283"/>
        <w:jc w:val="center"/>
        <w:outlineLvl w:val="0"/>
        <w:rPr>
          <w:b/>
          <w:sz w:val="28"/>
        </w:rPr>
      </w:pPr>
      <w:r w:rsidRPr="00995E38">
        <w:rPr>
          <w:b/>
          <w:sz w:val="28"/>
        </w:rPr>
        <w:t>ВВЕДЕНИЕ</w:t>
      </w:r>
    </w:p>
    <w:p w:rsidR="009732EF" w:rsidRPr="00995E38" w:rsidRDefault="009732EF" w:rsidP="009732EF">
      <w:pPr>
        <w:pStyle w:val="affffffffb"/>
        <w:spacing w:line="360" w:lineRule="auto"/>
        <w:ind w:left="180" w:right="125" w:firstLine="900"/>
      </w:pPr>
      <w:r w:rsidRPr="00995E38">
        <w:rPr>
          <w:b/>
        </w:rPr>
        <w:t>Актуальность темы.</w:t>
      </w:r>
      <w:r w:rsidRPr="00995E38">
        <w:t xml:space="preserve"> Актуальность проблемы гельминтозов связана с их широкой распространенностью, многообразием негативных воздействий на организм человека и выраженным полиморфизмом клинических проявлений, затрудняющим дифференциальную диагностику болезней, отсутствием стерильного иммунитета и специфических методов профилактики </w:t>
      </w:r>
      <w:r w:rsidRPr="00995E38">
        <w:rPr>
          <w:szCs w:val="28"/>
        </w:rPr>
        <w:t>[50, 88, 111, 115, 126, 162, 163, 184]</w:t>
      </w:r>
      <w:r w:rsidRPr="00995E38">
        <w:t>.</w:t>
      </w:r>
    </w:p>
    <w:p w:rsidR="009732EF" w:rsidRPr="00995E38" w:rsidRDefault="009732EF" w:rsidP="009732EF">
      <w:pPr>
        <w:spacing w:line="360" w:lineRule="auto"/>
        <w:ind w:left="180" w:right="125" w:firstLine="900"/>
        <w:jc w:val="both"/>
        <w:rPr>
          <w:sz w:val="28"/>
          <w:szCs w:val="28"/>
        </w:rPr>
      </w:pPr>
      <w:r w:rsidRPr="00995E38">
        <w:rPr>
          <w:sz w:val="28"/>
          <w:szCs w:val="28"/>
        </w:rPr>
        <w:t>По данным Всемирной организации здравоохранения, среди 50 млн. человек, ежегодно умирающих в мире, 16 млн. погибают от инфекционных и паразитарных заболеваний. По массовости распространения паразитарные болезни занимают «почетное» третье место в мире. Высокий показатель заболеваемости паразитозами в Украине уступает лишь гриппу и ОРВИ и свидетельствует о широкой распространенности паразитарных заболеваний среди населения. В Украине ежегодно регистрируются около 500 000 новых больных с паразитарними заболеваниями. Каждый 100-й гражданин Украины, по данным официальной статистики</w:t>
      </w:r>
      <w:r>
        <w:rPr>
          <w:sz w:val="28"/>
          <w:szCs w:val="28"/>
        </w:rPr>
        <w:t>,</w:t>
      </w:r>
      <w:r w:rsidRPr="00995E38">
        <w:rPr>
          <w:sz w:val="28"/>
          <w:szCs w:val="28"/>
        </w:rPr>
        <w:t xml:space="preserve"> поражен паразитарными инвазиями [115].</w:t>
      </w:r>
    </w:p>
    <w:p w:rsidR="009732EF" w:rsidRPr="00995E38" w:rsidRDefault="009732EF" w:rsidP="009732EF">
      <w:pPr>
        <w:pStyle w:val="affffffffb"/>
        <w:spacing w:line="360" w:lineRule="auto"/>
        <w:ind w:left="180" w:right="125" w:firstLine="900"/>
      </w:pPr>
      <w:r w:rsidRPr="00995E38">
        <w:t xml:space="preserve">Заболеваемость гельминтозами в мире достигает 4,5 млн. случаев в год, превышая заболеваемость всеми инфекционными болезнями вместе взятыми </w:t>
      </w:r>
      <w:r w:rsidRPr="00995E38">
        <w:rPr>
          <w:szCs w:val="28"/>
        </w:rPr>
        <w:t xml:space="preserve">[108]. </w:t>
      </w:r>
      <w:r w:rsidRPr="00995E38">
        <w:t xml:space="preserve">Гельминты поражают практически все органы и системы человека, однако для каждого паразита есть своя зона обитания </w:t>
      </w:r>
      <w:r w:rsidRPr="00995E38">
        <w:rPr>
          <w:szCs w:val="28"/>
        </w:rPr>
        <w:t>[88, 99, 114, 129, 139, 164]</w:t>
      </w:r>
      <w:r w:rsidRPr="00995E38">
        <w:t xml:space="preserve">. В зависимости от локализации зрелых червей в организме хозяина все гельминтозы подразделяют </w:t>
      </w:r>
      <w:proofErr w:type="gramStart"/>
      <w:r w:rsidRPr="00995E38">
        <w:t>на</w:t>
      </w:r>
      <w:proofErr w:type="gramEnd"/>
      <w:r w:rsidRPr="00995E38">
        <w:t xml:space="preserve"> кишечные и внекишечные (тканевые). Наиболее патогенным действием обладают гельминтозы в миграционной стадии и тканевые </w:t>
      </w:r>
      <w:r w:rsidRPr="00995E38">
        <w:rPr>
          <w:szCs w:val="28"/>
        </w:rPr>
        <w:t>[79, 100, 184, 211, 212, 232, 268]</w:t>
      </w:r>
      <w:r w:rsidRPr="00995E38">
        <w:t>.</w:t>
      </w:r>
    </w:p>
    <w:p w:rsidR="009732EF" w:rsidRPr="00995E38" w:rsidRDefault="009732EF" w:rsidP="009732EF">
      <w:pPr>
        <w:spacing w:line="360" w:lineRule="auto"/>
        <w:ind w:left="180" w:right="125" w:firstLine="900"/>
        <w:jc w:val="both"/>
        <w:rPr>
          <w:sz w:val="28"/>
        </w:rPr>
      </w:pPr>
      <w:r w:rsidRPr="00995E38">
        <w:rPr>
          <w:sz w:val="28"/>
        </w:rPr>
        <w:t xml:space="preserve">Особый интерес среди тканевых гельминтозов представляет токсокароз </w:t>
      </w:r>
      <w:r w:rsidRPr="00995E38">
        <w:rPr>
          <w:sz w:val="28"/>
          <w:szCs w:val="28"/>
        </w:rPr>
        <w:t>–</w:t>
      </w:r>
      <w:r w:rsidRPr="00995E38">
        <w:rPr>
          <w:sz w:val="28"/>
        </w:rPr>
        <w:t xml:space="preserve"> паразитарное заболевание, вызываемое миграцией личинок </w:t>
      </w:r>
      <w:r w:rsidRPr="00995E38">
        <w:rPr>
          <w:sz w:val="28"/>
        </w:rPr>
        <w:lastRenderedPageBreak/>
        <w:t xml:space="preserve">аскаридат собак (Toxocara canis) в различных органах и тканях, характеризующееся длительным рецидивирующим течением и полиорганными поражениями аллергической природы </w:t>
      </w:r>
      <w:r w:rsidRPr="00995E38">
        <w:rPr>
          <w:sz w:val="28"/>
          <w:szCs w:val="28"/>
        </w:rPr>
        <w:t>[75, 139, 149]</w:t>
      </w:r>
      <w:r w:rsidRPr="00995E38">
        <w:rPr>
          <w:sz w:val="28"/>
        </w:rPr>
        <w:t>.</w:t>
      </w:r>
    </w:p>
    <w:p w:rsidR="009732EF" w:rsidRPr="00995E38" w:rsidRDefault="009732EF" w:rsidP="009732EF">
      <w:pPr>
        <w:spacing w:line="360" w:lineRule="auto"/>
        <w:ind w:left="180" w:right="125" w:firstLine="900"/>
        <w:jc w:val="both"/>
        <w:rPr>
          <w:sz w:val="28"/>
        </w:rPr>
      </w:pPr>
      <w:r w:rsidRPr="00995E38">
        <w:rPr>
          <w:sz w:val="28"/>
        </w:rPr>
        <w:t>Полиморфность клинических проявлений токсокароза, сходных с рядом других заболеваний непаразитарной этиологии, и недостаточное знание практических врачей паразитарной патологии препятствует правильной диагностике этого заболевания</w:t>
      </w:r>
      <w:r w:rsidRPr="00995E38">
        <w:rPr>
          <w:sz w:val="28"/>
          <w:szCs w:val="28"/>
        </w:rPr>
        <w:t xml:space="preserve"> [5, 54, 143, 244, 251, 254-256]</w:t>
      </w:r>
      <w:r w:rsidRPr="00995E38">
        <w:rPr>
          <w:sz w:val="28"/>
        </w:rPr>
        <w:t>.</w:t>
      </w:r>
    </w:p>
    <w:p w:rsidR="009732EF" w:rsidRPr="00995E38" w:rsidRDefault="009732EF" w:rsidP="009732EF">
      <w:pPr>
        <w:spacing w:line="360" w:lineRule="auto"/>
        <w:ind w:left="180" w:right="125" w:firstLine="900"/>
        <w:jc w:val="both"/>
        <w:rPr>
          <w:sz w:val="28"/>
        </w:rPr>
      </w:pPr>
      <w:r w:rsidRPr="00995E38">
        <w:rPr>
          <w:sz w:val="28"/>
        </w:rPr>
        <w:t>Проблема токсокароза приобретает все большую значимость в связи с широким его распространением, массовостью заражения населения [75, 96]. Причиной широкого распространения ларвального токсокароза человека являются собаки, инвазированные Т. canis, свободно обсеменяющие яйцами токсокар окружающую среду, и тем самым, способствующие заражению людей при несоблюдении ими элементарных правил гигиены [13, 47, 61, 86, 96, 190, 203].</w:t>
      </w:r>
    </w:p>
    <w:p w:rsidR="009732EF" w:rsidRPr="00995E38" w:rsidRDefault="009732EF" w:rsidP="009732EF">
      <w:pPr>
        <w:spacing w:line="360" w:lineRule="auto"/>
        <w:ind w:left="180" w:right="125" w:firstLine="900"/>
        <w:jc w:val="both"/>
        <w:rPr>
          <w:sz w:val="28"/>
        </w:rPr>
      </w:pPr>
      <w:r w:rsidRPr="00995E38">
        <w:rPr>
          <w:sz w:val="28"/>
        </w:rPr>
        <w:t xml:space="preserve">В последние годы возросло количество домашних собак, а также бродячих животных </w:t>
      </w:r>
      <w:r w:rsidRPr="00995E38">
        <w:rPr>
          <w:sz w:val="28"/>
          <w:szCs w:val="28"/>
        </w:rPr>
        <w:t>[125]</w:t>
      </w:r>
      <w:r w:rsidRPr="00995E38">
        <w:rPr>
          <w:sz w:val="28"/>
        </w:rPr>
        <w:t>. При столь большой численности собак и, при</w:t>
      </w:r>
      <w:r>
        <w:rPr>
          <w:sz w:val="28"/>
        </w:rPr>
        <w:t xml:space="preserve"> </w:t>
      </w:r>
      <w:r w:rsidRPr="00995E38">
        <w:rPr>
          <w:sz w:val="28"/>
        </w:rPr>
        <w:t xml:space="preserve">том, что многие из них безнадзорны, проблема загрязнения окружающей среды фекалиями собак становится все более острой </w:t>
      </w:r>
      <w:r w:rsidRPr="00995E38">
        <w:rPr>
          <w:sz w:val="28"/>
          <w:szCs w:val="28"/>
        </w:rPr>
        <w:t>[87, 250, 285, 286]</w:t>
      </w:r>
      <w:r w:rsidRPr="00995E38">
        <w:rPr>
          <w:sz w:val="28"/>
        </w:rPr>
        <w:t>.</w:t>
      </w:r>
    </w:p>
    <w:p w:rsidR="009732EF" w:rsidRPr="00995E38" w:rsidRDefault="009732EF" w:rsidP="009732EF">
      <w:pPr>
        <w:spacing w:line="360" w:lineRule="auto"/>
        <w:ind w:left="180" w:right="125" w:firstLine="900"/>
        <w:jc w:val="both"/>
        <w:rPr>
          <w:sz w:val="28"/>
        </w:rPr>
      </w:pPr>
      <w:r w:rsidRPr="00995E38">
        <w:rPr>
          <w:sz w:val="28"/>
        </w:rPr>
        <w:t>Исследованиями, проведенными в разных странах, установлена значительная обсемененность почвы населенных пунктов яйцами токсокар с колебаниями от 1</w:t>
      </w:r>
      <w:r w:rsidRPr="00995E38">
        <w:rPr>
          <w:sz w:val="28"/>
          <w:szCs w:val="28"/>
        </w:rPr>
        <w:t>-</w:t>
      </w:r>
      <w:r w:rsidRPr="00995E38">
        <w:rPr>
          <w:sz w:val="28"/>
        </w:rPr>
        <w:t>3 % до 57</w:t>
      </w:r>
      <w:r w:rsidRPr="00995E38">
        <w:rPr>
          <w:sz w:val="28"/>
          <w:szCs w:val="28"/>
        </w:rPr>
        <w:t>-</w:t>
      </w:r>
      <w:r w:rsidRPr="00995E38">
        <w:rPr>
          <w:sz w:val="28"/>
        </w:rPr>
        <w:t>60 % положительных проб [13, 40, 50, 61, 75, 87, 96, 108, 130, 146, 173, 285].</w:t>
      </w:r>
    </w:p>
    <w:p w:rsidR="009732EF" w:rsidRPr="00995E38" w:rsidRDefault="009732EF" w:rsidP="009732EF">
      <w:pPr>
        <w:spacing w:line="360" w:lineRule="auto"/>
        <w:ind w:left="180" w:right="125" w:firstLine="900"/>
        <w:jc w:val="both"/>
        <w:rPr>
          <w:sz w:val="28"/>
        </w:rPr>
      </w:pPr>
      <w:r w:rsidRPr="00995E38">
        <w:rPr>
          <w:sz w:val="28"/>
        </w:rPr>
        <w:t>При широкомасштабных обследованиях населения на токсокароз получены важные эпидемиологические данные: выявлен значительный процент серопозитивных лиц, колеблющийся от 0,7 в Судане до 54,0 % в США, а в странах бывшего СССР от 0,6 в Туркменистане до 25,3% в Еврейской Автономной области [2, 13, 40, 43, 69, 75, 83, 85, 97, 149, 153].</w:t>
      </w:r>
    </w:p>
    <w:p w:rsidR="009732EF" w:rsidRPr="00995E38" w:rsidRDefault="009732EF" w:rsidP="009732EF">
      <w:pPr>
        <w:spacing w:line="360" w:lineRule="auto"/>
        <w:ind w:left="180" w:right="125" w:firstLine="900"/>
        <w:jc w:val="both"/>
        <w:rPr>
          <w:sz w:val="28"/>
        </w:rPr>
      </w:pPr>
      <w:r w:rsidRPr="00995E38">
        <w:rPr>
          <w:sz w:val="28"/>
        </w:rPr>
        <w:t xml:space="preserve">Проблема токсокароза активно изучается в последние десятилетия: расшифрован цикл развития паразита, изучена клиника, разработаны диагностические тесты, предложен ряд препаратов для лечения токсокароза человека </w:t>
      </w:r>
      <w:r w:rsidRPr="00995E38">
        <w:rPr>
          <w:sz w:val="28"/>
          <w:szCs w:val="28"/>
        </w:rPr>
        <w:t>[96]</w:t>
      </w:r>
      <w:r w:rsidRPr="00995E38">
        <w:rPr>
          <w:sz w:val="28"/>
        </w:rPr>
        <w:t xml:space="preserve">. Однако ряд клинических аспектов этой инвазии, остается </w:t>
      </w:r>
      <w:r w:rsidRPr="00995E38">
        <w:rPr>
          <w:sz w:val="28"/>
        </w:rPr>
        <w:lastRenderedPageBreak/>
        <w:t xml:space="preserve">неясным. Недостаточно разработаны доступные и наиболее информативные методы оценки течения заболевания и результатов лечения, а также критерии прогноза. Не ясными остаются некоторые стороны патогенеза заболевания и его влияние на иммунную систему в целом </w:t>
      </w:r>
      <w:r w:rsidRPr="00995E38">
        <w:rPr>
          <w:sz w:val="28"/>
          <w:szCs w:val="28"/>
        </w:rPr>
        <w:t>[119-122]</w:t>
      </w:r>
      <w:r w:rsidRPr="00995E38">
        <w:rPr>
          <w:sz w:val="28"/>
        </w:rPr>
        <w:t>. Не изучены адаптационно-приспособительные реакции организма человека при этой инвазии, а также эпидемические особенности течения и распространения токсокароза у человека.</w:t>
      </w:r>
    </w:p>
    <w:p w:rsidR="009732EF" w:rsidRPr="00995E38" w:rsidRDefault="009732EF" w:rsidP="009732EF">
      <w:pPr>
        <w:spacing w:line="360" w:lineRule="auto"/>
        <w:ind w:left="180" w:right="125" w:firstLine="900"/>
        <w:jc w:val="both"/>
        <w:rPr>
          <w:sz w:val="28"/>
        </w:rPr>
      </w:pPr>
      <w:r w:rsidRPr="00995E38">
        <w:rPr>
          <w:sz w:val="28"/>
        </w:rPr>
        <w:t>До настоящего времени лечение токсокароза человека остается не вполне решенной задачей [16]. Существующая в нашей стране на сегодняшний день практика назначения этиотропных препаратов в дозах, рекомендуемых для лечения нематодозов человека, позволяет достигнуть клинического выздоровления только после 2</w:t>
      </w:r>
      <w:r w:rsidRPr="00995E38">
        <w:rPr>
          <w:sz w:val="28"/>
          <w:szCs w:val="28"/>
        </w:rPr>
        <w:t>-</w:t>
      </w:r>
      <w:r w:rsidRPr="00995E38">
        <w:rPr>
          <w:sz w:val="28"/>
        </w:rPr>
        <w:t>4 курсов лечения [79, 233, 288, 292].</w:t>
      </w:r>
    </w:p>
    <w:p w:rsidR="009732EF" w:rsidRPr="00995E38" w:rsidRDefault="009732EF" w:rsidP="009732EF">
      <w:pPr>
        <w:spacing w:line="360" w:lineRule="auto"/>
        <w:ind w:left="180" w:right="125" w:firstLine="900"/>
        <w:jc w:val="both"/>
        <w:rPr>
          <w:sz w:val="28"/>
        </w:rPr>
      </w:pPr>
      <w:r w:rsidRPr="00995E38">
        <w:rPr>
          <w:sz w:val="28"/>
        </w:rPr>
        <w:t>Медицинское и социальное значение токсокароза человека определяют актуальность дальнейших углубленных исследований.</w:t>
      </w:r>
    </w:p>
    <w:p w:rsidR="009732EF" w:rsidRPr="00995E38" w:rsidRDefault="009732EF" w:rsidP="009732EF">
      <w:pPr>
        <w:spacing w:line="360" w:lineRule="auto"/>
        <w:ind w:left="180" w:right="125" w:firstLine="900"/>
        <w:jc w:val="both"/>
        <w:rPr>
          <w:sz w:val="28"/>
        </w:rPr>
      </w:pPr>
      <w:r w:rsidRPr="00995E38">
        <w:rPr>
          <w:b/>
          <w:sz w:val="28"/>
        </w:rPr>
        <w:t>Связь работы с научными программами, планами, темами.</w:t>
      </w:r>
      <w:r w:rsidRPr="00995E38">
        <w:rPr>
          <w:sz w:val="28"/>
        </w:rPr>
        <w:t xml:space="preserve"> Диссертационная работа является фрагментом комплексной научно-исследовательской работы кафедры медицинской паразитологии и тропических болезней Харьковской медицинской академии последипломного образования «Клинико-патогенетические особенности паразитарних заболеваний как основа диагностики и лечения» (Государственный регистрационный номер: 0101U001866, УДК 616. 993 </w:t>
      </w:r>
      <w:r w:rsidRPr="00995E38">
        <w:rPr>
          <w:sz w:val="28"/>
          <w:szCs w:val="28"/>
        </w:rPr>
        <w:t xml:space="preserve">– </w:t>
      </w:r>
      <w:r w:rsidRPr="00995E38">
        <w:rPr>
          <w:sz w:val="28"/>
        </w:rPr>
        <w:t xml:space="preserve">078: 616. 995. 1 </w:t>
      </w:r>
      <w:r w:rsidRPr="00995E38">
        <w:rPr>
          <w:sz w:val="28"/>
          <w:szCs w:val="28"/>
        </w:rPr>
        <w:t xml:space="preserve">– </w:t>
      </w:r>
      <w:r w:rsidRPr="00995E38">
        <w:rPr>
          <w:sz w:val="28"/>
        </w:rPr>
        <w:t>085).</w:t>
      </w:r>
    </w:p>
    <w:p w:rsidR="009732EF" w:rsidRPr="00995E38" w:rsidRDefault="009732EF" w:rsidP="009732EF">
      <w:pPr>
        <w:spacing w:line="360" w:lineRule="auto"/>
        <w:ind w:left="180" w:right="125" w:firstLine="900"/>
        <w:jc w:val="both"/>
        <w:rPr>
          <w:sz w:val="28"/>
        </w:rPr>
      </w:pPr>
      <w:r w:rsidRPr="00995E38">
        <w:rPr>
          <w:b/>
          <w:sz w:val="28"/>
        </w:rPr>
        <w:t>Цель исследования:</w:t>
      </w:r>
      <w:r w:rsidRPr="00995E38">
        <w:rPr>
          <w:sz w:val="28"/>
        </w:rPr>
        <w:t xml:space="preserve"> повышение эффективности ранней диагностики и лечебных мероприятий у больных токсокарозом на основе изучения клинико-эпидемиологических особенностей токсокароза в современных условиях.</w:t>
      </w:r>
    </w:p>
    <w:p w:rsidR="009732EF" w:rsidRPr="00995E38" w:rsidRDefault="009732EF" w:rsidP="009732EF">
      <w:pPr>
        <w:spacing w:line="360" w:lineRule="auto"/>
        <w:ind w:left="180" w:right="125" w:firstLine="900"/>
        <w:jc w:val="both"/>
        <w:rPr>
          <w:b/>
          <w:sz w:val="28"/>
        </w:rPr>
      </w:pPr>
      <w:r w:rsidRPr="00995E38">
        <w:rPr>
          <w:b/>
          <w:sz w:val="28"/>
        </w:rPr>
        <w:t>Задачи исследования:</w:t>
      </w:r>
    </w:p>
    <w:p w:rsidR="009732EF" w:rsidRPr="00995E38" w:rsidRDefault="009732EF" w:rsidP="00AD1086">
      <w:pPr>
        <w:numPr>
          <w:ilvl w:val="0"/>
          <w:numId w:val="60"/>
        </w:numPr>
        <w:tabs>
          <w:tab w:val="clear" w:pos="720"/>
          <w:tab w:val="num" w:pos="0"/>
        </w:tabs>
        <w:suppressAutoHyphens w:val="0"/>
        <w:spacing w:line="360" w:lineRule="auto"/>
        <w:ind w:left="180" w:right="125" w:firstLine="900"/>
        <w:jc w:val="both"/>
        <w:rPr>
          <w:sz w:val="28"/>
        </w:rPr>
      </w:pPr>
      <w:r w:rsidRPr="00995E38">
        <w:rPr>
          <w:sz w:val="28"/>
        </w:rPr>
        <w:t xml:space="preserve">Оценить эпидемиологическую ситуацию по токсокарозу в современных условиях (загрязненность почвы яйцами токсокар с учетом </w:t>
      </w:r>
      <w:r w:rsidRPr="00995E38">
        <w:rPr>
          <w:sz w:val="28"/>
        </w:rPr>
        <w:lastRenderedPageBreak/>
        <w:t>инвазированности собак) и определить ее особенности в Харьковской области.</w:t>
      </w:r>
    </w:p>
    <w:p w:rsidR="009732EF" w:rsidRPr="00995E38" w:rsidRDefault="009732EF" w:rsidP="00AD1086">
      <w:pPr>
        <w:numPr>
          <w:ilvl w:val="0"/>
          <w:numId w:val="60"/>
        </w:numPr>
        <w:tabs>
          <w:tab w:val="clear" w:pos="720"/>
          <w:tab w:val="num" w:pos="0"/>
        </w:tabs>
        <w:suppressAutoHyphens w:val="0"/>
        <w:spacing w:line="360" w:lineRule="auto"/>
        <w:ind w:left="180" w:right="125" w:firstLine="900"/>
        <w:jc w:val="both"/>
        <w:rPr>
          <w:sz w:val="28"/>
        </w:rPr>
      </w:pPr>
      <w:r w:rsidRPr="00995E38">
        <w:rPr>
          <w:sz w:val="28"/>
        </w:rPr>
        <w:t>Определить уровень пораженности населения токсокарозом в динамике в Харьковской области при выборочном сероэпидемиологическом обследовании.</w:t>
      </w:r>
    </w:p>
    <w:p w:rsidR="009732EF" w:rsidRPr="00995E38" w:rsidRDefault="009732EF" w:rsidP="00AD1086">
      <w:pPr>
        <w:numPr>
          <w:ilvl w:val="0"/>
          <w:numId w:val="60"/>
        </w:numPr>
        <w:tabs>
          <w:tab w:val="clear" w:pos="720"/>
          <w:tab w:val="num" w:pos="0"/>
        </w:tabs>
        <w:suppressAutoHyphens w:val="0"/>
        <w:spacing w:line="360" w:lineRule="auto"/>
        <w:ind w:left="180" w:right="125" w:firstLine="900"/>
        <w:jc w:val="both"/>
        <w:rPr>
          <w:sz w:val="28"/>
        </w:rPr>
      </w:pPr>
      <w:r w:rsidRPr="00995E38">
        <w:rPr>
          <w:sz w:val="28"/>
        </w:rPr>
        <w:t>Оценить изменения показателей клеточного и гуморального иммунитета больных токсокарозом, которые развиваются в ответ на инвазию.</w:t>
      </w:r>
    </w:p>
    <w:p w:rsidR="009732EF" w:rsidRPr="00995E38" w:rsidRDefault="009732EF" w:rsidP="00AD1086">
      <w:pPr>
        <w:numPr>
          <w:ilvl w:val="0"/>
          <w:numId w:val="60"/>
        </w:numPr>
        <w:tabs>
          <w:tab w:val="clear" w:pos="720"/>
          <w:tab w:val="num" w:pos="0"/>
        </w:tabs>
        <w:suppressAutoHyphens w:val="0"/>
        <w:spacing w:line="360" w:lineRule="auto"/>
        <w:ind w:left="180" w:right="125" w:firstLine="900"/>
        <w:jc w:val="both"/>
        <w:rPr>
          <w:sz w:val="28"/>
        </w:rPr>
      </w:pPr>
      <w:r w:rsidRPr="00995E38">
        <w:rPr>
          <w:sz w:val="28"/>
        </w:rPr>
        <w:t xml:space="preserve">Оценить гормонально-иммунологические взаимосвязи, а также их </w:t>
      </w:r>
    </w:p>
    <w:p w:rsidR="009732EF" w:rsidRPr="00995E38" w:rsidRDefault="009732EF" w:rsidP="009732EF">
      <w:pPr>
        <w:spacing w:line="360" w:lineRule="auto"/>
        <w:ind w:left="180" w:right="125"/>
        <w:jc w:val="both"/>
        <w:rPr>
          <w:sz w:val="28"/>
        </w:rPr>
      </w:pPr>
      <w:r w:rsidRPr="00995E38">
        <w:rPr>
          <w:sz w:val="28"/>
        </w:rPr>
        <w:t>динамику после комплексной терапии.</w:t>
      </w:r>
    </w:p>
    <w:p w:rsidR="009732EF" w:rsidRPr="00995E38" w:rsidRDefault="009732EF" w:rsidP="00AD1086">
      <w:pPr>
        <w:numPr>
          <w:ilvl w:val="0"/>
          <w:numId w:val="60"/>
        </w:numPr>
        <w:tabs>
          <w:tab w:val="clear" w:pos="720"/>
          <w:tab w:val="num" w:pos="0"/>
        </w:tabs>
        <w:suppressAutoHyphens w:val="0"/>
        <w:spacing w:line="360" w:lineRule="auto"/>
        <w:ind w:left="180" w:right="125" w:firstLine="900"/>
        <w:jc w:val="both"/>
        <w:rPr>
          <w:rFonts w:ascii="Times New Roman CYR" w:hAnsi="Times New Roman CYR" w:cs="Times New Roman CYR"/>
          <w:b/>
          <w:bCs/>
          <w:sz w:val="28"/>
          <w:szCs w:val="28"/>
        </w:rPr>
      </w:pPr>
      <w:r w:rsidRPr="00995E38">
        <w:rPr>
          <w:sz w:val="28"/>
        </w:rPr>
        <w:t>Оценить эффективность в лечении больных токсокарозом препарата специфического действия (медизол) и препарата для иммунокоррекции (циклоферон).</w:t>
      </w:r>
    </w:p>
    <w:p w:rsidR="009732EF" w:rsidRPr="00995E38" w:rsidRDefault="009732EF" w:rsidP="009732EF">
      <w:pPr>
        <w:spacing w:line="360" w:lineRule="auto"/>
        <w:ind w:left="180" w:right="125" w:firstLine="900"/>
        <w:jc w:val="both"/>
        <w:outlineLvl w:val="0"/>
        <w:rPr>
          <w:sz w:val="28"/>
        </w:rPr>
      </w:pPr>
      <w:r w:rsidRPr="00995E38">
        <w:rPr>
          <w:b/>
          <w:sz w:val="28"/>
        </w:rPr>
        <w:t>Объект исследования:</w:t>
      </w:r>
    </w:p>
    <w:p w:rsidR="009732EF" w:rsidRPr="00995E38" w:rsidRDefault="009732EF" w:rsidP="00AD1086">
      <w:pPr>
        <w:numPr>
          <w:ilvl w:val="0"/>
          <w:numId w:val="59"/>
        </w:numPr>
        <w:suppressAutoHyphens w:val="0"/>
        <w:spacing w:line="360" w:lineRule="auto"/>
        <w:ind w:left="180" w:right="125" w:firstLine="900"/>
        <w:jc w:val="both"/>
        <w:rPr>
          <w:sz w:val="28"/>
        </w:rPr>
      </w:pPr>
      <w:r w:rsidRPr="00995E38">
        <w:rPr>
          <w:sz w:val="28"/>
        </w:rPr>
        <w:t>Больные токсокарозом люди и практически здоровые из групп риска;</w:t>
      </w:r>
    </w:p>
    <w:p w:rsidR="009732EF" w:rsidRPr="00995E38" w:rsidRDefault="009732EF" w:rsidP="00AD1086">
      <w:pPr>
        <w:numPr>
          <w:ilvl w:val="0"/>
          <w:numId w:val="59"/>
        </w:numPr>
        <w:suppressAutoHyphens w:val="0"/>
        <w:spacing w:line="360" w:lineRule="auto"/>
        <w:ind w:left="180" w:right="125" w:firstLine="900"/>
        <w:jc w:val="both"/>
        <w:rPr>
          <w:sz w:val="28"/>
        </w:rPr>
      </w:pPr>
      <w:r w:rsidRPr="00995E38">
        <w:rPr>
          <w:sz w:val="28"/>
        </w:rPr>
        <w:t>Объекты внешней среды: почва, овощи, зелень.</w:t>
      </w:r>
    </w:p>
    <w:p w:rsidR="009732EF" w:rsidRPr="00995E38" w:rsidRDefault="009732EF" w:rsidP="009732EF">
      <w:pPr>
        <w:widowControl w:val="0"/>
        <w:spacing w:line="360" w:lineRule="auto"/>
        <w:ind w:left="180" w:right="125" w:firstLine="900"/>
        <w:jc w:val="both"/>
        <w:rPr>
          <w:bCs/>
          <w:noProof/>
          <w:sz w:val="28"/>
        </w:rPr>
      </w:pPr>
      <w:r w:rsidRPr="00995E38">
        <w:rPr>
          <w:b/>
          <w:sz w:val="28"/>
        </w:rPr>
        <w:t xml:space="preserve">Предмет исследования: </w:t>
      </w:r>
      <w:r w:rsidRPr="00995E38">
        <w:rPr>
          <w:sz w:val="28"/>
        </w:rPr>
        <w:t>к</w:t>
      </w:r>
      <w:r w:rsidRPr="00995E38">
        <w:rPr>
          <w:bCs/>
          <w:noProof/>
          <w:sz w:val="28"/>
        </w:rPr>
        <w:t>линические проявления токсокароза у людей. Клинико-лабораторные, биохимические показатели, показатели, которые характеризуют состояние иммунитета. Уровень гормонов (кортизола, инсулина) в плазме крови. Влияние терапии на клинические, биохимические и иммунологические показатели. Критерии эффективности лечения.</w:t>
      </w:r>
    </w:p>
    <w:p w:rsidR="009732EF" w:rsidRPr="00995E38" w:rsidRDefault="009732EF" w:rsidP="009732EF">
      <w:pPr>
        <w:widowControl w:val="0"/>
        <w:spacing w:line="360" w:lineRule="auto"/>
        <w:ind w:left="180" w:right="125" w:firstLine="900"/>
        <w:jc w:val="both"/>
        <w:rPr>
          <w:bCs/>
          <w:noProof/>
          <w:sz w:val="28"/>
        </w:rPr>
      </w:pPr>
      <w:r w:rsidRPr="00995E38">
        <w:rPr>
          <w:bCs/>
          <w:noProof/>
          <w:sz w:val="28"/>
        </w:rPr>
        <w:t>Загрязнение объектов внешней среды яйцами токсокар.</w:t>
      </w:r>
    </w:p>
    <w:p w:rsidR="009732EF" w:rsidRPr="00995E38" w:rsidRDefault="009732EF" w:rsidP="009732EF">
      <w:pPr>
        <w:widowControl w:val="0"/>
        <w:spacing w:line="360" w:lineRule="auto"/>
        <w:ind w:left="180" w:right="125" w:firstLine="900"/>
        <w:jc w:val="both"/>
        <w:rPr>
          <w:sz w:val="28"/>
        </w:rPr>
      </w:pPr>
      <w:r w:rsidRPr="00995E38">
        <w:rPr>
          <w:bCs/>
          <w:noProof/>
          <w:sz w:val="28"/>
        </w:rPr>
        <w:t>Серопораженность населения токсокарозом.</w:t>
      </w:r>
    </w:p>
    <w:p w:rsidR="009732EF" w:rsidRPr="00995E38" w:rsidRDefault="009732EF" w:rsidP="009732EF">
      <w:pPr>
        <w:spacing w:line="360" w:lineRule="auto"/>
        <w:ind w:left="180" w:right="125" w:firstLine="900"/>
        <w:jc w:val="both"/>
      </w:pPr>
      <w:r w:rsidRPr="00995E38">
        <w:rPr>
          <w:b/>
          <w:sz w:val="28"/>
        </w:rPr>
        <w:t xml:space="preserve">Методы исследования: </w:t>
      </w:r>
      <w:r w:rsidRPr="00995E38">
        <w:rPr>
          <w:sz w:val="28"/>
        </w:rPr>
        <w:t xml:space="preserve">общепринятые эпидемиологические, клинические и лабораторные методы обследования больных, а также иммунологические (показатели клеточного и гуморального иммунитета), </w:t>
      </w:r>
      <w:r w:rsidRPr="00995E38">
        <w:rPr>
          <w:bCs/>
          <w:sz w:val="28"/>
          <w:szCs w:val="28"/>
        </w:rPr>
        <w:t>р</w:t>
      </w:r>
      <w:r w:rsidRPr="00995E38">
        <w:rPr>
          <w:sz w:val="28"/>
          <w:szCs w:val="28"/>
        </w:rPr>
        <w:t>адиоиммунологические методы, серологическое исследование на токсокароз (ИФА), санитарно-гельминтологическое исследование объектов внешней среды.</w:t>
      </w:r>
    </w:p>
    <w:p w:rsidR="009732EF" w:rsidRPr="00995E38" w:rsidRDefault="009732EF" w:rsidP="009732EF">
      <w:pPr>
        <w:spacing w:line="360" w:lineRule="auto"/>
        <w:ind w:left="180" w:right="125" w:firstLine="900"/>
        <w:jc w:val="both"/>
      </w:pPr>
      <w:r w:rsidRPr="00995E38">
        <w:rPr>
          <w:b/>
          <w:sz w:val="28"/>
        </w:rPr>
        <w:lastRenderedPageBreak/>
        <w:t xml:space="preserve">Научная новизна полученных результатов. </w:t>
      </w:r>
      <w:r w:rsidRPr="00995E38">
        <w:rPr>
          <w:sz w:val="28"/>
          <w:szCs w:val="28"/>
        </w:rPr>
        <w:t>В работе</w:t>
      </w:r>
      <w:r w:rsidRPr="00995E38">
        <w:rPr>
          <w:b/>
          <w:bCs/>
          <w:sz w:val="28"/>
          <w:szCs w:val="28"/>
        </w:rPr>
        <w:t xml:space="preserve"> </w:t>
      </w:r>
      <w:r w:rsidRPr="00995E38">
        <w:rPr>
          <w:sz w:val="28"/>
          <w:szCs w:val="28"/>
        </w:rPr>
        <w:t>получены новые данные, которые дополняют представления о патогенезе токсокароза, в частности установлена зависимость между длительностью заболевания и клинико-лабораторными, иммунологическими и гормональными показателями</w:t>
      </w:r>
      <w:r w:rsidRPr="00995E38">
        <w:t>.</w:t>
      </w:r>
    </w:p>
    <w:p w:rsidR="009732EF" w:rsidRPr="00995E38" w:rsidRDefault="009732EF" w:rsidP="009732EF">
      <w:pPr>
        <w:autoSpaceDE w:val="0"/>
        <w:autoSpaceDN w:val="0"/>
        <w:spacing w:line="360" w:lineRule="auto"/>
        <w:ind w:left="180" w:right="125" w:firstLine="900"/>
        <w:jc w:val="both"/>
        <w:rPr>
          <w:sz w:val="28"/>
          <w:szCs w:val="28"/>
        </w:rPr>
      </w:pPr>
      <w:r w:rsidRPr="00995E38">
        <w:rPr>
          <w:sz w:val="28"/>
          <w:szCs w:val="28"/>
        </w:rPr>
        <w:t>Впервые проведена сравнительная и интегративная оценка информативности методов обследования больных на токсокароз (клинико-эпидемиологического, клинико-лабораторного, иммунологического, гормонального), что позволило выделить наиболее простые и информативные методы обследования для раннего выявления органной патологии.</w:t>
      </w:r>
      <w:r w:rsidRPr="00995E38">
        <w:t xml:space="preserve"> </w:t>
      </w:r>
      <w:r w:rsidRPr="00995E38">
        <w:rPr>
          <w:sz w:val="28"/>
          <w:szCs w:val="28"/>
        </w:rPr>
        <w:t>Определение ЛИИ позволяет уточнить характер и направленность изменений в крови при токсокарозной инвазии. Как показали исследования в динамике, избыточное снижение ЛИИ, как и повышение эозинофилов, прогностически неблагоприятны и могут свидетельствовать о нарушени</w:t>
      </w:r>
      <w:r>
        <w:rPr>
          <w:sz w:val="28"/>
          <w:szCs w:val="28"/>
        </w:rPr>
        <w:t>и</w:t>
      </w:r>
      <w:r w:rsidRPr="00995E38">
        <w:rPr>
          <w:sz w:val="28"/>
          <w:szCs w:val="28"/>
        </w:rPr>
        <w:t xml:space="preserve"> реактивности организма. Установлены особенности реагирования иммунной системы, в частности нарастание СД8+, ЦИК, фагоцитирующих нейтрофилов, снижение СД20+. Выявлены нарушения в соотношении кортизола и инсулина, корреляции иммунно-гормональных связей.</w:t>
      </w:r>
    </w:p>
    <w:p w:rsidR="009732EF" w:rsidRPr="00995E38" w:rsidRDefault="009732EF" w:rsidP="009732EF">
      <w:pPr>
        <w:spacing w:line="360" w:lineRule="auto"/>
        <w:ind w:left="180" w:right="125" w:firstLine="900"/>
        <w:jc w:val="both"/>
        <w:rPr>
          <w:sz w:val="28"/>
        </w:rPr>
      </w:pPr>
      <w:r w:rsidRPr="00995E38">
        <w:rPr>
          <w:sz w:val="28"/>
        </w:rPr>
        <w:t>Уточнены некоторые особенности эпидемиологии токсокароза: установлена прямая зависимость серопозитивности населения по токсокарозу от уровня пораженности собак и обсеменнености окружающей среды яйцами токсокар.</w:t>
      </w:r>
    </w:p>
    <w:p w:rsidR="009732EF" w:rsidRPr="00995E38" w:rsidRDefault="009732EF" w:rsidP="009732EF">
      <w:pPr>
        <w:spacing w:line="360" w:lineRule="auto"/>
        <w:ind w:left="180" w:right="125" w:firstLine="900"/>
        <w:jc w:val="both"/>
        <w:rPr>
          <w:sz w:val="28"/>
        </w:rPr>
      </w:pPr>
      <w:r w:rsidRPr="00995E38">
        <w:rPr>
          <w:sz w:val="28"/>
        </w:rPr>
        <w:t>Обоснована целесообразность применения медизола с циклофероном у больных токсокарозом.</w:t>
      </w:r>
    </w:p>
    <w:p w:rsidR="009732EF" w:rsidRPr="00995E38" w:rsidRDefault="009732EF" w:rsidP="009732EF">
      <w:pPr>
        <w:tabs>
          <w:tab w:val="left" w:pos="10260"/>
        </w:tabs>
        <w:spacing w:line="360" w:lineRule="auto"/>
        <w:ind w:left="180" w:right="125" w:firstLine="900"/>
        <w:jc w:val="both"/>
        <w:rPr>
          <w:sz w:val="28"/>
          <w:szCs w:val="28"/>
        </w:rPr>
      </w:pPr>
      <w:r w:rsidRPr="00995E38">
        <w:rPr>
          <w:b/>
          <w:sz w:val="28"/>
        </w:rPr>
        <w:t xml:space="preserve">Практическое значение полученных результатов. </w:t>
      </w:r>
      <w:r w:rsidRPr="00995E38">
        <w:rPr>
          <w:sz w:val="28"/>
          <w:szCs w:val="28"/>
        </w:rPr>
        <w:t xml:space="preserve">В работе дано обоснование использования и предложено эффективное сочетание специфической терапии медизолом (патент № 65305 от 15.03.04. р.) с иммуномодулятором циклофероном (патент № 65294 от 15.03.04. р.), что обусловливает больший клинический эффект, лучшую динамику показателей иммунной системы. Изучение уровня ЛИИ позволяет </w:t>
      </w:r>
      <w:r w:rsidRPr="00995E38">
        <w:rPr>
          <w:sz w:val="28"/>
          <w:szCs w:val="28"/>
        </w:rPr>
        <w:lastRenderedPageBreak/>
        <w:t>использовать его как дополнительный критерий, который прогнозирует течение заболевания.</w:t>
      </w:r>
    </w:p>
    <w:p w:rsidR="009732EF" w:rsidRPr="00995E38" w:rsidRDefault="009732EF" w:rsidP="009732EF">
      <w:pPr>
        <w:pStyle w:val="affffffffb"/>
        <w:spacing w:line="360" w:lineRule="auto"/>
        <w:ind w:left="180" w:right="125" w:firstLine="900"/>
        <w:rPr>
          <w:szCs w:val="28"/>
        </w:rPr>
      </w:pPr>
      <w:r w:rsidRPr="00995E38">
        <w:rPr>
          <w:szCs w:val="28"/>
        </w:rPr>
        <w:t>Обоснована целесообразность проведения обследования на токсокароз больных</w:t>
      </w:r>
      <w:r w:rsidRPr="00995E38">
        <w:rPr>
          <w:sz w:val="24"/>
        </w:rPr>
        <w:t xml:space="preserve"> </w:t>
      </w:r>
      <w:r w:rsidRPr="00995E38">
        <w:t>с гиперэозинофилией крови неясного генеза, а также больных поступающих в стационары гастроэнтерологического, неврологического и инфекционного профиля с</w:t>
      </w:r>
      <w:r w:rsidRPr="00995E38">
        <w:rPr>
          <w:sz w:val="24"/>
        </w:rPr>
        <w:t xml:space="preserve"> </w:t>
      </w:r>
      <w:r w:rsidRPr="00995E38">
        <w:rPr>
          <w:szCs w:val="28"/>
        </w:rPr>
        <w:t>синдромом рецидивирующих болей в животе невыясненной этиологии.</w:t>
      </w:r>
    </w:p>
    <w:p w:rsidR="009732EF" w:rsidRPr="00995E38" w:rsidRDefault="009732EF" w:rsidP="009732EF">
      <w:pPr>
        <w:pStyle w:val="affffffffb"/>
        <w:spacing w:line="360" w:lineRule="auto"/>
        <w:ind w:left="180" w:right="125" w:firstLine="900"/>
      </w:pPr>
      <w:r w:rsidRPr="00995E38">
        <w:t>Повышенный риск заражения токсокарозом на территории селитебных зон в условиях населенных пунктов указывает на необходимость проведения гельминтологического надзора за ними и повышения санитарно</w:t>
      </w:r>
      <w:r w:rsidRPr="00995E38">
        <w:rPr>
          <w:szCs w:val="28"/>
        </w:rPr>
        <w:t>-</w:t>
      </w:r>
      <w:r w:rsidRPr="00995E38">
        <w:t>просветительной работы среди населения по профилактике данного гельминтоза.</w:t>
      </w:r>
    </w:p>
    <w:p w:rsidR="009732EF" w:rsidRPr="00995E38" w:rsidRDefault="009732EF" w:rsidP="009732EF">
      <w:pPr>
        <w:pStyle w:val="affffffffb"/>
        <w:autoSpaceDE w:val="0"/>
        <w:autoSpaceDN w:val="0"/>
        <w:spacing w:line="360" w:lineRule="auto"/>
        <w:ind w:left="180" w:right="125" w:firstLine="900"/>
        <w:rPr>
          <w:szCs w:val="28"/>
        </w:rPr>
      </w:pPr>
      <w:proofErr w:type="gramStart"/>
      <w:r w:rsidRPr="00995E38">
        <w:rPr>
          <w:szCs w:val="28"/>
        </w:rPr>
        <w:t>Практические рекомендации внедрены в работу Областной клинической инфекционной больницы г. Харькова, Областной детской клинической инфекционной больницы г. Харькова, лечебных учреждений Харьковской области.</w:t>
      </w:r>
      <w:proofErr w:type="gramEnd"/>
    </w:p>
    <w:p w:rsidR="009732EF" w:rsidRPr="00995E38" w:rsidRDefault="009732EF" w:rsidP="009732EF">
      <w:pPr>
        <w:autoSpaceDE w:val="0"/>
        <w:autoSpaceDN w:val="0"/>
        <w:spacing w:line="360" w:lineRule="auto"/>
        <w:ind w:left="180" w:right="125" w:firstLine="900"/>
        <w:jc w:val="both"/>
        <w:rPr>
          <w:b/>
          <w:bCs/>
          <w:sz w:val="28"/>
          <w:szCs w:val="28"/>
          <w:u w:val="single"/>
        </w:rPr>
      </w:pPr>
      <w:r w:rsidRPr="00995E38">
        <w:rPr>
          <w:sz w:val="28"/>
          <w:szCs w:val="28"/>
        </w:rPr>
        <w:t>Основные результаты диссертационных исследований используются в учебном процессе на кафедрах инфекционных болезней Харьковской медицинской академии последипломного образования, Харьковского государственного медицинского университета, а также в практической работе санитарно-эпидемиологической службы Харьковской области. Все это подтверждено актами внедрения.</w:t>
      </w:r>
    </w:p>
    <w:p w:rsidR="009732EF" w:rsidRPr="00995E38" w:rsidRDefault="009732EF" w:rsidP="009732EF">
      <w:pPr>
        <w:spacing w:line="360" w:lineRule="auto"/>
        <w:ind w:left="180" w:right="125" w:firstLine="900"/>
        <w:jc w:val="both"/>
        <w:outlineLvl w:val="0"/>
        <w:rPr>
          <w:sz w:val="28"/>
          <w:szCs w:val="28"/>
        </w:rPr>
      </w:pPr>
      <w:r w:rsidRPr="00995E38">
        <w:rPr>
          <w:b/>
          <w:sz w:val="28"/>
        </w:rPr>
        <w:t xml:space="preserve">Личный вклад диссертанта. </w:t>
      </w:r>
      <w:r w:rsidRPr="00995E38">
        <w:rPr>
          <w:sz w:val="28"/>
          <w:szCs w:val="28"/>
        </w:rPr>
        <w:t xml:space="preserve">Автором диссертационной работы осуществлен аналитический обзор мировой научной литературы по данному вопросу, выполнен патентно-информационный поиск, самостоятельно был проведен анализ заболеваемости токсокарозом собак, самостоятельно проведено клиническое и эпидемиологическое обследование больных, организовано и частично проведено: лабораторные и инструментальные исследования, самостоятельно проведен анализ первичного материала. Кроме того проведена статистическая обработка, обобщение и изложение </w:t>
      </w:r>
      <w:r w:rsidRPr="00995E38">
        <w:rPr>
          <w:sz w:val="28"/>
          <w:szCs w:val="28"/>
        </w:rPr>
        <w:lastRenderedPageBreak/>
        <w:t>результатов исследования, написаны все разделы работы, разработаны таблицы и рисунки, сформулированы выводы и практические рекомендации.</w:t>
      </w:r>
    </w:p>
    <w:p w:rsidR="009732EF" w:rsidRPr="00995E38" w:rsidRDefault="009732EF" w:rsidP="009732EF">
      <w:pPr>
        <w:spacing w:line="360" w:lineRule="auto"/>
        <w:ind w:left="180" w:right="125" w:firstLine="900"/>
        <w:jc w:val="both"/>
        <w:outlineLvl w:val="0"/>
        <w:rPr>
          <w:sz w:val="28"/>
          <w:szCs w:val="28"/>
        </w:rPr>
      </w:pPr>
      <w:r w:rsidRPr="00995E38">
        <w:rPr>
          <w:b/>
          <w:sz w:val="28"/>
        </w:rPr>
        <w:t xml:space="preserve">Апробация результатов диссертации. </w:t>
      </w:r>
      <w:r w:rsidRPr="00995E38">
        <w:rPr>
          <w:sz w:val="28"/>
          <w:szCs w:val="28"/>
        </w:rPr>
        <w:t xml:space="preserve">Основные теоретические и практические положения диссертации доложены и обсуждены на XIV съезде микробиологов, эпидемиологов и паразитологов (Полтава, 2004), на научно-практических конференциях: </w:t>
      </w:r>
      <w:proofErr w:type="gramStart"/>
      <w:r w:rsidRPr="00995E38">
        <w:rPr>
          <w:sz w:val="28"/>
          <w:szCs w:val="28"/>
        </w:rPr>
        <w:t>Украинского научного общества паразитологов</w:t>
      </w:r>
      <w:r w:rsidRPr="00995E38">
        <w:rPr>
          <w:sz w:val="28"/>
        </w:rPr>
        <w:t xml:space="preserve">, посвященной 100-летию со дня рождения академика НАН Украины О.П. Маркевича </w:t>
      </w:r>
      <w:r w:rsidRPr="00995E38">
        <w:rPr>
          <w:sz w:val="28"/>
          <w:szCs w:val="28"/>
        </w:rPr>
        <w:t xml:space="preserve">(Севастополь, 2005), </w:t>
      </w:r>
      <w:r w:rsidRPr="00995E38">
        <w:rPr>
          <w:sz w:val="28"/>
        </w:rPr>
        <w:t>конференции посвященной 80-летию Харьковской медицинской академии последипломного образования</w:t>
      </w:r>
      <w:r w:rsidRPr="00995E38">
        <w:rPr>
          <w:sz w:val="28"/>
          <w:szCs w:val="28"/>
        </w:rPr>
        <w:t xml:space="preserve"> «Современные проблемы диагностики и профилактики паразитарных инвазий» (Хар</w:t>
      </w:r>
      <w:r>
        <w:rPr>
          <w:sz w:val="28"/>
          <w:szCs w:val="28"/>
        </w:rPr>
        <w:t>ь</w:t>
      </w:r>
      <w:r w:rsidRPr="00995E38">
        <w:rPr>
          <w:sz w:val="28"/>
          <w:szCs w:val="28"/>
        </w:rPr>
        <w:t>к</w:t>
      </w:r>
      <w:r>
        <w:rPr>
          <w:sz w:val="28"/>
          <w:szCs w:val="28"/>
        </w:rPr>
        <w:t>о</w:t>
      </w:r>
      <w:r w:rsidRPr="00995E38">
        <w:rPr>
          <w:sz w:val="28"/>
          <w:szCs w:val="28"/>
        </w:rPr>
        <w:t xml:space="preserve">в, 2002), </w:t>
      </w:r>
      <w:r w:rsidRPr="00995E38">
        <w:rPr>
          <w:sz w:val="28"/>
        </w:rPr>
        <w:t>на 6-ой итоговой региональной научно</w:t>
      </w:r>
      <w:r w:rsidRPr="00995E38">
        <w:rPr>
          <w:sz w:val="28"/>
          <w:szCs w:val="28"/>
        </w:rPr>
        <w:t>-</w:t>
      </w:r>
      <w:r w:rsidRPr="00995E38">
        <w:rPr>
          <w:sz w:val="28"/>
        </w:rPr>
        <w:t xml:space="preserve">практической конференции ученых и специалистов санэпидслужб Харьковской, Полтавской, Белгородской и Кировоградской областей посвященной 80-летию санэпидслужбы Украины </w:t>
      </w:r>
      <w:r w:rsidRPr="00995E38">
        <w:rPr>
          <w:sz w:val="28"/>
          <w:szCs w:val="28"/>
        </w:rPr>
        <w:t>«Эпидемиология.</w:t>
      </w:r>
      <w:proofErr w:type="gramEnd"/>
      <w:r w:rsidRPr="00995E38">
        <w:rPr>
          <w:sz w:val="28"/>
          <w:szCs w:val="28"/>
        </w:rPr>
        <w:t xml:space="preserve"> Экология и гигиена» (Хар</w:t>
      </w:r>
      <w:r>
        <w:rPr>
          <w:sz w:val="28"/>
          <w:szCs w:val="28"/>
        </w:rPr>
        <w:t>ь</w:t>
      </w:r>
      <w:r w:rsidRPr="00995E38">
        <w:rPr>
          <w:sz w:val="28"/>
          <w:szCs w:val="28"/>
        </w:rPr>
        <w:t>к</w:t>
      </w:r>
      <w:r>
        <w:rPr>
          <w:sz w:val="28"/>
          <w:szCs w:val="28"/>
        </w:rPr>
        <w:t>о</w:t>
      </w:r>
      <w:r w:rsidRPr="00995E38">
        <w:rPr>
          <w:sz w:val="28"/>
          <w:szCs w:val="28"/>
        </w:rPr>
        <w:t>в, 2003), «Актуальные вопросы детской инфекционной и паразитарной патологии» (Хар</w:t>
      </w:r>
      <w:r>
        <w:rPr>
          <w:sz w:val="28"/>
          <w:szCs w:val="28"/>
        </w:rPr>
        <w:t>ь</w:t>
      </w:r>
      <w:r w:rsidRPr="00995E38">
        <w:rPr>
          <w:sz w:val="28"/>
          <w:szCs w:val="28"/>
        </w:rPr>
        <w:t>к</w:t>
      </w:r>
      <w:r>
        <w:rPr>
          <w:sz w:val="28"/>
          <w:szCs w:val="28"/>
        </w:rPr>
        <w:t>о</w:t>
      </w:r>
      <w:r w:rsidRPr="00995E38">
        <w:rPr>
          <w:sz w:val="28"/>
          <w:szCs w:val="28"/>
        </w:rPr>
        <w:t>в, 2005), «Актуальні проблеми внутрішньої медицини» (</w:t>
      </w:r>
      <w:r w:rsidRPr="00995E38">
        <w:rPr>
          <w:sz w:val="28"/>
          <w:szCs w:val="28"/>
          <w:lang w:eastAsia="uk-UA"/>
        </w:rPr>
        <w:t>Хар</w:t>
      </w:r>
      <w:r>
        <w:rPr>
          <w:sz w:val="28"/>
          <w:szCs w:val="28"/>
          <w:lang w:eastAsia="uk-UA"/>
        </w:rPr>
        <w:t>ь</w:t>
      </w:r>
      <w:r w:rsidRPr="00995E38">
        <w:rPr>
          <w:sz w:val="28"/>
          <w:szCs w:val="28"/>
          <w:lang w:eastAsia="uk-UA"/>
        </w:rPr>
        <w:t>к</w:t>
      </w:r>
      <w:r>
        <w:rPr>
          <w:sz w:val="28"/>
          <w:szCs w:val="28"/>
          <w:lang w:eastAsia="uk-UA"/>
        </w:rPr>
        <w:t>о</w:t>
      </w:r>
      <w:r w:rsidRPr="00995E38">
        <w:rPr>
          <w:sz w:val="28"/>
          <w:szCs w:val="28"/>
          <w:lang w:eastAsia="uk-UA"/>
        </w:rPr>
        <w:t>в, 2006</w:t>
      </w:r>
      <w:r w:rsidRPr="00995E38">
        <w:rPr>
          <w:sz w:val="28"/>
          <w:szCs w:val="28"/>
        </w:rPr>
        <w:t>), на межвузовской конференции молодых ученых «Медицина третьего тысячелетия» (Хар</w:t>
      </w:r>
      <w:r>
        <w:rPr>
          <w:sz w:val="28"/>
          <w:szCs w:val="28"/>
        </w:rPr>
        <w:t>ь</w:t>
      </w:r>
      <w:r w:rsidRPr="00995E38">
        <w:rPr>
          <w:sz w:val="28"/>
          <w:szCs w:val="28"/>
        </w:rPr>
        <w:t>к</w:t>
      </w:r>
      <w:r>
        <w:rPr>
          <w:sz w:val="28"/>
          <w:szCs w:val="28"/>
        </w:rPr>
        <w:t>о</w:t>
      </w:r>
      <w:r w:rsidRPr="00995E38">
        <w:rPr>
          <w:sz w:val="28"/>
          <w:szCs w:val="28"/>
        </w:rPr>
        <w:t>в, 2004, 2006), на областном дне профильного специалиста – паразитологов, энтомологов (Хар</w:t>
      </w:r>
      <w:r>
        <w:rPr>
          <w:sz w:val="28"/>
          <w:szCs w:val="28"/>
        </w:rPr>
        <w:t>ь</w:t>
      </w:r>
      <w:r w:rsidRPr="00995E38">
        <w:rPr>
          <w:sz w:val="28"/>
          <w:szCs w:val="28"/>
        </w:rPr>
        <w:t>к</w:t>
      </w:r>
      <w:r>
        <w:rPr>
          <w:sz w:val="28"/>
          <w:szCs w:val="28"/>
        </w:rPr>
        <w:t>о</w:t>
      </w:r>
      <w:r w:rsidRPr="00995E38">
        <w:rPr>
          <w:sz w:val="28"/>
          <w:szCs w:val="28"/>
        </w:rPr>
        <w:t>в, 2003), на заседании паразитологического общества (Хар</w:t>
      </w:r>
      <w:r>
        <w:rPr>
          <w:sz w:val="28"/>
          <w:szCs w:val="28"/>
        </w:rPr>
        <w:t>ь</w:t>
      </w:r>
      <w:r w:rsidRPr="00995E38">
        <w:rPr>
          <w:sz w:val="28"/>
          <w:szCs w:val="28"/>
        </w:rPr>
        <w:t>к</w:t>
      </w:r>
      <w:r>
        <w:rPr>
          <w:sz w:val="28"/>
          <w:szCs w:val="28"/>
        </w:rPr>
        <w:t>о</w:t>
      </w:r>
      <w:r w:rsidRPr="00995E38">
        <w:rPr>
          <w:sz w:val="28"/>
          <w:szCs w:val="28"/>
        </w:rPr>
        <w:t>в, 2003, 2005).</w:t>
      </w:r>
    </w:p>
    <w:p w:rsidR="009732EF" w:rsidRPr="00995E38" w:rsidRDefault="009732EF" w:rsidP="009732EF">
      <w:pPr>
        <w:spacing w:line="360" w:lineRule="auto"/>
        <w:ind w:left="180" w:right="125" w:firstLine="900"/>
        <w:jc w:val="both"/>
        <w:rPr>
          <w:sz w:val="28"/>
          <w:szCs w:val="28"/>
        </w:rPr>
      </w:pPr>
      <w:r w:rsidRPr="00995E38">
        <w:rPr>
          <w:b/>
          <w:sz w:val="28"/>
        </w:rPr>
        <w:t>Публикации</w:t>
      </w:r>
      <w:r w:rsidRPr="00995E38">
        <w:rPr>
          <w:sz w:val="28"/>
        </w:rPr>
        <w:t xml:space="preserve">. По материалам диссертации опубликовано 22 </w:t>
      </w:r>
      <w:proofErr w:type="gramStart"/>
      <w:r w:rsidRPr="00995E38">
        <w:rPr>
          <w:sz w:val="28"/>
        </w:rPr>
        <w:t>научных</w:t>
      </w:r>
      <w:proofErr w:type="gramEnd"/>
      <w:r w:rsidRPr="00995E38">
        <w:rPr>
          <w:sz w:val="28"/>
        </w:rPr>
        <w:t xml:space="preserve"> работы. Опубликовано 5 статей в журналах, из них 4 статьи в научных изданиях, рекомендованных ВАК Украины, 10 работ опубликовано в трудах и сборниках Международных, Республиканских съездов и конференций, 5 </w:t>
      </w:r>
      <w:r w:rsidRPr="00995E38">
        <w:rPr>
          <w:sz w:val="28"/>
          <w:szCs w:val="28"/>
        </w:rPr>
        <w:t>–</w:t>
      </w:r>
      <w:r w:rsidRPr="00995E38">
        <w:rPr>
          <w:sz w:val="28"/>
        </w:rPr>
        <w:t xml:space="preserve"> в сборниках конференций молодых ученых. </w:t>
      </w:r>
      <w:r w:rsidRPr="00995E38">
        <w:rPr>
          <w:sz w:val="28"/>
          <w:szCs w:val="28"/>
        </w:rPr>
        <w:t xml:space="preserve">Получены 2 </w:t>
      </w:r>
      <w:proofErr w:type="gramStart"/>
      <w:r w:rsidRPr="00995E38">
        <w:rPr>
          <w:sz w:val="28"/>
          <w:szCs w:val="28"/>
        </w:rPr>
        <w:t>декларационных</w:t>
      </w:r>
      <w:proofErr w:type="gramEnd"/>
      <w:r w:rsidRPr="00995E38">
        <w:rPr>
          <w:sz w:val="28"/>
          <w:szCs w:val="28"/>
        </w:rPr>
        <w:t xml:space="preserve"> патента на изобретения.</w:t>
      </w:r>
    </w:p>
    <w:p w:rsidR="009732EF" w:rsidRPr="00995E38" w:rsidRDefault="009732EF" w:rsidP="009732EF">
      <w:pPr>
        <w:spacing w:line="720" w:lineRule="auto"/>
        <w:jc w:val="center"/>
        <w:rPr>
          <w:b/>
          <w:sz w:val="28"/>
        </w:rPr>
      </w:pPr>
      <w:r w:rsidRPr="00995E38">
        <w:rPr>
          <w:b/>
          <w:sz w:val="28"/>
        </w:rPr>
        <w:t>ВЫВОДЫ</w:t>
      </w:r>
    </w:p>
    <w:p w:rsidR="009732EF" w:rsidRPr="00995E38" w:rsidRDefault="009732EF" w:rsidP="009732EF">
      <w:pPr>
        <w:spacing w:line="360" w:lineRule="auto"/>
        <w:ind w:left="180" w:right="125" w:firstLine="851"/>
        <w:jc w:val="both"/>
        <w:rPr>
          <w:color w:val="000000"/>
          <w:sz w:val="28"/>
          <w:szCs w:val="28"/>
        </w:rPr>
      </w:pPr>
      <w:r w:rsidRPr="00995E38">
        <w:rPr>
          <w:color w:val="000000"/>
          <w:sz w:val="28"/>
          <w:szCs w:val="28"/>
        </w:rPr>
        <w:t xml:space="preserve">На основе изучения клинических проявлений, показателей клеточного и гуморального иммунитета, гормональных показателей, иммуно-гормональных связей, и особенностей эпидемиологического течения </w:t>
      </w:r>
      <w:r w:rsidRPr="00995E38">
        <w:rPr>
          <w:color w:val="000000"/>
          <w:sz w:val="28"/>
          <w:szCs w:val="28"/>
        </w:rPr>
        <w:lastRenderedPageBreak/>
        <w:t>токсокароза в условиях Харьковской области решена актуальная задача повышения эффективности ранней диагностики и лечебных мероприятий при токсокарозе.</w:t>
      </w:r>
    </w:p>
    <w:p w:rsidR="009732EF" w:rsidRPr="00995E38" w:rsidRDefault="009732EF" w:rsidP="009732EF">
      <w:pPr>
        <w:spacing w:line="360" w:lineRule="auto"/>
        <w:ind w:left="720"/>
        <w:jc w:val="both"/>
        <w:rPr>
          <w:sz w:val="28"/>
        </w:rPr>
      </w:pPr>
      <w:r w:rsidRPr="00995E38">
        <w:rPr>
          <w:sz w:val="28"/>
        </w:rPr>
        <w:t xml:space="preserve">1. Экстенсивность загрязнения почвы яйцами токсокар колеблется от 1,80 % до 6,52 % и особенно высока в южных районах области. Обсемененность почвы яйцами токсокар коррелирует с пораженностью собак токсокарозом и составляет в целом по области 4,16 %. </w:t>
      </w:r>
      <w:r w:rsidRPr="00995E38">
        <w:rPr>
          <w:color w:val="000000"/>
          <w:sz w:val="28"/>
          <w:szCs w:val="28"/>
        </w:rPr>
        <w:t xml:space="preserve">Экстенсивность токсокарозной инвазии у собак </w:t>
      </w:r>
      <w:r w:rsidRPr="00995E38">
        <w:rPr>
          <w:iCs/>
          <w:sz w:val="28"/>
          <w:szCs w:val="28"/>
        </w:rPr>
        <w:t>составила от 9,8 до 100,0 %, в зависимости от типа населенных мест и формы содержания.</w:t>
      </w:r>
    </w:p>
    <w:p w:rsidR="009732EF" w:rsidRPr="00995E38" w:rsidRDefault="009732EF" w:rsidP="009732EF">
      <w:pPr>
        <w:spacing w:line="360" w:lineRule="auto"/>
        <w:ind w:left="720"/>
        <w:jc w:val="both"/>
        <w:rPr>
          <w:sz w:val="28"/>
        </w:rPr>
      </w:pPr>
      <w:r w:rsidRPr="00995E38">
        <w:rPr>
          <w:sz w:val="28"/>
        </w:rPr>
        <w:t>2. Изучение пораженности населения Харьковской области токсокарозом в динамике показало рост процента лиц с антитоксокарозными антителами в крови (от 0,07 на 100 тысяч населения в 2001 году до 0,46 на 100 тысяч населения в 2005 году), что превышает аналогичные статистические отчетные данные по Украине в целом более</w:t>
      </w:r>
      <w:proofErr w:type="gramStart"/>
      <w:r>
        <w:rPr>
          <w:sz w:val="28"/>
        </w:rPr>
        <w:t>,</w:t>
      </w:r>
      <w:proofErr w:type="gramEnd"/>
      <w:r w:rsidRPr="00995E38">
        <w:rPr>
          <w:sz w:val="28"/>
        </w:rPr>
        <w:t xml:space="preserve"> чем в 3 раза (от 0,07 на 100 тысяч населения до 0,16 на 100 тысяч населения). В группе риска при серологическом обследовании на токсокароз частота положительных результатов достигла 33,2 %. При этом высокая инфицированность была выявлена у детей дошкольного возраста и лиц старше 50 лет.</w:t>
      </w:r>
    </w:p>
    <w:p w:rsidR="009732EF" w:rsidRPr="00995E38" w:rsidRDefault="009732EF" w:rsidP="009732EF">
      <w:pPr>
        <w:spacing w:line="360" w:lineRule="auto"/>
        <w:ind w:left="720"/>
        <w:jc w:val="both"/>
        <w:rPr>
          <w:sz w:val="28"/>
        </w:rPr>
      </w:pPr>
      <w:r w:rsidRPr="00995E38">
        <w:rPr>
          <w:sz w:val="28"/>
        </w:rPr>
        <w:t>3. Токсокароз клинически проявлялся в зависимости от тяжести течения в виде общих и местных синдромов:</w:t>
      </w:r>
      <w:r w:rsidRPr="00995E38">
        <w:rPr>
          <w:sz w:val="28"/>
          <w:szCs w:val="28"/>
        </w:rPr>
        <w:t xml:space="preserve"> неврастенического у 82,1 % больных, болевого абдоминального и диспептического у 50,0 % больных, вегето-дистонического у 41,7 %, висцерального (гепатобилиарного – 36,9 %, легочного – 14,6 %), суставного у 11,7 %, аллергического у 8,7 %, глазного у 6,8 % больных.</w:t>
      </w:r>
      <w:r w:rsidRPr="00995E38">
        <w:rPr>
          <w:sz w:val="28"/>
        </w:rPr>
        <w:t xml:space="preserve"> </w:t>
      </w:r>
    </w:p>
    <w:p w:rsidR="009732EF" w:rsidRPr="00995E38" w:rsidRDefault="009732EF" w:rsidP="009732EF">
      <w:pPr>
        <w:spacing w:line="360" w:lineRule="auto"/>
        <w:ind w:left="720" w:right="140"/>
        <w:jc w:val="both"/>
        <w:rPr>
          <w:sz w:val="28"/>
          <w:szCs w:val="28"/>
        </w:rPr>
      </w:pPr>
      <w:r w:rsidRPr="00995E38">
        <w:rPr>
          <w:sz w:val="28"/>
        </w:rPr>
        <w:t xml:space="preserve">4. У больных токсокарозом наблюдались изменения клеточного и гуморального иммунитета (нарастание показателей СД8+ у 60,0% больных, ЦИК у 37,8%, содержание фагоцитирующих нейтрофилов у 40,5%, снижение содержания СД20+ у 27,3%). </w:t>
      </w:r>
      <w:r w:rsidRPr="00995E38">
        <w:rPr>
          <w:sz w:val="28"/>
          <w:szCs w:val="28"/>
        </w:rPr>
        <w:t xml:space="preserve">Повышение ЛИИ у больных </w:t>
      </w:r>
      <w:r w:rsidRPr="00995E38">
        <w:rPr>
          <w:color w:val="000000"/>
          <w:sz w:val="28"/>
          <w:szCs w:val="28"/>
        </w:rPr>
        <w:t xml:space="preserve">токсокарозом отмечалось чаще при низком (ниже 3%) содержании еозинофилов в периферической крови и встречалось у 20,6 </w:t>
      </w:r>
      <w:r w:rsidRPr="00995E38">
        <w:rPr>
          <w:color w:val="000000"/>
          <w:sz w:val="28"/>
          <w:szCs w:val="28"/>
        </w:rPr>
        <w:lastRenderedPageBreak/>
        <w:t>% больных, у 68,0 % больных токсокарозом ЛИИ был значительно ниже нормы и колебался от 0,44 до 0,01</w:t>
      </w:r>
      <w:r w:rsidRPr="00995E38">
        <w:rPr>
          <w:sz w:val="28"/>
          <w:szCs w:val="28"/>
        </w:rPr>
        <w:t>.</w:t>
      </w:r>
    </w:p>
    <w:p w:rsidR="009732EF" w:rsidRPr="00995E38" w:rsidRDefault="009732EF" w:rsidP="009732EF">
      <w:pPr>
        <w:spacing w:line="360" w:lineRule="auto"/>
        <w:ind w:left="720" w:right="140"/>
        <w:jc w:val="both"/>
        <w:rPr>
          <w:sz w:val="28"/>
          <w:szCs w:val="28"/>
        </w:rPr>
      </w:pPr>
      <w:r w:rsidRPr="00995E38">
        <w:rPr>
          <w:sz w:val="28"/>
        </w:rPr>
        <w:t>5. Соотношение кортизола и инсулина, нарушения корреляции иммуно-гормональных связей могут стать патогенетической основой для развития различных нарушений в организме человека в ответ на инвазию.</w:t>
      </w:r>
    </w:p>
    <w:p w:rsidR="009732EF" w:rsidRPr="00995E38" w:rsidRDefault="009732EF" w:rsidP="009732EF">
      <w:pPr>
        <w:spacing w:line="360" w:lineRule="auto"/>
        <w:ind w:left="720" w:right="140"/>
        <w:jc w:val="both"/>
        <w:rPr>
          <w:sz w:val="28"/>
        </w:rPr>
      </w:pPr>
      <w:r w:rsidRPr="00995E38">
        <w:rPr>
          <w:sz w:val="28"/>
        </w:rPr>
        <w:t>6. При проведении лечебных мероприятий медизолом выявлена его эффективность в дозе 800мг в сутки в течение 10 дней, сокращение количества циклов противопаразитарной терапии. Установлено, что циклоферон нормализует содержание общего белка и глобулиновых фракций, способствует снижению уровня ЦИК, при этом на уровне иммунокомпетентных клеток отмеча</w:t>
      </w:r>
      <w:r>
        <w:rPr>
          <w:sz w:val="28"/>
        </w:rPr>
        <w:t>ю</w:t>
      </w:r>
      <w:r w:rsidRPr="00995E38">
        <w:rPr>
          <w:sz w:val="28"/>
        </w:rPr>
        <w:t xml:space="preserve">тся положительные изменения в содержании исходно измененных субпопуляций </w:t>
      </w:r>
      <w:proofErr w:type="gramStart"/>
      <w:r w:rsidRPr="00995E38">
        <w:rPr>
          <w:sz w:val="28"/>
        </w:rPr>
        <w:t>Т-</w:t>
      </w:r>
      <w:proofErr w:type="gramEnd"/>
      <w:r w:rsidRPr="00995E38">
        <w:rPr>
          <w:sz w:val="28"/>
        </w:rPr>
        <w:t xml:space="preserve"> и В-лимфоцитов, что свидетельствует об активизации приспособительно-защитных механизмов организма хозяина. Циклоферон приводит к повышению биосинтеза высокоавидных антител, способствующих более эффективной терапии.</w:t>
      </w:r>
    </w:p>
    <w:p w:rsidR="009732EF" w:rsidRPr="00995E38" w:rsidRDefault="009732EF" w:rsidP="009732EF">
      <w:pPr>
        <w:tabs>
          <w:tab w:val="num" w:pos="900"/>
        </w:tabs>
        <w:spacing w:line="360" w:lineRule="auto"/>
        <w:ind w:left="180" w:right="140" w:firstLine="720"/>
        <w:jc w:val="both"/>
        <w:rPr>
          <w:sz w:val="28"/>
        </w:rPr>
      </w:pPr>
    </w:p>
    <w:p w:rsidR="009732EF" w:rsidRPr="00995E38" w:rsidRDefault="009732EF" w:rsidP="009732EF">
      <w:pPr>
        <w:tabs>
          <w:tab w:val="num" w:pos="900"/>
        </w:tabs>
        <w:spacing w:line="360" w:lineRule="auto"/>
        <w:ind w:left="180" w:right="140" w:firstLine="720"/>
        <w:jc w:val="both"/>
        <w:rPr>
          <w:sz w:val="28"/>
        </w:rPr>
      </w:pPr>
    </w:p>
    <w:p w:rsidR="009732EF" w:rsidRPr="00995E38" w:rsidRDefault="009732EF" w:rsidP="009732EF">
      <w:pPr>
        <w:tabs>
          <w:tab w:val="num" w:pos="900"/>
        </w:tabs>
        <w:spacing w:line="360" w:lineRule="auto"/>
        <w:ind w:left="180" w:right="140" w:firstLine="720"/>
        <w:jc w:val="both"/>
        <w:rPr>
          <w:sz w:val="28"/>
        </w:rPr>
      </w:pPr>
    </w:p>
    <w:p w:rsidR="009732EF" w:rsidRPr="00995E38" w:rsidRDefault="009732EF" w:rsidP="009732EF">
      <w:pPr>
        <w:spacing w:line="360" w:lineRule="auto"/>
        <w:ind w:right="140"/>
        <w:jc w:val="both"/>
        <w:rPr>
          <w:sz w:val="28"/>
        </w:rPr>
      </w:pPr>
    </w:p>
    <w:p w:rsidR="009732EF" w:rsidRPr="00995E38" w:rsidRDefault="009732EF" w:rsidP="009732EF">
      <w:pPr>
        <w:spacing w:line="360" w:lineRule="auto"/>
        <w:ind w:right="140"/>
        <w:jc w:val="both"/>
        <w:rPr>
          <w:sz w:val="28"/>
        </w:rPr>
      </w:pPr>
    </w:p>
    <w:p w:rsidR="009732EF" w:rsidRPr="00995E38" w:rsidRDefault="009732EF" w:rsidP="009732EF">
      <w:pPr>
        <w:spacing w:line="360" w:lineRule="auto"/>
        <w:ind w:right="140"/>
        <w:jc w:val="both"/>
        <w:rPr>
          <w:sz w:val="28"/>
        </w:rPr>
      </w:pPr>
    </w:p>
    <w:p w:rsidR="009732EF" w:rsidRPr="00995E38" w:rsidRDefault="009732EF" w:rsidP="009732EF">
      <w:pPr>
        <w:spacing w:line="360" w:lineRule="auto"/>
        <w:ind w:right="140"/>
        <w:jc w:val="both"/>
        <w:rPr>
          <w:sz w:val="28"/>
        </w:rPr>
      </w:pPr>
    </w:p>
    <w:p w:rsidR="009732EF" w:rsidRPr="00995E38" w:rsidRDefault="009732EF" w:rsidP="009732EF">
      <w:pPr>
        <w:spacing w:line="360" w:lineRule="auto"/>
        <w:ind w:right="140"/>
        <w:jc w:val="both"/>
        <w:rPr>
          <w:sz w:val="28"/>
        </w:rPr>
      </w:pPr>
    </w:p>
    <w:p w:rsidR="009732EF" w:rsidRPr="00995E38" w:rsidRDefault="009732EF" w:rsidP="009732EF">
      <w:pPr>
        <w:spacing w:line="720" w:lineRule="auto"/>
        <w:ind w:left="-360" w:right="125" w:firstLine="720"/>
        <w:jc w:val="center"/>
        <w:rPr>
          <w:b/>
          <w:sz w:val="28"/>
          <w:szCs w:val="28"/>
        </w:rPr>
      </w:pPr>
      <w:r w:rsidRPr="00995E38">
        <w:rPr>
          <w:b/>
          <w:sz w:val="28"/>
          <w:szCs w:val="28"/>
        </w:rPr>
        <w:t>ПРАКТИЧЕСКИЕ РЕКОМЕНДАЦИИ</w:t>
      </w:r>
    </w:p>
    <w:p w:rsidR="009732EF" w:rsidRPr="00995E38" w:rsidRDefault="009732EF" w:rsidP="009732EF">
      <w:pPr>
        <w:pStyle w:val="affffffffb"/>
        <w:spacing w:line="360" w:lineRule="auto"/>
        <w:ind w:left="180" w:right="125" w:firstLine="720"/>
        <w:rPr>
          <w:szCs w:val="28"/>
        </w:rPr>
      </w:pPr>
      <w:r w:rsidRPr="00995E38">
        <w:rPr>
          <w:szCs w:val="28"/>
        </w:rPr>
        <w:t>1. С целью ранней диагностики токсокароза целесообразным является проведение обследования больных</w:t>
      </w:r>
      <w:r w:rsidRPr="00995E38">
        <w:rPr>
          <w:sz w:val="24"/>
        </w:rPr>
        <w:t xml:space="preserve"> </w:t>
      </w:r>
      <w:r w:rsidRPr="00995E38">
        <w:t>с гиперэозинофилией крови неясного генеза, а также больных</w:t>
      </w:r>
      <w:r>
        <w:t>,</w:t>
      </w:r>
      <w:r w:rsidRPr="00995E38">
        <w:t xml:space="preserve"> поступающих в стационары </w:t>
      </w:r>
      <w:proofErr w:type="gramStart"/>
      <w:r w:rsidRPr="00995E38">
        <w:t xml:space="preserve">гастроэнтероло </w:t>
      </w:r>
      <w:r w:rsidRPr="00995E38">
        <w:lastRenderedPageBreak/>
        <w:t>гического</w:t>
      </w:r>
      <w:proofErr w:type="gramEnd"/>
      <w:r w:rsidRPr="00995E38">
        <w:t>, неврологического и инфекционного профиля с</w:t>
      </w:r>
      <w:r w:rsidRPr="00995E38">
        <w:rPr>
          <w:sz w:val="24"/>
        </w:rPr>
        <w:t xml:space="preserve"> </w:t>
      </w:r>
      <w:r w:rsidRPr="00995E38">
        <w:rPr>
          <w:szCs w:val="28"/>
        </w:rPr>
        <w:t>синдромом рецидивирующих болей в животе невыясненной этиологии.</w:t>
      </w:r>
    </w:p>
    <w:p w:rsidR="009732EF" w:rsidRPr="00995E38" w:rsidRDefault="009732EF" w:rsidP="009732EF">
      <w:pPr>
        <w:tabs>
          <w:tab w:val="left" w:pos="10260"/>
        </w:tabs>
        <w:spacing w:line="360" w:lineRule="auto"/>
        <w:ind w:left="180" w:right="125" w:firstLine="720"/>
        <w:jc w:val="both"/>
        <w:rPr>
          <w:sz w:val="28"/>
          <w:szCs w:val="28"/>
        </w:rPr>
      </w:pPr>
      <w:r w:rsidRPr="00995E38">
        <w:rPr>
          <w:sz w:val="28"/>
          <w:szCs w:val="28"/>
        </w:rPr>
        <w:t>2. Оптимальным следует считать назначение больным токсокарозом медизола в комплексе с циклофероном, что обусловливает больший клинический эффект, лучшую динамику показателей иммунной системы.</w:t>
      </w:r>
    </w:p>
    <w:p w:rsidR="009732EF" w:rsidRPr="00995E38" w:rsidRDefault="009732EF" w:rsidP="009732EF">
      <w:pPr>
        <w:tabs>
          <w:tab w:val="left" w:pos="10260"/>
        </w:tabs>
        <w:spacing w:line="360" w:lineRule="auto"/>
        <w:ind w:left="180" w:right="125" w:firstLine="720"/>
        <w:jc w:val="both"/>
        <w:rPr>
          <w:sz w:val="28"/>
          <w:szCs w:val="28"/>
        </w:rPr>
      </w:pPr>
      <w:r w:rsidRPr="00995E38">
        <w:rPr>
          <w:sz w:val="28"/>
          <w:szCs w:val="28"/>
        </w:rPr>
        <w:t>3. Изучение уровня ЛИИ позволяет использовать его как дополнительный критерий, который прогнозирует течение заболевания.</w:t>
      </w:r>
    </w:p>
    <w:p w:rsidR="009732EF" w:rsidRPr="00995E38" w:rsidRDefault="009732EF" w:rsidP="009732EF">
      <w:pPr>
        <w:pStyle w:val="affffffffb"/>
        <w:spacing w:line="360" w:lineRule="auto"/>
        <w:ind w:left="180" w:right="125" w:firstLine="720"/>
      </w:pPr>
      <w:r w:rsidRPr="00995E38">
        <w:t>4. Повышенный риск заражения токсокарозом на территории селитебных зон в условиях населенных пунктов указывает на необходимость проведения гельминтологического надзора за ними и повышения санитарно</w:t>
      </w:r>
      <w:r w:rsidRPr="00995E38">
        <w:rPr>
          <w:szCs w:val="28"/>
        </w:rPr>
        <w:t>–</w:t>
      </w:r>
      <w:r w:rsidRPr="00995E38">
        <w:t>просветительной работы среди населения по профилактике данного гельминтоза.</w:t>
      </w:r>
    </w:p>
    <w:p w:rsidR="009732EF" w:rsidRPr="00995E38" w:rsidRDefault="009732EF" w:rsidP="009732EF">
      <w:pPr>
        <w:tabs>
          <w:tab w:val="num" w:pos="-284"/>
        </w:tabs>
        <w:spacing w:line="360" w:lineRule="auto"/>
        <w:ind w:left="-284" w:right="125" w:firstLine="616"/>
        <w:jc w:val="center"/>
        <w:rPr>
          <w:b/>
        </w:rPr>
      </w:pPr>
    </w:p>
    <w:p w:rsidR="009732EF" w:rsidRPr="00995E38" w:rsidRDefault="009732EF" w:rsidP="009732EF">
      <w:pPr>
        <w:tabs>
          <w:tab w:val="num" w:pos="-284"/>
        </w:tabs>
        <w:spacing w:line="360" w:lineRule="auto"/>
        <w:ind w:left="-284" w:right="125" w:firstLine="616"/>
        <w:jc w:val="center"/>
        <w:rPr>
          <w:b/>
        </w:rPr>
      </w:pPr>
    </w:p>
    <w:p w:rsidR="009732EF" w:rsidRPr="00995E38" w:rsidRDefault="009732EF" w:rsidP="009732EF">
      <w:pPr>
        <w:tabs>
          <w:tab w:val="num" w:pos="-284"/>
        </w:tabs>
        <w:spacing w:line="360" w:lineRule="auto"/>
        <w:ind w:left="-284" w:right="140" w:firstLine="616"/>
        <w:jc w:val="both"/>
        <w:rPr>
          <w:sz w:val="28"/>
        </w:rPr>
      </w:pPr>
    </w:p>
    <w:p w:rsidR="009732EF" w:rsidRPr="00995E38" w:rsidRDefault="009732EF" w:rsidP="009732EF">
      <w:pPr>
        <w:spacing w:line="360" w:lineRule="auto"/>
        <w:ind w:left="180" w:right="-159" w:firstLine="616"/>
        <w:jc w:val="both"/>
        <w:rPr>
          <w:sz w:val="28"/>
          <w:szCs w:val="28"/>
        </w:rPr>
      </w:pPr>
    </w:p>
    <w:p w:rsidR="009732EF" w:rsidRPr="00995E38" w:rsidRDefault="009732EF" w:rsidP="009732EF">
      <w:pPr>
        <w:spacing w:line="360" w:lineRule="auto"/>
        <w:ind w:left="180" w:right="-159" w:firstLine="720"/>
        <w:jc w:val="both"/>
        <w:rPr>
          <w:sz w:val="28"/>
          <w:szCs w:val="28"/>
        </w:rPr>
      </w:pPr>
    </w:p>
    <w:p w:rsidR="009732EF" w:rsidRPr="00995E38" w:rsidRDefault="009732EF" w:rsidP="009732EF">
      <w:pPr>
        <w:spacing w:line="360" w:lineRule="auto"/>
        <w:ind w:left="180" w:right="-159" w:firstLine="720"/>
        <w:jc w:val="both"/>
        <w:rPr>
          <w:sz w:val="28"/>
          <w:szCs w:val="28"/>
        </w:rPr>
      </w:pPr>
    </w:p>
    <w:p w:rsidR="009732EF" w:rsidRPr="00995E38" w:rsidRDefault="009732EF" w:rsidP="009732EF">
      <w:pPr>
        <w:spacing w:line="360" w:lineRule="auto"/>
        <w:ind w:left="180" w:right="-159" w:firstLine="720"/>
        <w:jc w:val="both"/>
        <w:rPr>
          <w:sz w:val="28"/>
          <w:szCs w:val="28"/>
        </w:rPr>
      </w:pPr>
    </w:p>
    <w:p w:rsidR="009732EF" w:rsidRPr="00995E38" w:rsidRDefault="009732EF" w:rsidP="009732EF">
      <w:pPr>
        <w:spacing w:line="360" w:lineRule="auto"/>
        <w:ind w:left="180" w:right="-159" w:firstLine="720"/>
        <w:jc w:val="both"/>
        <w:rPr>
          <w:sz w:val="28"/>
          <w:szCs w:val="28"/>
        </w:rPr>
      </w:pPr>
    </w:p>
    <w:p w:rsidR="009732EF" w:rsidRPr="00995E38" w:rsidRDefault="009732EF" w:rsidP="009732EF">
      <w:pPr>
        <w:spacing w:line="360" w:lineRule="auto"/>
        <w:ind w:left="180" w:right="-159" w:firstLine="720"/>
        <w:jc w:val="both"/>
        <w:rPr>
          <w:sz w:val="28"/>
          <w:szCs w:val="28"/>
        </w:rPr>
      </w:pPr>
    </w:p>
    <w:p w:rsidR="009732EF" w:rsidRPr="00995E38" w:rsidRDefault="009732EF" w:rsidP="009732EF">
      <w:pPr>
        <w:spacing w:line="360" w:lineRule="auto"/>
        <w:ind w:left="180" w:right="-159" w:firstLine="720"/>
        <w:jc w:val="both"/>
        <w:rPr>
          <w:sz w:val="28"/>
          <w:szCs w:val="28"/>
        </w:rPr>
      </w:pPr>
    </w:p>
    <w:p w:rsidR="009732EF" w:rsidRPr="00995E38" w:rsidRDefault="009732EF" w:rsidP="009732EF">
      <w:pPr>
        <w:spacing w:line="360" w:lineRule="auto"/>
        <w:ind w:left="180" w:right="-159" w:firstLine="720"/>
        <w:jc w:val="both"/>
        <w:rPr>
          <w:sz w:val="28"/>
          <w:szCs w:val="28"/>
        </w:rPr>
      </w:pPr>
    </w:p>
    <w:p w:rsidR="009732EF" w:rsidRPr="00995E38" w:rsidRDefault="009732EF" w:rsidP="009732EF">
      <w:pPr>
        <w:spacing w:line="360" w:lineRule="auto"/>
        <w:ind w:left="180" w:right="-159" w:firstLine="720"/>
        <w:jc w:val="both"/>
        <w:rPr>
          <w:sz w:val="28"/>
          <w:szCs w:val="28"/>
        </w:rPr>
      </w:pPr>
    </w:p>
    <w:p w:rsidR="009732EF" w:rsidRPr="00995E38" w:rsidRDefault="009732EF" w:rsidP="009732EF">
      <w:pPr>
        <w:spacing w:line="360" w:lineRule="auto"/>
        <w:ind w:left="180" w:right="-159" w:firstLine="720"/>
        <w:jc w:val="both"/>
        <w:rPr>
          <w:sz w:val="28"/>
          <w:szCs w:val="28"/>
        </w:rPr>
      </w:pPr>
    </w:p>
    <w:p w:rsidR="009732EF" w:rsidRPr="00995E38" w:rsidRDefault="009732EF" w:rsidP="009732EF">
      <w:pPr>
        <w:spacing w:line="720" w:lineRule="auto"/>
        <w:ind w:left="567" w:right="57" w:hanging="567"/>
        <w:jc w:val="center"/>
        <w:rPr>
          <w:b/>
          <w:sz w:val="28"/>
          <w:szCs w:val="28"/>
        </w:rPr>
      </w:pPr>
      <w:r w:rsidRPr="00995E38">
        <w:rPr>
          <w:b/>
          <w:sz w:val="28"/>
          <w:szCs w:val="28"/>
        </w:rPr>
        <w:t>СПИСОК ИСПОЛЬЗОВАННОЙ ЛИТЕРАТУРЫ</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Авдюхина Т.И., Лысенко А.</w:t>
      </w:r>
      <w:proofErr w:type="gramStart"/>
      <w:r w:rsidRPr="00995E38">
        <w:rPr>
          <w:sz w:val="28"/>
          <w:szCs w:val="28"/>
        </w:rPr>
        <w:t>Я.</w:t>
      </w:r>
      <w:proofErr w:type="gramEnd"/>
      <w:r w:rsidRPr="00995E38">
        <w:rPr>
          <w:sz w:val="28"/>
          <w:szCs w:val="28"/>
        </w:rPr>
        <w:t xml:space="preserve"> Сколько больных висцеральным токсокарозом в России? // Медицинская паразитология. – 1994. – № 1. – С. 12 – 15.</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lastRenderedPageBreak/>
        <w:t>Авдюхина Т.И., Лысенко А.Я., Федоренко Т.Н., Куприна Г.Н., Усова Т.И. Сероэпидемиология токсокароза и токсоплазмоза в смешанных очагах. Пикацизм и серопораженность детей //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аразитология. – 1987. – № 3. – С. 39 – 41.</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Акмаев И.Г. Современные представления о взаимодействиях регулирующих систем: нервной, эндокринной и иммунной // Успехи физиол. наук. – 1996. – Т. 27, № 1. – С. 3 – 20.</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Алексеева М.И., Лысенко А.Я., Гораш В.Р. Токсокароз: Уч. пособие. – М.: ЦОЛИУВ, 1987. – 20 с.</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Алексеева М.И. Токсокароз: клиника, диагностика, лечение //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аразитология. – 1984. – № 6. – С. 66 – 72.</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Алешин Б.В., Губский В.И. Гормоны и уровни гормональной регуляции // Физиологический журнал. – 1992. – №4. – С. 100 – 107.</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Амбарцумян Р.Г., Бекбергенов Б.М. Определение лейкоцитарного индекса интоксикации в препаратах крови с зоной сухого красителя // Лаб. дело. – 1986. – № 9. – С. 534 – 535.</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Аржанов Н.П. А паразиты – никогда?: (История гельминтологии) / Н.П. Аржанов // Провизор. – 2002. – № 5. – С. 23 – 26.</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Астафьев Б.А., Яроцкий Л.С., Лебедева М.Н. Экспериментальные модели паразитов в биологии и медицине / Отв. ред. И.В. Тарасевич.; АН СССР, Всесоюз. о-во</w:t>
      </w:r>
      <w:proofErr w:type="gramStart"/>
      <w:r w:rsidRPr="00995E38">
        <w:rPr>
          <w:sz w:val="28"/>
          <w:szCs w:val="28"/>
        </w:rPr>
        <w:t>.</w:t>
      </w:r>
      <w:proofErr w:type="gramEnd"/>
      <w:r w:rsidRPr="00995E38">
        <w:rPr>
          <w:sz w:val="28"/>
          <w:szCs w:val="28"/>
        </w:rPr>
        <w:t xml:space="preserve"> </w:t>
      </w:r>
      <w:proofErr w:type="gramStart"/>
      <w:r w:rsidRPr="00995E38">
        <w:rPr>
          <w:sz w:val="28"/>
          <w:szCs w:val="28"/>
        </w:rPr>
        <w:t>г</w:t>
      </w:r>
      <w:proofErr w:type="gramEnd"/>
      <w:r w:rsidRPr="00995E38">
        <w:rPr>
          <w:sz w:val="28"/>
          <w:szCs w:val="28"/>
        </w:rPr>
        <w:t>ельминтологов. – М.: Наука, 1989. – 278, [1] с.</w:t>
      </w:r>
    </w:p>
    <w:p w:rsidR="009732EF" w:rsidRPr="00995E38" w:rsidRDefault="009732EF" w:rsidP="00AD1086">
      <w:pPr>
        <w:numPr>
          <w:ilvl w:val="0"/>
          <w:numId w:val="61"/>
        </w:numPr>
        <w:suppressAutoHyphens w:val="0"/>
        <w:spacing w:line="360" w:lineRule="auto"/>
        <w:ind w:right="57"/>
        <w:jc w:val="both"/>
        <w:rPr>
          <w:rFonts w:ascii="Times New Roman CYR" w:hAnsi="Times New Roman CYR" w:cs="Times New Roman CYR"/>
          <w:sz w:val="28"/>
          <w:szCs w:val="28"/>
        </w:rPr>
      </w:pPr>
      <w:r w:rsidRPr="00995E38">
        <w:rPr>
          <w:sz w:val="28"/>
          <w:szCs w:val="28"/>
        </w:rPr>
        <w:t>Бабаева Р.И. Упрощенный метод исследования почвы на яйца гельминтов //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ж</w:t>
      </w:r>
      <w:proofErr w:type="gramEnd"/>
      <w:r w:rsidRPr="00995E38">
        <w:rPr>
          <w:sz w:val="28"/>
          <w:szCs w:val="28"/>
        </w:rPr>
        <w:t>урнал Узбекистана. – 1987. – № 2. – С. 55.</w:t>
      </w:r>
    </w:p>
    <w:p w:rsidR="009732EF" w:rsidRPr="00995E38" w:rsidRDefault="009732EF" w:rsidP="00AD1086">
      <w:pPr>
        <w:numPr>
          <w:ilvl w:val="0"/>
          <w:numId w:val="61"/>
        </w:numPr>
        <w:suppressAutoHyphens w:val="0"/>
        <w:spacing w:line="360" w:lineRule="auto"/>
        <w:ind w:right="57"/>
        <w:jc w:val="both"/>
        <w:rPr>
          <w:rFonts w:ascii="Times New Roman CYR" w:hAnsi="Times New Roman CYR" w:cs="Times New Roman CYR"/>
          <w:sz w:val="28"/>
          <w:szCs w:val="28"/>
        </w:rPr>
      </w:pPr>
      <w:r w:rsidRPr="00995E38">
        <w:rPr>
          <w:rFonts w:ascii="Times New Roman CYR" w:hAnsi="Times New Roman CYR" w:cs="Times New Roman CYR"/>
          <w:sz w:val="28"/>
          <w:szCs w:val="28"/>
        </w:rPr>
        <w:t xml:space="preserve">Бабич П.Н., Чубенко А.В., Лапач С.Н. Статистические методы в медико-биологических исследованиях с использованием EXCEL. </w:t>
      </w:r>
      <w:r w:rsidRPr="00995E38">
        <w:rPr>
          <w:sz w:val="28"/>
          <w:szCs w:val="28"/>
        </w:rPr>
        <w:t>–</w:t>
      </w:r>
      <w:r w:rsidRPr="00995E38">
        <w:rPr>
          <w:rFonts w:ascii="Times New Roman CYR" w:hAnsi="Times New Roman CYR" w:cs="Times New Roman CYR"/>
          <w:sz w:val="28"/>
          <w:szCs w:val="28"/>
        </w:rPr>
        <w:t xml:space="preserve"> К.: Морион, 2000. </w:t>
      </w:r>
      <w:r w:rsidRPr="00995E38">
        <w:rPr>
          <w:sz w:val="28"/>
          <w:szCs w:val="28"/>
        </w:rPr>
        <w:t>–</w:t>
      </w:r>
      <w:r w:rsidRPr="00995E38">
        <w:rPr>
          <w:rFonts w:ascii="Times New Roman CYR" w:hAnsi="Times New Roman CYR" w:cs="Times New Roman CYR"/>
          <w:sz w:val="28"/>
          <w:szCs w:val="28"/>
        </w:rPr>
        <w:t xml:space="preserve"> 320 с.</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 xml:space="preserve">Бажора Ю.І. Імунологічні аспекти діагностики, лікування і </w:t>
      </w:r>
      <w:proofErr w:type="gramStart"/>
      <w:r w:rsidRPr="00995E38">
        <w:rPr>
          <w:sz w:val="28"/>
          <w:szCs w:val="28"/>
        </w:rPr>
        <w:t>проф</w:t>
      </w:r>
      <w:proofErr w:type="gramEnd"/>
      <w:r w:rsidRPr="00995E38">
        <w:rPr>
          <w:sz w:val="28"/>
          <w:szCs w:val="28"/>
        </w:rPr>
        <w:t>ілактики паразитарних хвороб / Ю.І. Бажора, В.П. Пішак, Т.М. Бойчук // Одес. мед. журнал. – 2002. – № 6. – С. 99 – 104.</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lastRenderedPageBreak/>
        <w:t>Байоринене Д. –Я.В. Ларвальный токсокароз человека в Литовской ССР (Сероэпидемиологические исследования): Автореф. дис. … канд. биол. наук: 03.00.19 / ИМПиТМ им. Е.И. Марциновского. – М., 1984. – 24 с.</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Биохимия и физиология гельминтов и иммунитет при гельминтозах / [Отв. ред. Б.А. Шишов]. – М.: Наука, 1987. – 164 с.</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Богоявленский Ю.К., Рачковская Н.В., Чебышев Н.В. Структурные нарушения тканей нематод подотряда Ascaridata после воздействия антигельминтиков //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аразитология. – 1995. – № 2. – С. 19 – 26.</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Богоявленский Ю.К., Рачковская Н.В., Чебышев Н.В. Нематоды и антигельминтные средства. – М.: Медицина, 1994. – 253 с.</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Бодня Е.И. Адаптационная роль стрессорной реакции паразитарной этиологии у человека // Пробл.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н</w:t>
      </w:r>
      <w:proofErr w:type="gramEnd"/>
      <w:r w:rsidRPr="00995E38">
        <w:rPr>
          <w:sz w:val="28"/>
          <w:szCs w:val="28"/>
        </w:rPr>
        <w:t>ауки та освіти. – 2000. – № 4. – С. 53 – 54.</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Бодня Е.И. Взаимоотношения гормональных и иммунологических показателей у больных хроническим описторхозом // Вестник проблем биологии и медицины. – Полтава – Харьков, 1997. – № 14. – С. 44 – 48.</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Бодня Е.И., Головачев А.А. Нарушения процессов адаптации при гельминтозах // Гастробюллетень: научно-практическое издание. Приложение № 1 – Санкт – Петербург. – 2000. – № 1 – 2. – С. 11.</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Бодня Е.И. Динамика иммунологических показателей у больных хроническим описторхозом и влияние на нее тимоптинотерапии // Тр. Х</w:t>
      </w:r>
      <w:proofErr w:type="gramStart"/>
      <w:r w:rsidRPr="00995E38">
        <w:rPr>
          <w:sz w:val="28"/>
          <w:szCs w:val="28"/>
        </w:rPr>
        <w:t>1</w:t>
      </w:r>
      <w:proofErr w:type="gramEnd"/>
      <w:r w:rsidRPr="00995E38">
        <w:rPr>
          <w:sz w:val="28"/>
          <w:szCs w:val="28"/>
        </w:rPr>
        <w:t xml:space="preserve"> конф. Украинского общества паразитологов. – Киев, 1993. – С. 12 – 13.</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 xml:space="preserve">Бодня Е.И. Компенсаторно-приспособительные реакции при трематодозах печени // Тр. </w:t>
      </w:r>
      <w:proofErr w:type="gramStart"/>
      <w:r w:rsidRPr="00995E38">
        <w:rPr>
          <w:sz w:val="28"/>
          <w:szCs w:val="28"/>
        </w:rPr>
        <w:t>Фальк-симпозиума</w:t>
      </w:r>
      <w:proofErr w:type="gramEnd"/>
      <w:r w:rsidRPr="00995E38">
        <w:rPr>
          <w:sz w:val="28"/>
          <w:szCs w:val="28"/>
        </w:rPr>
        <w:t xml:space="preserve"> № 92 «Новое направление в гепатологии». – Санкт – Петербург, 1996. – С. 261.</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Бодня Е.И., Москаленко И.К., Коробова В.А. Особенности клинико-эпидемиологических и адаптационно-защитных показателей у больных описторхозом Украины // Тр. научно-практической конференции «Актуальные вопросы микробиологии, эпидемиологии и иммунологии инф</w:t>
      </w:r>
      <w:proofErr w:type="gramStart"/>
      <w:r w:rsidRPr="00995E38">
        <w:rPr>
          <w:sz w:val="28"/>
          <w:szCs w:val="28"/>
        </w:rPr>
        <w:t>.б</w:t>
      </w:r>
      <w:proofErr w:type="gramEnd"/>
      <w:r w:rsidRPr="00995E38">
        <w:rPr>
          <w:sz w:val="28"/>
          <w:szCs w:val="28"/>
        </w:rPr>
        <w:t>олезней». – Харьков, 1993. – С. 55.</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lastRenderedPageBreak/>
        <w:t>Бодня Е.И. Описторхоз и гормоны //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аразитология. 1993. – № 4. – С. 17 – 21.</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 xml:space="preserve">Бодня К.І. Порушення процесів адаптації та їх корекція при хронічному </w:t>
      </w:r>
      <w:proofErr w:type="gramStart"/>
      <w:r w:rsidRPr="00995E38">
        <w:rPr>
          <w:sz w:val="28"/>
          <w:szCs w:val="28"/>
        </w:rPr>
        <w:t>оп</w:t>
      </w:r>
      <w:proofErr w:type="gramEnd"/>
      <w:r w:rsidRPr="00995E38">
        <w:rPr>
          <w:sz w:val="28"/>
          <w:szCs w:val="28"/>
        </w:rPr>
        <w:t>історхозі: Дис. … д.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н</w:t>
      </w:r>
      <w:proofErr w:type="gramEnd"/>
      <w:r w:rsidRPr="00995E38">
        <w:rPr>
          <w:sz w:val="28"/>
          <w:szCs w:val="28"/>
        </w:rPr>
        <w:t>.: 14.01.13. – К., 1999. – 342 с.</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Бодня Е.И. Применение прополина для лечения и повышения адаптационно-компенсаторных возможностей организма человека при хроническом описторхозе // Вестник проблем биологии и медицины. – Полтава – Харьков, 1997. – № 21. – С. 145 – 149.</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 xml:space="preserve">Бодня К.І. Радіологічне </w:t>
      </w:r>
      <w:proofErr w:type="gramStart"/>
      <w:r w:rsidRPr="00995E38">
        <w:rPr>
          <w:sz w:val="28"/>
          <w:szCs w:val="28"/>
        </w:rPr>
        <w:t>досл</w:t>
      </w:r>
      <w:proofErr w:type="gramEnd"/>
      <w:r w:rsidRPr="00995E38">
        <w:rPr>
          <w:sz w:val="28"/>
          <w:szCs w:val="28"/>
        </w:rPr>
        <w:t>ідження концентраціі гормонів у крові хворих на хронічний опісторхоз // Український радіологічний журнал. – 1998. – Т. 6. – № 1. – С. 45 – 47.</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Бодня Е.И. Содержание инсулина, бомбезина, гастрина и циклических нуклеотидов в крови больных хроническим описторхозом // Тр. Междунар. научной конф., посвященной 150-летию со дня рождения И.И. Мечникова. – Харьков, 1995. – С. 30 – 31.</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Бодня Е.И. Участие гормонов гипофизарно-гонадной системы в иммуногенезе при хроническом описторхозе // Тр. юбилейной конф., посвященной 60летию кафедры эпидемиологии и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аразитологии ХМАПО. – Харьков, 1997. – С. 137 – 140.</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 xml:space="preserve">Бодня К.І. Характер динаміки адапційних можливостей організму людини як критерій ефективності лікування опісторхозу // Тр. ХIII з'їзду Укр. наукового товариства мікробіологів, </w:t>
      </w:r>
      <w:proofErr w:type="gramStart"/>
      <w:r w:rsidRPr="00995E38">
        <w:rPr>
          <w:sz w:val="28"/>
          <w:szCs w:val="28"/>
        </w:rPr>
        <w:t>еп</w:t>
      </w:r>
      <w:proofErr w:type="gramEnd"/>
      <w:r w:rsidRPr="00995E38">
        <w:rPr>
          <w:sz w:val="28"/>
          <w:szCs w:val="28"/>
        </w:rPr>
        <w:t>ідеміологів та паразитологів ім. Д.К. Заболотного. – Киї</w:t>
      </w:r>
      <w:proofErr w:type="gramStart"/>
      <w:r w:rsidRPr="00995E38">
        <w:rPr>
          <w:sz w:val="28"/>
          <w:szCs w:val="28"/>
        </w:rPr>
        <w:t>в</w:t>
      </w:r>
      <w:proofErr w:type="gramEnd"/>
      <w:r w:rsidRPr="00995E38">
        <w:rPr>
          <w:sz w:val="28"/>
          <w:szCs w:val="28"/>
        </w:rPr>
        <w:t xml:space="preserve"> – Вінниця, 1996. – С. 207 – 208.</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Бодня К.І., Холтобіна Л.В., Бут-Гусаїм О.О. Медизол – високоефектив ний засіб лікування паразитарних хвороб // Тр. 7-ої підсумкової регіональної науково-практичної конф. присвяченій 200річчю Харківської вищої медицинської школи «Епідеміологія, екологія і гі</w:t>
      </w:r>
      <w:proofErr w:type="gramStart"/>
      <w:r w:rsidRPr="00995E38">
        <w:rPr>
          <w:sz w:val="28"/>
          <w:szCs w:val="28"/>
        </w:rPr>
        <w:t>г</w:t>
      </w:r>
      <w:proofErr w:type="gramEnd"/>
      <w:r w:rsidRPr="00995E38">
        <w:rPr>
          <w:sz w:val="28"/>
          <w:szCs w:val="28"/>
        </w:rPr>
        <w:t>ієна». – Харків, 2004. – Ч. 2. – С. 137 – 138.</w:t>
      </w:r>
    </w:p>
    <w:p w:rsidR="009732EF" w:rsidRPr="00995E38" w:rsidRDefault="009732EF" w:rsidP="00AD1086">
      <w:pPr>
        <w:widowControl w:val="0"/>
        <w:numPr>
          <w:ilvl w:val="0"/>
          <w:numId w:val="61"/>
        </w:numPr>
        <w:suppressAutoHyphens w:val="0"/>
        <w:autoSpaceDE w:val="0"/>
        <w:autoSpaceDN w:val="0"/>
        <w:adjustRightInd w:val="0"/>
        <w:spacing w:line="360" w:lineRule="auto"/>
        <w:ind w:right="57"/>
        <w:jc w:val="both"/>
      </w:pPr>
      <w:r w:rsidRPr="00995E38">
        <w:rPr>
          <w:sz w:val="28"/>
          <w:szCs w:val="28"/>
        </w:rPr>
        <w:t>Бодня Е.И., Яроцкий Л.О. Межгормональные отношения и состояние печени при хроническом описторхозе // Тр. Х</w:t>
      </w:r>
      <w:proofErr w:type="gramStart"/>
      <w:r w:rsidRPr="00995E38">
        <w:rPr>
          <w:sz w:val="28"/>
          <w:szCs w:val="28"/>
        </w:rPr>
        <w:t>I</w:t>
      </w:r>
      <w:proofErr w:type="gramEnd"/>
      <w:r w:rsidRPr="00995E38">
        <w:rPr>
          <w:sz w:val="28"/>
          <w:szCs w:val="28"/>
        </w:rPr>
        <w:t xml:space="preserve"> конф. Украинского общества паразитологов. – Киев, 1993. – С. 14 – 15.</w:t>
      </w:r>
    </w:p>
    <w:p w:rsidR="009732EF" w:rsidRPr="00995E38" w:rsidRDefault="009732EF" w:rsidP="00AD1086">
      <w:pPr>
        <w:widowControl w:val="0"/>
        <w:numPr>
          <w:ilvl w:val="0"/>
          <w:numId w:val="61"/>
        </w:numPr>
        <w:suppressAutoHyphens w:val="0"/>
        <w:autoSpaceDE w:val="0"/>
        <w:autoSpaceDN w:val="0"/>
        <w:adjustRightInd w:val="0"/>
        <w:spacing w:line="360" w:lineRule="auto"/>
        <w:ind w:right="57"/>
        <w:jc w:val="both"/>
        <w:rPr>
          <w:sz w:val="28"/>
          <w:szCs w:val="28"/>
        </w:rPr>
      </w:pPr>
      <w:r w:rsidRPr="00995E38">
        <w:rPr>
          <w:sz w:val="28"/>
          <w:szCs w:val="28"/>
        </w:rPr>
        <w:lastRenderedPageBreak/>
        <w:t>Болезни собак: [Для вет. спец / Авт. кол</w:t>
      </w:r>
      <w:proofErr w:type="gramStart"/>
      <w:r w:rsidRPr="00995E38">
        <w:rPr>
          <w:sz w:val="28"/>
          <w:szCs w:val="28"/>
        </w:rPr>
        <w:t xml:space="preserve">.: </w:t>
      </w:r>
      <w:proofErr w:type="gramEnd"/>
      <w:r w:rsidRPr="00995E38">
        <w:rPr>
          <w:sz w:val="28"/>
          <w:szCs w:val="28"/>
        </w:rPr>
        <w:t>А.Д. Белов, Е.П. Данилов, И.И. Дукур и др.]. – 2-е изд., стереотип. – М.: Колос, 1995. – 367,: [1] с.</w:t>
      </w:r>
    </w:p>
    <w:p w:rsidR="009732EF" w:rsidRPr="00995E38" w:rsidRDefault="009732EF" w:rsidP="00AD1086">
      <w:pPr>
        <w:widowControl w:val="0"/>
        <w:numPr>
          <w:ilvl w:val="0"/>
          <w:numId w:val="61"/>
        </w:numPr>
        <w:suppressAutoHyphens w:val="0"/>
        <w:autoSpaceDE w:val="0"/>
        <w:autoSpaceDN w:val="0"/>
        <w:adjustRightInd w:val="0"/>
        <w:spacing w:line="360" w:lineRule="auto"/>
        <w:ind w:right="57"/>
        <w:jc w:val="both"/>
        <w:rPr>
          <w:sz w:val="28"/>
          <w:szCs w:val="28"/>
        </w:rPr>
      </w:pPr>
      <w:r w:rsidRPr="00995E38">
        <w:rPr>
          <w:sz w:val="28"/>
          <w:szCs w:val="28"/>
        </w:rPr>
        <w:t>Бородин Ю.И. и др. Функциональная морфология иммунной системы. - М.: Новосибирск, 1987. – 235 с.</w:t>
      </w:r>
    </w:p>
    <w:p w:rsidR="009732EF" w:rsidRPr="00995E38" w:rsidRDefault="009732EF" w:rsidP="00AD1086">
      <w:pPr>
        <w:widowControl w:val="0"/>
        <w:numPr>
          <w:ilvl w:val="0"/>
          <w:numId w:val="61"/>
        </w:numPr>
        <w:suppressAutoHyphens w:val="0"/>
        <w:autoSpaceDE w:val="0"/>
        <w:autoSpaceDN w:val="0"/>
        <w:adjustRightInd w:val="0"/>
        <w:spacing w:line="360" w:lineRule="auto"/>
        <w:ind w:right="57"/>
        <w:jc w:val="both"/>
        <w:rPr>
          <w:sz w:val="28"/>
          <w:szCs w:val="28"/>
        </w:rPr>
      </w:pPr>
      <w:r w:rsidRPr="00995E38">
        <w:rPr>
          <w:sz w:val="28"/>
          <w:szCs w:val="28"/>
        </w:rPr>
        <w:t>Бритов В.А. Паразитизм как явление: отрицательные и положительные стороны // Гельминтозы человека: Респ. Сб. науч. трудов</w:t>
      </w:r>
      <w:proofErr w:type="gramStart"/>
      <w:r w:rsidRPr="00995E38">
        <w:rPr>
          <w:sz w:val="28"/>
          <w:szCs w:val="28"/>
        </w:rPr>
        <w:t xml:space="preserve"> / Л</w:t>
      </w:r>
      <w:proofErr w:type="gramEnd"/>
      <w:r w:rsidRPr="00995E38">
        <w:rPr>
          <w:sz w:val="28"/>
          <w:szCs w:val="28"/>
        </w:rPr>
        <w:t>енингр. НИИ эпидемиологии и микробиологии им. Пастера. – Л., 1989. – С. 3 – 9.</w:t>
      </w:r>
    </w:p>
    <w:p w:rsidR="009732EF" w:rsidRPr="00995E38" w:rsidRDefault="009732EF" w:rsidP="00AD1086">
      <w:pPr>
        <w:widowControl w:val="0"/>
        <w:numPr>
          <w:ilvl w:val="0"/>
          <w:numId w:val="61"/>
        </w:numPr>
        <w:suppressAutoHyphens w:val="0"/>
        <w:autoSpaceDE w:val="0"/>
        <w:autoSpaceDN w:val="0"/>
        <w:adjustRightInd w:val="0"/>
        <w:spacing w:line="360" w:lineRule="auto"/>
        <w:ind w:right="57"/>
        <w:jc w:val="both"/>
        <w:rPr>
          <w:sz w:val="28"/>
          <w:szCs w:val="28"/>
        </w:rPr>
      </w:pPr>
      <w:r w:rsidRPr="00995E38">
        <w:rPr>
          <w:sz w:val="28"/>
          <w:szCs w:val="28"/>
        </w:rPr>
        <w:t>Бронштейн А.М., Токмалаев А.К. Паразитарные болезни человека: протоозы и гельминтозы. – М.: Изд-во РУДН, 2002. – 207 с.</w:t>
      </w:r>
    </w:p>
    <w:p w:rsidR="009732EF" w:rsidRPr="00995E38" w:rsidRDefault="009732EF" w:rsidP="00AD1086">
      <w:pPr>
        <w:widowControl w:val="0"/>
        <w:numPr>
          <w:ilvl w:val="0"/>
          <w:numId w:val="61"/>
        </w:numPr>
        <w:suppressAutoHyphens w:val="0"/>
        <w:autoSpaceDE w:val="0"/>
        <w:autoSpaceDN w:val="0"/>
        <w:adjustRightInd w:val="0"/>
        <w:spacing w:line="360" w:lineRule="auto"/>
        <w:ind w:right="57"/>
        <w:jc w:val="both"/>
        <w:rPr>
          <w:sz w:val="28"/>
          <w:szCs w:val="28"/>
        </w:rPr>
      </w:pPr>
      <w:r w:rsidRPr="00995E38">
        <w:rPr>
          <w:sz w:val="28"/>
          <w:szCs w:val="28"/>
        </w:rPr>
        <w:t>Бурак И.И., Озерецковская Н.Н. Антителозависимые клеточно опосредованные иммунные реакции при экспериментальном трихинеллезе мышей //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аразитология. – 1990. – № 3. – С. 38 – 40.</w:t>
      </w:r>
    </w:p>
    <w:p w:rsidR="009732EF" w:rsidRPr="00995E38" w:rsidRDefault="009732EF" w:rsidP="00AD1086">
      <w:pPr>
        <w:widowControl w:val="0"/>
        <w:numPr>
          <w:ilvl w:val="0"/>
          <w:numId w:val="61"/>
        </w:numPr>
        <w:suppressAutoHyphens w:val="0"/>
        <w:autoSpaceDE w:val="0"/>
        <w:autoSpaceDN w:val="0"/>
        <w:adjustRightInd w:val="0"/>
        <w:spacing w:line="360" w:lineRule="auto"/>
        <w:ind w:right="57"/>
        <w:jc w:val="both"/>
        <w:rPr>
          <w:sz w:val="28"/>
          <w:szCs w:val="28"/>
        </w:rPr>
      </w:pPr>
      <w:r w:rsidRPr="00995E38">
        <w:rPr>
          <w:sz w:val="28"/>
          <w:szCs w:val="28"/>
        </w:rPr>
        <w:t xml:space="preserve">Вильям Дж. Маршал. Клиническая биохимия: </w:t>
      </w:r>
      <w:proofErr w:type="gramStart"/>
      <w:r w:rsidRPr="00995E38">
        <w:rPr>
          <w:sz w:val="28"/>
          <w:szCs w:val="28"/>
        </w:rPr>
        <w:t>Руководство / Пер. с англ. Под ред. д-ра мед. наук Н.И. Новикова. – 2-е изд., перераб. и доп. – М.; СПб.: «БИНОМ» – «Невский Диалект», 2002. – 384 с.</w:t>
      </w:r>
      <w:proofErr w:type="gramEnd"/>
    </w:p>
    <w:p w:rsidR="009732EF" w:rsidRPr="00995E38" w:rsidRDefault="009732EF" w:rsidP="00AD1086">
      <w:pPr>
        <w:widowControl w:val="0"/>
        <w:numPr>
          <w:ilvl w:val="0"/>
          <w:numId w:val="61"/>
        </w:numPr>
        <w:suppressAutoHyphens w:val="0"/>
        <w:autoSpaceDE w:val="0"/>
        <w:autoSpaceDN w:val="0"/>
        <w:adjustRightInd w:val="0"/>
        <w:spacing w:line="360" w:lineRule="auto"/>
        <w:ind w:right="57"/>
        <w:jc w:val="both"/>
        <w:rPr>
          <w:sz w:val="28"/>
          <w:szCs w:val="28"/>
        </w:rPr>
      </w:pPr>
      <w:r w:rsidRPr="00995E38">
        <w:rPr>
          <w:sz w:val="28"/>
          <w:szCs w:val="28"/>
        </w:rPr>
        <w:t>Виноградов В.В. Гормоны, адаптация и системные реакции организма. – М.: Наука, 1989. – 235 с.</w:t>
      </w:r>
    </w:p>
    <w:p w:rsidR="009732EF" w:rsidRPr="00995E38" w:rsidRDefault="009732EF" w:rsidP="00AD1086">
      <w:pPr>
        <w:widowControl w:val="0"/>
        <w:numPr>
          <w:ilvl w:val="0"/>
          <w:numId w:val="61"/>
        </w:numPr>
        <w:suppressAutoHyphens w:val="0"/>
        <w:autoSpaceDE w:val="0"/>
        <w:autoSpaceDN w:val="0"/>
        <w:adjustRightInd w:val="0"/>
        <w:spacing w:line="360" w:lineRule="auto"/>
        <w:ind w:right="57"/>
        <w:jc w:val="both"/>
        <w:rPr>
          <w:sz w:val="28"/>
          <w:szCs w:val="28"/>
        </w:rPr>
      </w:pPr>
      <w:r w:rsidRPr="00995E38">
        <w:rPr>
          <w:sz w:val="28"/>
          <w:szCs w:val="28"/>
        </w:rPr>
        <w:t>Виру А.А. Гормональные механизмы адаптации и тренировки. – Л.: Наука, 1981. – 155 с.</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Воробьев Е.В., Лукас А.Я., Янзинов В.И. и др. Опыт оздоровления от гельминтозов в Ханты-мансийском районе //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аразитология и паразитарные болезни. – 1998. – № 3. – С. 51 – 54.</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Гаврилова Е. П. О некоторых механизмах снижения фагоцитарной активности нейтрофилов крови при экспериментальном трихинеллезе / Проблемы тканевого паразитизма: Сб. научн. тр. / Под ред. Ю. А. Березанцева. – Ленинград, 1985. – С. 40 – 42.</w:t>
      </w:r>
    </w:p>
    <w:p w:rsidR="009732EF" w:rsidRPr="00995E38" w:rsidRDefault="009732EF" w:rsidP="00AD1086">
      <w:pPr>
        <w:numPr>
          <w:ilvl w:val="0"/>
          <w:numId w:val="61"/>
        </w:numPr>
        <w:suppressAutoHyphens w:val="0"/>
        <w:spacing w:line="360" w:lineRule="auto"/>
        <w:ind w:right="97"/>
        <w:jc w:val="both"/>
        <w:rPr>
          <w:sz w:val="28"/>
          <w:szCs w:val="28"/>
        </w:rPr>
      </w:pPr>
      <w:r w:rsidRPr="00995E38">
        <w:rPr>
          <w:sz w:val="28"/>
          <w:szCs w:val="28"/>
        </w:rPr>
        <w:t>Гаркави Л.Х., Кванина Е.Б., Уколова Л.М. Адаптационные реакции и резистентность организма. – Ростов–на–Дону: Изд-во Ростовск. ун-та, 1990. – 126 с.</w:t>
      </w:r>
    </w:p>
    <w:p w:rsidR="009732EF" w:rsidRPr="00995E38" w:rsidRDefault="009732EF" w:rsidP="00AD1086">
      <w:pPr>
        <w:numPr>
          <w:ilvl w:val="0"/>
          <w:numId w:val="61"/>
        </w:numPr>
        <w:suppressAutoHyphens w:val="0"/>
        <w:spacing w:line="360" w:lineRule="auto"/>
        <w:ind w:right="97"/>
        <w:jc w:val="both"/>
        <w:rPr>
          <w:sz w:val="28"/>
          <w:szCs w:val="28"/>
        </w:rPr>
      </w:pPr>
      <w:r w:rsidRPr="00995E38">
        <w:rPr>
          <w:sz w:val="28"/>
          <w:szCs w:val="28"/>
        </w:rPr>
        <w:lastRenderedPageBreak/>
        <w:t>Гасанова Т.А. Токсокароз: распространение и влияние на репродуктивное здоровье //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аразитология и паразитарные болезни. – 2003. – № 4. – С. 11.</w:t>
      </w:r>
    </w:p>
    <w:p w:rsidR="009732EF" w:rsidRPr="00995E38" w:rsidRDefault="009732EF" w:rsidP="00AD1086">
      <w:pPr>
        <w:numPr>
          <w:ilvl w:val="0"/>
          <w:numId w:val="61"/>
        </w:numPr>
        <w:suppressAutoHyphens w:val="0"/>
        <w:spacing w:line="360" w:lineRule="auto"/>
        <w:ind w:right="97"/>
        <w:jc w:val="both"/>
        <w:rPr>
          <w:sz w:val="28"/>
          <w:szCs w:val="28"/>
        </w:rPr>
      </w:pPr>
      <w:r w:rsidRPr="00995E38">
        <w:rPr>
          <w:sz w:val="28"/>
          <w:szCs w:val="28"/>
        </w:rPr>
        <w:t xml:space="preserve">Гельминты животных / [Отв. ред. М.Д. </w:t>
      </w:r>
      <w:proofErr w:type="gramStart"/>
      <w:r w:rsidRPr="00995E38">
        <w:rPr>
          <w:sz w:val="28"/>
          <w:szCs w:val="28"/>
        </w:rPr>
        <w:t>Санин</w:t>
      </w:r>
      <w:proofErr w:type="gramEnd"/>
      <w:r w:rsidRPr="00995E38">
        <w:rPr>
          <w:sz w:val="28"/>
          <w:szCs w:val="28"/>
        </w:rPr>
        <w:t>]. – М.: Наука, 1991. – 202, [2] с.</w:t>
      </w:r>
    </w:p>
    <w:p w:rsidR="009732EF" w:rsidRPr="00995E38" w:rsidRDefault="009732EF" w:rsidP="00AD1086">
      <w:pPr>
        <w:numPr>
          <w:ilvl w:val="0"/>
          <w:numId w:val="61"/>
        </w:numPr>
        <w:suppressAutoHyphens w:val="0"/>
        <w:spacing w:line="360" w:lineRule="auto"/>
        <w:ind w:right="97"/>
        <w:jc w:val="both"/>
        <w:rPr>
          <w:sz w:val="28"/>
          <w:szCs w:val="28"/>
        </w:rPr>
      </w:pPr>
      <w:r w:rsidRPr="00995E38">
        <w:rPr>
          <w:sz w:val="28"/>
          <w:szCs w:val="28"/>
        </w:rPr>
        <w:t>Генес В.С. Некоторые простые методы кибернетической обработки данных диагностических и физиологических исследований. – М.: Наука, 1967. – 208 с.</w:t>
      </w:r>
    </w:p>
    <w:p w:rsidR="009732EF" w:rsidRPr="00995E38" w:rsidRDefault="009732EF" w:rsidP="00AD1086">
      <w:pPr>
        <w:numPr>
          <w:ilvl w:val="0"/>
          <w:numId w:val="61"/>
        </w:numPr>
        <w:tabs>
          <w:tab w:val="left" w:pos="0"/>
          <w:tab w:val="left" w:pos="540"/>
        </w:tabs>
        <w:suppressAutoHyphens w:val="0"/>
        <w:spacing w:line="360" w:lineRule="auto"/>
        <w:ind w:right="97"/>
        <w:jc w:val="both"/>
        <w:rPr>
          <w:sz w:val="28"/>
          <w:szCs w:val="28"/>
        </w:rPr>
      </w:pPr>
      <w:r w:rsidRPr="00995E38">
        <w:rPr>
          <w:sz w:val="28"/>
          <w:szCs w:val="28"/>
        </w:rPr>
        <w:t>Горго Ю.П. Информационная оценка состояния и адаптационных изменений систем организма // Кибернетика и вычислительная техника: Межвед. сб. научн. тр. – К., 1993. – Вып. 98. – С. 33 – 37.</w:t>
      </w:r>
    </w:p>
    <w:p w:rsidR="009732EF" w:rsidRPr="00995E38" w:rsidRDefault="009732EF" w:rsidP="00AD1086">
      <w:pPr>
        <w:numPr>
          <w:ilvl w:val="0"/>
          <w:numId w:val="61"/>
        </w:numPr>
        <w:tabs>
          <w:tab w:val="left" w:pos="540"/>
        </w:tabs>
        <w:suppressAutoHyphens w:val="0"/>
        <w:spacing w:line="360" w:lineRule="auto"/>
        <w:ind w:right="97"/>
        <w:jc w:val="both"/>
        <w:rPr>
          <w:sz w:val="28"/>
          <w:szCs w:val="28"/>
        </w:rPr>
      </w:pPr>
      <w:r w:rsidRPr="00995E38">
        <w:rPr>
          <w:sz w:val="28"/>
          <w:szCs w:val="28"/>
        </w:rPr>
        <w:t>Горохов В.В. Паразитозы диких, домашних и сельскохозяйственных животных мегаполиса Москвы //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аразитология и паразитарные болезни. – 1996. – № 1. – С. 9 – 13.</w:t>
      </w:r>
    </w:p>
    <w:p w:rsidR="009732EF" w:rsidRPr="00995E38" w:rsidRDefault="009732EF" w:rsidP="00AD1086">
      <w:pPr>
        <w:numPr>
          <w:ilvl w:val="0"/>
          <w:numId w:val="61"/>
        </w:numPr>
        <w:tabs>
          <w:tab w:val="left" w:pos="540"/>
        </w:tabs>
        <w:suppressAutoHyphens w:val="0"/>
        <w:spacing w:line="360" w:lineRule="auto"/>
        <w:ind w:right="97"/>
        <w:jc w:val="both"/>
        <w:rPr>
          <w:sz w:val="28"/>
          <w:szCs w:val="28"/>
        </w:rPr>
      </w:pPr>
      <w:r w:rsidRPr="00995E38">
        <w:rPr>
          <w:sz w:val="28"/>
          <w:szCs w:val="28"/>
        </w:rPr>
        <w:t>Горохов В.В. Проблемы экологии гельминтов // Вестник с. – х. науки. – 1990. – № 9. – С. 106 – 110.</w:t>
      </w:r>
    </w:p>
    <w:p w:rsidR="009732EF" w:rsidRPr="00995E38" w:rsidRDefault="009732EF" w:rsidP="00AD1086">
      <w:pPr>
        <w:numPr>
          <w:ilvl w:val="0"/>
          <w:numId w:val="61"/>
        </w:numPr>
        <w:tabs>
          <w:tab w:val="left" w:pos="540"/>
        </w:tabs>
        <w:suppressAutoHyphens w:val="0"/>
        <w:spacing w:line="360" w:lineRule="auto"/>
        <w:ind w:right="97"/>
        <w:jc w:val="both"/>
        <w:rPr>
          <w:sz w:val="28"/>
          <w:szCs w:val="28"/>
        </w:rPr>
      </w:pPr>
      <w:r w:rsidRPr="00995E38">
        <w:rPr>
          <w:sz w:val="28"/>
          <w:szCs w:val="28"/>
        </w:rPr>
        <w:t>Гузеева Т.М. Паразитологическая ситуация в Ханты-мансийском автономном округе (ХМАО) //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аразитология и паразитарные болезни. – 2004. – № 1. – С. 6 – 10.</w:t>
      </w:r>
    </w:p>
    <w:p w:rsidR="009732EF" w:rsidRPr="00995E38" w:rsidRDefault="009732EF" w:rsidP="00AD1086">
      <w:pPr>
        <w:numPr>
          <w:ilvl w:val="0"/>
          <w:numId w:val="61"/>
        </w:numPr>
        <w:tabs>
          <w:tab w:val="left" w:pos="540"/>
        </w:tabs>
        <w:suppressAutoHyphens w:val="0"/>
        <w:spacing w:line="360" w:lineRule="auto"/>
        <w:ind w:right="97"/>
        <w:jc w:val="both"/>
        <w:rPr>
          <w:sz w:val="28"/>
          <w:szCs w:val="28"/>
        </w:rPr>
      </w:pPr>
      <w:r w:rsidRPr="00995E38">
        <w:rPr>
          <w:sz w:val="28"/>
          <w:szCs w:val="28"/>
        </w:rPr>
        <w:t>Давидянц В.А. Санитарно-гельминтологическая характеристика токсокароза и разработка комплекса мероприятий по профилактике и борьбе с ним (на примере Армянской ССР): Автореф. дис. … канд.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н</w:t>
      </w:r>
      <w:proofErr w:type="gramEnd"/>
      <w:r w:rsidRPr="00995E38">
        <w:rPr>
          <w:sz w:val="28"/>
          <w:szCs w:val="28"/>
        </w:rPr>
        <w:t>аук: 03.00.19 / ИМПиТМ им. Е.И. Марциновского. – М., 1984. – 16 с.</w:t>
      </w:r>
    </w:p>
    <w:p w:rsidR="009732EF" w:rsidRPr="00995E38" w:rsidRDefault="009732EF" w:rsidP="00AD1086">
      <w:pPr>
        <w:numPr>
          <w:ilvl w:val="0"/>
          <w:numId w:val="61"/>
        </w:numPr>
        <w:tabs>
          <w:tab w:val="left" w:pos="540"/>
        </w:tabs>
        <w:suppressAutoHyphens w:val="0"/>
        <w:spacing w:line="360" w:lineRule="auto"/>
        <w:ind w:right="97"/>
        <w:jc w:val="both"/>
        <w:rPr>
          <w:sz w:val="28"/>
          <w:szCs w:val="28"/>
        </w:rPr>
      </w:pPr>
      <w:r w:rsidRPr="00995E38">
        <w:rPr>
          <w:sz w:val="28"/>
          <w:szCs w:val="28"/>
        </w:rPr>
        <w:t>Дайтер А.Б., Тумка А.Ф. Паразитарные болезни. – Л.: Медицина. Ленингр. отд-ние, 1980. – 304 с.</w:t>
      </w:r>
    </w:p>
    <w:p w:rsidR="009732EF" w:rsidRPr="00995E38" w:rsidRDefault="009732EF" w:rsidP="00AD1086">
      <w:pPr>
        <w:numPr>
          <w:ilvl w:val="0"/>
          <w:numId w:val="61"/>
        </w:numPr>
        <w:suppressAutoHyphens w:val="0"/>
        <w:spacing w:line="360" w:lineRule="auto"/>
        <w:ind w:right="97"/>
        <w:jc w:val="both"/>
        <w:rPr>
          <w:sz w:val="28"/>
          <w:szCs w:val="28"/>
        </w:rPr>
      </w:pPr>
      <w:r w:rsidRPr="00995E38">
        <w:rPr>
          <w:sz w:val="28"/>
          <w:szCs w:val="28"/>
        </w:rPr>
        <w:t>Динабург А.Л., Чирков А.М., Чиркова С.К. Стресспротективный эффект нейропептидов у обезьян // Пат</w:t>
      </w:r>
      <w:proofErr w:type="gramStart"/>
      <w:r w:rsidRPr="00995E38">
        <w:rPr>
          <w:sz w:val="28"/>
          <w:szCs w:val="28"/>
        </w:rPr>
        <w:t>.</w:t>
      </w:r>
      <w:proofErr w:type="gramEnd"/>
      <w:r w:rsidRPr="00995E38">
        <w:rPr>
          <w:sz w:val="28"/>
          <w:szCs w:val="28"/>
        </w:rPr>
        <w:t xml:space="preserve"> </w:t>
      </w:r>
      <w:proofErr w:type="gramStart"/>
      <w:r w:rsidRPr="00995E38">
        <w:rPr>
          <w:sz w:val="28"/>
          <w:szCs w:val="28"/>
        </w:rPr>
        <w:t>ф</w:t>
      </w:r>
      <w:proofErr w:type="gramEnd"/>
      <w:r w:rsidRPr="00995E38">
        <w:rPr>
          <w:sz w:val="28"/>
          <w:szCs w:val="28"/>
        </w:rPr>
        <w:t>изиология и эксперимент. терапия. – 1995. – № 1. – С. 19 – 20.</w:t>
      </w:r>
    </w:p>
    <w:p w:rsidR="009732EF" w:rsidRPr="00995E38" w:rsidRDefault="009732EF" w:rsidP="00AD1086">
      <w:pPr>
        <w:numPr>
          <w:ilvl w:val="0"/>
          <w:numId w:val="61"/>
        </w:numPr>
        <w:suppressAutoHyphens w:val="0"/>
        <w:spacing w:line="360" w:lineRule="auto"/>
        <w:ind w:right="97"/>
        <w:jc w:val="both"/>
        <w:rPr>
          <w:sz w:val="28"/>
          <w:szCs w:val="28"/>
        </w:rPr>
      </w:pPr>
      <w:r w:rsidRPr="00995E38">
        <w:rPr>
          <w:sz w:val="28"/>
          <w:szCs w:val="28"/>
        </w:rPr>
        <w:t>Дмитриев С.Н., Данилова Г.Л., Горбачевский Г.И. Случай токсокароза у детей // Педиатрия. – 1990. – № 7. – С. 80 – 82.</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lastRenderedPageBreak/>
        <w:t>Долгих В.Т. Основы иммунопатологии. – М.: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к</w:t>
      </w:r>
      <w:proofErr w:type="gramEnd"/>
      <w:r w:rsidRPr="00995E38">
        <w:rPr>
          <w:sz w:val="28"/>
          <w:szCs w:val="28"/>
        </w:rPr>
        <w:t>н.; Н. Новгород: Изд-во НГМА, 2000. – 203 с.</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Евдокимов В.И., Землянский О.А., Беляев Н.Б. и др. Миграция населения и эпидемическая ситуация по паразитозам в Белгородской области //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аразитология и паразитарные болезни. – 1998. – № 3. – С. 44 – 45.</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 xml:space="preserve">Зайцева В.Г., Філоненко Т.П., Шевера С.С. Санітарно-паразитологічні </w:t>
      </w:r>
      <w:proofErr w:type="gramStart"/>
      <w:r w:rsidRPr="00995E38">
        <w:rPr>
          <w:sz w:val="28"/>
          <w:szCs w:val="28"/>
        </w:rPr>
        <w:t>досл</w:t>
      </w:r>
      <w:proofErr w:type="gramEnd"/>
      <w:r w:rsidRPr="00995E38">
        <w:rPr>
          <w:sz w:val="28"/>
          <w:szCs w:val="28"/>
        </w:rPr>
        <w:t>ідження і їх роль в епіднагляді за паразитарними хворобами // Тр. Х1V з'їзду мікробіологів, епідеміологів та паразитологів. – Полтава, 2004. – С. 148.</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Заяц Р.Г. Основы общей и медицинской паразитологии / Заяц Р.Г., Рачковская И.В., Карпов И.А. – Ростов-на-Дону: «Феникс», 2002. – 224 с.</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Зенков Л.Р., Ронкин М.А. Функциональная диагностика нервных болезней. – Москва, 1991. – 640 с.</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Змушко Е.И. и др. Клиническая иммунология: Рук</w:t>
      </w:r>
      <w:proofErr w:type="gramStart"/>
      <w:r w:rsidRPr="00995E38">
        <w:rPr>
          <w:sz w:val="28"/>
          <w:szCs w:val="28"/>
        </w:rPr>
        <w:t>.</w:t>
      </w:r>
      <w:proofErr w:type="gramEnd"/>
      <w:r w:rsidRPr="00995E38">
        <w:rPr>
          <w:sz w:val="28"/>
          <w:szCs w:val="28"/>
        </w:rPr>
        <w:t xml:space="preserve"> </w:t>
      </w:r>
      <w:proofErr w:type="gramStart"/>
      <w:r w:rsidRPr="00995E38">
        <w:rPr>
          <w:sz w:val="28"/>
          <w:szCs w:val="28"/>
        </w:rPr>
        <w:t>д</w:t>
      </w:r>
      <w:proofErr w:type="gramEnd"/>
      <w:r w:rsidRPr="00995E38">
        <w:rPr>
          <w:sz w:val="28"/>
          <w:szCs w:val="28"/>
        </w:rPr>
        <w:t>ля врачей / Е.И. Змушко, Е.С. Белозеров, Ю.А. Митин. – СПб</w:t>
      </w:r>
      <w:proofErr w:type="gramStart"/>
      <w:r w:rsidRPr="00995E38">
        <w:rPr>
          <w:sz w:val="28"/>
          <w:szCs w:val="28"/>
        </w:rPr>
        <w:t xml:space="preserve">.: </w:t>
      </w:r>
      <w:proofErr w:type="gramEnd"/>
      <w:r w:rsidRPr="00995E38">
        <w:rPr>
          <w:sz w:val="28"/>
          <w:szCs w:val="28"/>
        </w:rPr>
        <w:t>Питер, 2001. – 574 с.</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Зосимов А.М., Голік В.П. Дисертаційні помилки /медицина/. – Х.: Торнадо, 2003. – 199 с.</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 xml:space="preserve">Зубарева И.М. Основные гельминтозы домашних плотоядных в крупных городах (на примере Новосибирска): Автореф. </w:t>
      </w:r>
      <w:proofErr w:type="gramStart"/>
      <w:r w:rsidRPr="00995E38">
        <w:rPr>
          <w:sz w:val="28"/>
          <w:szCs w:val="28"/>
        </w:rPr>
        <w:t>дис. … к</w:t>
      </w:r>
      <w:proofErr w:type="gramEnd"/>
      <w:r w:rsidRPr="00995E38">
        <w:rPr>
          <w:sz w:val="28"/>
          <w:szCs w:val="28"/>
        </w:rPr>
        <w:t>. вет. н. – Новосибирск, 2001. – 21 с.</w:t>
      </w:r>
    </w:p>
    <w:p w:rsidR="009732EF" w:rsidRPr="00995E38" w:rsidRDefault="009732EF" w:rsidP="00AD1086">
      <w:pPr>
        <w:numPr>
          <w:ilvl w:val="0"/>
          <w:numId w:val="61"/>
        </w:numPr>
        <w:suppressAutoHyphens w:val="0"/>
        <w:spacing w:line="360" w:lineRule="auto"/>
        <w:ind w:right="57"/>
        <w:jc w:val="both"/>
        <w:rPr>
          <w:sz w:val="28"/>
          <w:szCs w:val="28"/>
        </w:rPr>
      </w:pPr>
      <w:r w:rsidRPr="00995E38">
        <w:rPr>
          <w:rFonts w:ascii="Times New Roman CYR" w:hAnsi="Times New Roman CYR" w:cs="Times New Roman CYR"/>
          <w:sz w:val="28"/>
          <w:szCs w:val="28"/>
        </w:rPr>
        <w:t xml:space="preserve">Иммунограмма в клинической практике / К.А. Лебедев, И.Д. Понякина. </w:t>
      </w:r>
      <w:r w:rsidRPr="00995E38">
        <w:rPr>
          <w:sz w:val="28"/>
          <w:szCs w:val="28"/>
        </w:rPr>
        <w:t xml:space="preserve">– </w:t>
      </w:r>
      <w:r w:rsidRPr="00995E38">
        <w:rPr>
          <w:rFonts w:ascii="Times New Roman CYR" w:hAnsi="Times New Roman CYR" w:cs="Times New Roman CYR"/>
          <w:sz w:val="28"/>
          <w:szCs w:val="28"/>
        </w:rPr>
        <w:t xml:space="preserve">М.: Наука, 1990. </w:t>
      </w:r>
      <w:r w:rsidRPr="00995E38">
        <w:rPr>
          <w:sz w:val="28"/>
          <w:szCs w:val="28"/>
        </w:rPr>
        <w:t>–</w:t>
      </w:r>
      <w:r w:rsidRPr="00995E38">
        <w:rPr>
          <w:rFonts w:ascii="Times New Roman CYR" w:hAnsi="Times New Roman CYR" w:cs="Times New Roman CYR"/>
          <w:sz w:val="28"/>
          <w:szCs w:val="28"/>
        </w:rPr>
        <w:t xml:space="preserve"> 224 с.</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Иммуноферментный анализ. Маркеры патологического процесса и их диагностическое значение // Клинич. антибиотикотерапия. – 2000. – № 4. – С. 21 – 23.</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Иммунологические и биохимические аспекты взаимоотношений гельминта и хозяина: Сб. науч. тр. / Отв. ред. М.Д. Санин. – М.: Наука, 1988. – 111 с.</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Иммунологические методы</w:t>
      </w:r>
      <w:proofErr w:type="gramStart"/>
      <w:r w:rsidRPr="00995E38">
        <w:rPr>
          <w:sz w:val="28"/>
          <w:szCs w:val="28"/>
        </w:rPr>
        <w:t xml:space="preserve"> / П</w:t>
      </w:r>
      <w:proofErr w:type="gramEnd"/>
      <w:r w:rsidRPr="00995E38">
        <w:rPr>
          <w:sz w:val="28"/>
          <w:szCs w:val="28"/>
        </w:rPr>
        <w:t xml:space="preserve">од ред. Г. Фримеля: Пер. с </w:t>
      </w:r>
      <w:proofErr w:type="gramStart"/>
      <w:r w:rsidRPr="00995E38">
        <w:rPr>
          <w:sz w:val="28"/>
          <w:szCs w:val="28"/>
        </w:rPr>
        <w:t>нем</w:t>
      </w:r>
      <w:proofErr w:type="gramEnd"/>
      <w:r w:rsidRPr="00995E38">
        <w:rPr>
          <w:sz w:val="28"/>
          <w:szCs w:val="28"/>
        </w:rPr>
        <w:t>.. – М.: Медицина, 1987. – 472 с.</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lastRenderedPageBreak/>
        <w:t>Инструкция по организации и проведению санитарно-гельминтологических исследований объектов окружающей среды в зоне лесостепных районов Украинской ССР: Утв. министерством здравоохранения УССР 28.06.1985. – К., 1985. – 65 с.</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Интерфероновый статус при гельминтозах: [Сообщ.] //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аразитология и паразитарные болезни. – 1991. – № 5. – С. 18 – 21.</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Казначеев В.П. Современные аспекты адаптации. – Новосибирск: Наука, 1980. – 192 с.</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Калугин И.Л., Сметанников В.М., Абдулова В.К. Токсокароз у детей раннего возраста // Педиатрия. – 1990. – № 10. – С. 96 – 98.</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Каплан Е.Я., Царенжанова О.Д., Шантанова Л.Н. Оптимизация адаптивных процессов организма. – М.: Наука, 1990. – 92 с.</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Карнаухов В.К. К клинике и терапии токсокароза у детей // Вопросы охраны материнства и детства. – 1982. – № 7. – С. 35 – 38.</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Каспарова Т.Ю. Использование статистических методов в эпидемиологическом анализе: Уч. пособие. – М.: Москва, 1988. – 44 с.</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Клиническая иммунология: Учебник для студентов мед. вузов</w:t>
      </w:r>
      <w:proofErr w:type="gramStart"/>
      <w:r w:rsidRPr="00995E38">
        <w:rPr>
          <w:sz w:val="28"/>
          <w:szCs w:val="28"/>
        </w:rPr>
        <w:t xml:space="preserve"> / П</w:t>
      </w:r>
      <w:proofErr w:type="gramEnd"/>
      <w:r w:rsidRPr="00995E38">
        <w:rPr>
          <w:sz w:val="28"/>
          <w:szCs w:val="28"/>
        </w:rPr>
        <w:t>од ред. А.В. Караулова. – М.: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и</w:t>
      </w:r>
      <w:proofErr w:type="gramEnd"/>
      <w:r w:rsidRPr="00995E38">
        <w:rPr>
          <w:sz w:val="28"/>
          <w:szCs w:val="28"/>
        </w:rPr>
        <w:t>нформ. агенство, 1999. – 604 с.</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Козырева Т.Г., Семенова Т.А. Проблема токсокароза на Дальнем Востоке и пути ее решения //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аразитология и паразитарные болезни. – 2002. – № 3. – С. 16 – 18.</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Козырева Т.Г. Эколого-эпидемиологические основы профилактики токсокароза в Дальневосточном регионе России (на примере Хабаровского края): Автореф. … канд. биол. наук: 03.00.19 / ИМПиТМ им.Е.И. Марциновского. – М., 1999. – 23 с.</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 xml:space="preserve">Компенсаторно-приспособительные процессы в патологии: [Сб. ст.] / АН Латв. ССР, Отд-ние хим. и биол. наук, </w:t>
      </w:r>
      <w:proofErr w:type="gramStart"/>
      <w:r w:rsidRPr="00995E38">
        <w:rPr>
          <w:sz w:val="28"/>
          <w:szCs w:val="28"/>
        </w:rPr>
        <w:t>М-во</w:t>
      </w:r>
      <w:proofErr w:type="gramEnd"/>
      <w:r w:rsidRPr="00995E38">
        <w:rPr>
          <w:sz w:val="28"/>
          <w:szCs w:val="28"/>
        </w:rPr>
        <w:t xml:space="preserve"> здравоохранения Латв. ССР; [Научн. редактор Л.А. Терентьева]. – Рига: Зинатне, 1987. – 163 с.</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Коляда Т.И., Волянский Ю.Л., Васильев Н.В., Мальцев В.И. Адаптационный синдром и иммунитет. – Харьков: Основа, 1995. – 368 с.</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lastRenderedPageBreak/>
        <w:t>Комаров Ф.И. Биохимические исследования в клинике / Комаров Ф.И., Коровкин Б.Ф., Меньшиков В.В. – М.: Элиста: АПП «Джангар», 1999. – 250 с.</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Конаныхина С.Ю. Клинико-иммунологические аспекты токсокароза у детей: Автореф. дис. … канд.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н</w:t>
      </w:r>
      <w:proofErr w:type="gramEnd"/>
      <w:r w:rsidRPr="00995E38">
        <w:rPr>
          <w:sz w:val="28"/>
          <w:szCs w:val="28"/>
        </w:rPr>
        <w:t>аук. – М., 2004. – 21 с.</w:t>
      </w:r>
    </w:p>
    <w:p w:rsidR="009732EF" w:rsidRPr="00995E38" w:rsidRDefault="009732EF" w:rsidP="00AD1086">
      <w:pPr>
        <w:numPr>
          <w:ilvl w:val="0"/>
          <w:numId w:val="61"/>
        </w:numPr>
        <w:suppressAutoHyphens w:val="0"/>
        <w:spacing w:line="360" w:lineRule="auto"/>
        <w:ind w:right="57"/>
        <w:rPr>
          <w:sz w:val="28"/>
          <w:szCs w:val="28"/>
        </w:rPr>
      </w:pPr>
      <w:r w:rsidRPr="00995E38">
        <w:rPr>
          <w:sz w:val="28"/>
          <w:szCs w:val="28"/>
        </w:rPr>
        <w:t>Корнева Е.А., Шхинек Э.К. Гормоны и иммунная система / АН СССР, Ин-т физиологии им. И.П. Павлова. – Л.: Наука, Ленингр. отд-ние, 1988. – 250 с.</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Котельников Г.А. Гельминтологические исследования окружающей среды. – М.: Росагропромиздат, 1991. – 118 с.</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Красильников А.А. Методы санитарно-гельминтологических исследований: Утв. редакц. советом ЦОЛИУВ в качестве учебного пособия. – М., 1981. – 29 с.</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Кривенкова В.В. Сероэпидемиологическое обследование детей Ленинграда на токсокароз с применением РЭМА / Проблемы тканевого паразитизма: Сб. научн. тр. / Под ред. Ю.А. Березанцева. – Ленинград, 1985. – С. 36 – 40.</w:t>
      </w:r>
    </w:p>
    <w:p w:rsidR="009732EF" w:rsidRPr="00995E38" w:rsidRDefault="009732EF" w:rsidP="00AD1086">
      <w:pPr>
        <w:numPr>
          <w:ilvl w:val="0"/>
          <w:numId w:val="61"/>
        </w:numPr>
        <w:suppressAutoHyphens w:val="0"/>
        <w:spacing w:line="360" w:lineRule="auto"/>
        <w:ind w:right="57"/>
        <w:jc w:val="both"/>
        <w:rPr>
          <w:sz w:val="28"/>
          <w:szCs w:val="28"/>
        </w:rPr>
      </w:pPr>
      <w:r w:rsidRPr="00995E38">
        <w:rPr>
          <w:rFonts w:ascii="Times New Roman CYR" w:hAnsi="Times New Roman CYR" w:cs="Times New Roman CYR"/>
          <w:sz w:val="28"/>
          <w:szCs w:val="28"/>
        </w:rPr>
        <w:t xml:space="preserve">Кудрявицкий А.И. Оценка киллерной бактерицидности нейтрофилов периферической крови здоровых доноров и больных в прямом визуальном тесте // Лаб. дело. – 1985. </w:t>
      </w:r>
      <w:r w:rsidRPr="00995E38">
        <w:rPr>
          <w:sz w:val="28"/>
          <w:szCs w:val="28"/>
        </w:rPr>
        <w:t>–</w:t>
      </w:r>
      <w:r w:rsidRPr="00995E38">
        <w:rPr>
          <w:rFonts w:ascii="Times New Roman CYR" w:hAnsi="Times New Roman CYR" w:cs="Times New Roman CYR"/>
          <w:sz w:val="28"/>
          <w:szCs w:val="28"/>
        </w:rPr>
        <w:t xml:space="preserve"> N 1. </w:t>
      </w:r>
      <w:r w:rsidRPr="00995E38">
        <w:rPr>
          <w:sz w:val="28"/>
          <w:szCs w:val="28"/>
        </w:rPr>
        <w:t>–</w:t>
      </w:r>
      <w:r w:rsidRPr="00995E38">
        <w:rPr>
          <w:rFonts w:ascii="Times New Roman CYR" w:hAnsi="Times New Roman CYR" w:cs="Times New Roman CYR"/>
          <w:sz w:val="28"/>
          <w:szCs w:val="28"/>
        </w:rPr>
        <w:t xml:space="preserve"> С. 45 </w:t>
      </w:r>
      <w:r w:rsidRPr="00995E38">
        <w:rPr>
          <w:sz w:val="28"/>
          <w:szCs w:val="28"/>
        </w:rPr>
        <w:t>–</w:t>
      </w:r>
      <w:r w:rsidRPr="00995E38">
        <w:rPr>
          <w:rFonts w:ascii="Times New Roman CYR" w:hAnsi="Times New Roman CYR" w:cs="Times New Roman CYR"/>
          <w:sz w:val="28"/>
          <w:szCs w:val="28"/>
        </w:rPr>
        <w:t xml:space="preserve"> 47.</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Кузнецова В.Д., Азева Л.Н., Ренов С.Г., Агафонова Т.В. О случаях заболевания токсокарозом на Свердловской железной дороге //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аразитология и паразитарные болезни. – 2002. – № 1. – С. 52 – 53.</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Куприянова Н.Ю., Лысенко А.Я. География токсокароза в СССР. Сообщение Ι. Ареал Toxocara canis (Werner, 1782) //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аразитология и паразитарные болезни. – 1988. – № 4. – С. 73 – 74.</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Куприянова Н.Ю. Эпидемиологические подходы к изучению роли собак и кошек как резервуаров возбудителя токсокароза // Гельминтозы человека: Респ. Сб. научн. трудов</w:t>
      </w:r>
      <w:proofErr w:type="gramStart"/>
      <w:r w:rsidRPr="00995E38">
        <w:rPr>
          <w:sz w:val="28"/>
          <w:szCs w:val="28"/>
        </w:rPr>
        <w:t xml:space="preserve"> / Л</w:t>
      </w:r>
      <w:proofErr w:type="gramEnd"/>
      <w:r w:rsidRPr="00995E38">
        <w:rPr>
          <w:sz w:val="28"/>
          <w:szCs w:val="28"/>
        </w:rPr>
        <w:t>енингр. НИИ эпидемиологии и микробиологии им. Пастера. – Л., 1987. – С. 80 – 85.</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lastRenderedPageBreak/>
        <w:t>Лавдовская М.В. Паразитарные заболевания легких //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аразитология и паразитарные болезни. – 1993. – № 2. – С. 43 – 49.</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 xml:space="preserve">Лапушенко О.П., Бережнов С.П., Мухарська Л.М., Некрасова Л.С. Стан захворюваності на інфекційні та паразитарні хвороби в Україні у 2003 році // Тези докл. XΙY з'їзду мікробіологів, </w:t>
      </w:r>
      <w:proofErr w:type="gramStart"/>
      <w:r w:rsidRPr="00995E38">
        <w:rPr>
          <w:sz w:val="28"/>
          <w:szCs w:val="28"/>
        </w:rPr>
        <w:t>еп</w:t>
      </w:r>
      <w:proofErr w:type="gramEnd"/>
      <w:r w:rsidRPr="00995E38">
        <w:rPr>
          <w:sz w:val="28"/>
          <w:szCs w:val="28"/>
        </w:rPr>
        <w:t>ідеміологів та паразитологів. Полтава, 2004. – С. 181 – 183.</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Лебедева М.Н., Михайлицын Ф.С., Сергиев В.П. и др. Создание отечественных противопаразитарных препаратов //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аразитология и паразитарные болезни. – 2001. – № 4. – С. 13 – 16.</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Лебедев К.А., Понякина И.Д. Иммунограмма в клинической практике: Введение в прикл. иммунологию</w:t>
      </w:r>
      <w:proofErr w:type="gramStart"/>
      <w:r w:rsidRPr="00995E38">
        <w:rPr>
          <w:sz w:val="28"/>
          <w:szCs w:val="28"/>
        </w:rPr>
        <w:t xml:space="preserve"> / О</w:t>
      </w:r>
      <w:proofErr w:type="gramEnd"/>
      <w:r w:rsidRPr="00995E38">
        <w:rPr>
          <w:sz w:val="28"/>
          <w:szCs w:val="28"/>
        </w:rPr>
        <w:t>тв. ред. В.С. Авдеева; АН СССР, Отд-ние физиологии. – М.: Наука, 1990. – 224 с.</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Леутская З.К. Некоторые аспекты иммунитета при гельминтозах: (Роль витаминов и гормонов в иммунол. процессе) / Отв. ред. Е.С. Лейкина; АН СССР, Лаб. гельминтологии. – М.: Наука, 1990. – 205, [3] с.</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Либерова Р.Н., Денисов Е.А., Козырева Т.Г. и др. Массовые оздоровительные мероприятия среди детских контингентов в очагах гельминтозов на территориях проживания народов Севера в Хабаровском крае //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аразитология и паразитарные болезни. – 1998. – № 3. – С. 46 – 48.</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Лифшиф В.М. Биохимические анализы в клинике: Справочник / В.М. Лифшиц, В.И. Сидельникова. – 5-е перераб. и доп. – М.: «Триада-Х», 2002. – 208 с.</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 xml:space="preserve">Лукшина Р.Г. и др. Актуальні проблеми медичної паразитології та сучасні аспекти лікування паразитарних </w:t>
      </w:r>
      <w:proofErr w:type="gramStart"/>
      <w:r w:rsidRPr="00995E38">
        <w:rPr>
          <w:sz w:val="28"/>
          <w:szCs w:val="28"/>
        </w:rPr>
        <w:t>хвороб</w:t>
      </w:r>
      <w:proofErr w:type="gramEnd"/>
      <w:r w:rsidRPr="00995E38">
        <w:rPr>
          <w:sz w:val="28"/>
          <w:szCs w:val="28"/>
        </w:rPr>
        <w:t xml:space="preserve"> // Актуальні проблеми медичної науки: Ювілей</w:t>
      </w:r>
      <w:proofErr w:type="gramStart"/>
      <w:r w:rsidRPr="00995E38">
        <w:rPr>
          <w:sz w:val="28"/>
          <w:szCs w:val="28"/>
        </w:rPr>
        <w:t>.</w:t>
      </w:r>
      <w:proofErr w:type="gramEnd"/>
      <w:r w:rsidRPr="00995E38">
        <w:rPr>
          <w:sz w:val="28"/>
          <w:szCs w:val="28"/>
        </w:rPr>
        <w:t xml:space="preserve"> </w:t>
      </w:r>
      <w:proofErr w:type="gramStart"/>
      <w:r w:rsidRPr="00995E38">
        <w:rPr>
          <w:sz w:val="28"/>
          <w:szCs w:val="28"/>
        </w:rPr>
        <w:t>н</w:t>
      </w:r>
      <w:proofErr w:type="gramEnd"/>
      <w:r w:rsidRPr="00995E38">
        <w:rPr>
          <w:sz w:val="28"/>
          <w:szCs w:val="28"/>
        </w:rPr>
        <w:t>аук. зб. – Х.: Око, 1998. – C. 366.</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Лысенко А.Я., Авдюхина Т.И., Константинова Т.Н., Рыбак Е.А. Токсокароз: Уч. пособие. – М.: ЦОЛИУВ, 1992. – 39 с.</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 xml:space="preserve">Лысенко А.Я., Авдюхина Т.И., Федоренко Т.Н., Куприянова Г.Н., Пономарева С.И. Сероэпидемиология токсокароза и токсоплазмоза в смешанных очагах. Иммунологическая структура населения в городском и </w:t>
      </w:r>
      <w:r w:rsidRPr="00995E38">
        <w:rPr>
          <w:sz w:val="28"/>
          <w:szCs w:val="28"/>
        </w:rPr>
        <w:lastRenderedPageBreak/>
        <w:t>сельском очагах //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аразитология и паразитарные болезни. – 1987. – № 3. – С. 34 – 38.</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Лысенко А.Я., Константинова Т.Н. Методы серологической диагностики. Диагностика паразитарных болезней: Уч. пособие. – М.: Медицина, 1990. – 46 с.</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Лысенко А.Я. К теории общей эпидемиологии паразитозов-зоонозов. Сообщение 3. Роль пораженного человека как источника инвазии //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аразитология и паразитарные болезни. – 1986. – № 2. – С. 7 – 11.</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Лысенко А.Я. Общие и особенные черты ларвальных гельминтозов человека //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аразитология и паразитарные болезни. – 1998. – № 2. – С. 27 – 29.</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Лысенко А.Я., Фельдман Э.В., Рыбак Е.А. Влияние инвазированности детей нематодами на поствакцинальный иммунитет //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аразитология и паразитарные болезни. – 1991. – № 5. – С. 34 – 36.</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Любина А.Я., Ильичева Л.П., Катасонова Т.В., Петросова С.А. Клинические лабораторные исследования. – М.: Медицина, 1984. – 780 с.</w:t>
      </w:r>
    </w:p>
    <w:p w:rsidR="009732EF" w:rsidRPr="00995E38" w:rsidRDefault="009732EF" w:rsidP="00AD1086">
      <w:pPr>
        <w:numPr>
          <w:ilvl w:val="0"/>
          <w:numId w:val="61"/>
        </w:numPr>
        <w:suppressAutoHyphens w:val="0"/>
        <w:spacing w:line="360" w:lineRule="auto"/>
        <w:ind w:right="57"/>
        <w:jc w:val="both"/>
        <w:rPr>
          <w:sz w:val="28"/>
          <w:szCs w:val="28"/>
        </w:rPr>
      </w:pPr>
      <w:r w:rsidRPr="00995E38">
        <w:rPr>
          <w:sz w:val="28"/>
          <w:szCs w:val="28"/>
        </w:rPr>
        <w:t>Майборода А.А., Куприянова Н.Ю., Семинский И.Ж. Морфология воспалительной реакции в паренхиматозных органах мышей, инвазированных токсокарами //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аразитология и паразитарные болезни. – 1991. – № 4. – С. 47 – 49.</w:t>
      </w:r>
    </w:p>
    <w:p w:rsidR="009732EF" w:rsidRPr="00995E38" w:rsidRDefault="009732EF" w:rsidP="00AD1086">
      <w:pPr>
        <w:numPr>
          <w:ilvl w:val="0"/>
          <w:numId w:val="61"/>
        </w:numPr>
        <w:tabs>
          <w:tab w:val="left" w:pos="426"/>
        </w:tabs>
        <w:suppressAutoHyphens w:val="0"/>
        <w:spacing w:line="360" w:lineRule="auto"/>
        <w:ind w:right="57"/>
        <w:jc w:val="both"/>
        <w:rPr>
          <w:sz w:val="28"/>
          <w:szCs w:val="28"/>
        </w:rPr>
      </w:pPr>
      <w:r w:rsidRPr="00995E38">
        <w:rPr>
          <w:sz w:val="28"/>
          <w:szCs w:val="28"/>
        </w:rPr>
        <w:t>Махтумова М.С., Пономарева А.М. и др. К иммунологической диагностике токсокароза // Здравоохранение Туркменистана. – 1984. – № 11. – С. 17 – 20.</w:t>
      </w:r>
    </w:p>
    <w:p w:rsidR="009732EF" w:rsidRPr="00995E38" w:rsidRDefault="009732EF" w:rsidP="00AD1086">
      <w:pPr>
        <w:numPr>
          <w:ilvl w:val="0"/>
          <w:numId w:val="61"/>
        </w:numPr>
        <w:tabs>
          <w:tab w:val="left" w:pos="426"/>
        </w:tabs>
        <w:suppressAutoHyphens w:val="0"/>
        <w:spacing w:line="360" w:lineRule="auto"/>
        <w:ind w:right="57"/>
        <w:jc w:val="both"/>
        <w:rPr>
          <w:sz w:val="28"/>
          <w:szCs w:val="28"/>
        </w:rPr>
      </w:pPr>
      <w:r w:rsidRPr="00995E38">
        <w:rPr>
          <w:sz w:val="28"/>
          <w:szCs w:val="28"/>
        </w:rPr>
        <w:t>Маянский А.Н. Лекции по иммунологии. – Нижний Новгород: НГМА, 2003. – 272 с.</w:t>
      </w:r>
    </w:p>
    <w:p w:rsidR="009732EF" w:rsidRPr="00995E38" w:rsidRDefault="009732EF" w:rsidP="00AD1086">
      <w:pPr>
        <w:numPr>
          <w:ilvl w:val="0"/>
          <w:numId w:val="61"/>
        </w:numPr>
        <w:tabs>
          <w:tab w:val="left" w:pos="426"/>
        </w:tabs>
        <w:suppressAutoHyphens w:val="0"/>
        <w:spacing w:line="360" w:lineRule="auto"/>
        <w:ind w:right="57"/>
        <w:jc w:val="both"/>
        <w:rPr>
          <w:sz w:val="28"/>
          <w:szCs w:val="28"/>
        </w:rPr>
      </w:pPr>
      <w:r w:rsidRPr="00995E38">
        <w:rPr>
          <w:sz w:val="28"/>
          <w:szCs w:val="28"/>
        </w:rPr>
        <w:t>Медицинские лабораторные технологии и диагностика: В 2т.: Справочник. Т. 2 / Под ред. проф. А.И. Карпищенко. – СПБ: Интермедика, 1999. – 656 с.</w:t>
      </w:r>
    </w:p>
    <w:p w:rsidR="009732EF" w:rsidRPr="00995E38" w:rsidRDefault="009732EF" w:rsidP="00AD1086">
      <w:pPr>
        <w:numPr>
          <w:ilvl w:val="0"/>
          <w:numId w:val="61"/>
        </w:numPr>
        <w:tabs>
          <w:tab w:val="left" w:pos="426"/>
        </w:tabs>
        <w:suppressAutoHyphens w:val="0"/>
        <w:spacing w:line="360" w:lineRule="auto"/>
        <w:ind w:right="57"/>
        <w:jc w:val="both"/>
        <w:rPr>
          <w:sz w:val="28"/>
          <w:szCs w:val="28"/>
        </w:rPr>
      </w:pPr>
      <w:r w:rsidRPr="00995E38">
        <w:rPr>
          <w:sz w:val="28"/>
          <w:szCs w:val="28"/>
        </w:rPr>
        <w:t>Медицинская паразитология: Уч. пособие для студентов / Под редакцией В.В. Шкарина, А.М. Минеева; Нижегор. гос.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а</w:t>
      </w:r>
      <w:proofErr w:type="gramEnd"/>
      <w:r w:rsidRPr="00995E38">
        <w:rPr>
          <w:sz w:val="28"/>
          <w:szCs w:val="28"/>
        </w:rPr>
        <w:t>кад. – Н. Новгород: НГМА, 1996. – 43,(2) с.</w:t>
      </w:r>
    </w:p>
    <w:p w:rsidR="009732EF" w:rsidRPr="00995E38" w:rsidRDefault="009732EF" w:rsidP="00AD1086">
      <w:pPr>
        <w:numPr>
          <w:ilvl w:val="0"/>
          <w:numId w:val="61"/>
        </w:numPr>
        <w:tabs>
          <w:tab w:val="left" w:pos="426"/>
        </w:tabs>
        <w:suppressAutoHyphens w:val="0"/>
        <w:spacing w:line="360" w:lineRule="auto"/>
        <w:ind w:right="57"/>
        <w:jc w:val="both"/>
        <w:rPr>
          <w:sz w:val="28"/>
          <w:szCs w:val="28"/>
        </w:rPr>
      </w:pPr>
      <w:r w:rsidRPr="00995E38">
        <w:rPr>
          <w:sz w:val="28"/>
          <w:szCs w:val="28"/>
        </w:rPr>
        <w:lastRenderedPageBreak/>
        <w:t>Мельникова Л.И. Клинико-диагностическое обоснование лечебно-профилактических мероприятий при токсокарозе: Автореф. дис. … канд.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н</w:t>
      </w:r>
      <w:proofErr w:type="gramEnd"/>
      <w:r w:rsidRPr="00995E38">
        <w:rPr>
          <w:sz w:val="28"/>
          <w:szCs w:val="28"/>
        </w:rPr>
        <w:t>аук:14.00.10 / Центральный научно-исследовательский институт эпидемиологии МЗ РФ – М., 1999. – 20 с.</w:t>
      </w:r>
    </w:p>
    <w:p w:rsidR="009732EF" w:rsidRPr="00995E38" w:rsidRDefault="009732EF" w:rsidP="00AD1086">
      <w:pPr>
        <w:numPr>
          <w:ilvl w:val="0"/>
          <w:numId w:val="61"/>
        </w:numPr>
        <w:tabs>
          <w:tab w:val="left" w:pos="426"/>
        </w:tabs>
        <w:suppressAutoHyphens w:val="0"/>
        <w:spacing w:line="360" w:lineRule="auto"/>
        <w:ind w:right="57"/>
        <w:jc w:val="both"/>
        <w:rPr>
          <w:sz w:val="28"/>
          <w:szCs w:val="28"/>
        </w:rPr>
      </w:pPr>
      <w:r w:rsidRPr="00995E38">
        <w:rPr>
          <w:sz w:val="28"/>
          <w:szCs w:val="28"/>
        </w:rPr>
        <w:t>Методические указания по гельминтологическому исследованию объектов внешней среды и санитарным мероприятиям по охране от загрязнения яйцами гельминтов и обезвреживанию от них нечистот, почвы, овощей, ягод, предметов обихода: МУ 1440 – 76: Утв. министерством здравоохранения СССР 14.07.1976. – М., 1976. – 38 с.</w:t>
      </w:r>
    </w:p>
    <w:p w:rsidR="009732EF" w:rsidRPr="00995E38" w:rsidRDefault="009732EF" w:rsidP="00AD1086">
      <w:pPr>
        <w:numPr>
          <w:ilvl w:val="0"/>
          <w:numId w:val="61"/>
        </w:numPr>
        <w:tabs>
          <w:tab w:val="left" w:pos="426"/>
        </w:tabs>
        <w:suppressAutoHyphens w:val="0"/>
        <w:spacing w:line="360" w:lineRule="auto"/>
        <w:ind w:right="57"/>
        <w:jc w:val="both"/>
        <w:rPr>
          <w:sz w:val="28"/>
          <w:szCs w:val="28"/>
        </w:rPr>
      </w:pPr>
      <w:r w:rsidRPr="00995E38">
        <w:rPr>
          <w:sz w:val="28"/>
          <w:szCs w:val="28"/>
        </w:rPr>
        <w:t>Методы санитарно-паразитологических исследований: Методические указания. – М.: Федеральный центр госсанэпиднадзора Минздрава России, 2000. – 67 с.</w:t>
      </w:r>
    </w:p>
    <w:p w:rsidR="009732EF" w:rsidRPr="00995E38" w:rsidRDefault="009732EF" w:rsidP="00AD1086">
      <w:pPr>
        <w:numPr>
          <w:ilvl w:val="0"/>
          <w:numId w:val="61"/>
        </w:numPr>
        <w:tabs>
          <w:tab w:val="left" w:pos="426"/>
        </w:tabs>
        <w:suppressAutoHyphens w:val="0"/>
        <w:spacing w:line="360" w:lineRule="auto"/>
        <w:ind w:right="57"/>
        <w:jc w:val="both"/>
        <w:rPr>
          <w:sz w:val="28"/>
          <w:szCs w:val="28"/>
        </w:rPr>
      </w:pPr>
      <w:r w:rsidRPr="00995E38">
        <w:rPr>
          <w:sz w:val="28"/>
          <w:szCs w:val="28"/>
        </w:rPr>
        <w:t xml:space="preserve">Мухарська Л.М., Бодня К.І., Павліковська Т.М. та інш. Стратегія та тактика боротьби з паразитарними </w:t>
      </w:r>
      <w:proofErr w:type="gramStart"/>
      <w:r w:rsidRPr="00995E38">
        <w:rPr>
          <w:sz w:val="28"/>
          <w:szCs w:val="28"/>
        </w:rPr>
        <w:t>хворобами</w:t>
      </w:r>
      <w:proofErr w:type="gramEnd"/>
      <w:r w:rsidRPr="00995E38">
        <w:rPr>
          <w:sz w:val="28"/>
          <w:szCs w:val="28"/>
        </w:rPr>
        <w:t xml:space="preserve"> в Україні // Анали Мечниківського інституту. – 2002. – № 2 – 3. – С. 5 – 8.</w:t>
      </w:r>
    </w:p>
    <w:p w:rsidR="009732EF" w:rsidRPr="00995E38" w:rsidRDefault="009732EF" w:rsidP="00AD1086">
      <w:pPr>
        <w:numPr>
          <w:ilvl w:val="0"/>
          <w:numId w:val="61"/>
        </w:numPr>
        <w:tabs>
          <w:tab w:val="left" w:pos="426"/>
        </w:tabs>
        <w:suppressAutoHyphens w:val="0"/>
        <w:spacing w:line="360" w:lineRule="auto"/>
        <w:ind w:right="57"/>
        <w:jc w:val="both"/>
        <w:rPr>
          <w:sz w:val="28"/>
          <w:szCs w:val="28"/>
        </w:rPr>
      </w:pPr>
      <w:r w:rsidRPr="00995E38">
        <w:rPr>
          <w:sz w:val="28"/>
          <w:szCs w:val="28"/>
        </w:rPr>
        <w:t>Мухарська Л.М., Павліковська Т.М. Проблемні питання інфекційних та паразитарних хвороб // Матеріали робочої наради – семінару з актуальних питань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аразитології та організації роботи паразитологічних відділів (відділень), установ державної санепідслужби МОЗ України. – Донецьк, 2002. – С. 38 – 42.</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Мухарская Л.М., Бодня Е.И., Павликовская Т.Н. Роль семейного врача в профилактике, диагностике и лечении паразитарных болезней // Сучасні інфекції. – 2001. – № 1. – С. 82 – 85.</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Найт Р. Паразитарные болезни. – М.: Медицина, 1985. – 415 с.</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 xml:space="preserve">Некрасова Л.С., </w:t>
      </w:r>
      <w:proofErr w:type="gramStart"/>
      <w:r w:rsidRPr="00995E38">
        <w:rPr>
          <w:sz w:val="28"/>
          <w:szCs w:val="28"/>
        </w:rPr>
        <w:t>Св</w:t>
      </w:r>
      <w:proofErr w:type="gramEnd"/>
      <w:r w:rsidRPr="00995E38">
        <w:rPr>
          <w:sz w:val="28"/>
          <w:szCs w:val="28"/>
        </w:rPr>
        <w:t>іта В.М., Михайленко Т.Ф., Павліковська Т.М. Ситуація з інфекційних і паразитарних хвороб в Україні за 2001рік та шляхи її поліпшення // Матеріали робочої наради-семінару з актуальних питань мед. паразитології та організації роботи паразитологічних відділів (відділень), установ державної санепідслужби МОЗ України. – Донецьк, 2002. – С. 4 – 10.</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lastRenderedPageBreak/>
        <w:t>Ногаллер А.М., Луняков А.С., Желтвой В.В., Каширский Ю.М. Определение иммуноглобулина Е в сыворотке крови и его клиническое значение // Врач</w:t>
      </w:r>
      <w:proofErr w:type="gramStart"/>
      <w:r w:rsidRPr="00995E38">
        <w:rPr>
          <w:sz w:val="28"/>
          <w:szCs w:val="28"/>
        </w:rPr>
        <w:t>.</w:t>
      </w:r>
      <w:proofErr w:type="gramEnd"/>
      <w:r w:rsidRPr="00995E38">
        <w:rPr>
          <w:sz w:val="28"/>
          <w:szCs w:val="28"/>
        </w:rPr>
        <w:t xml:space="preserve"> </w:t>
      </w:r>
      <w:proofErr w:type="gramStart"/>
      <w:r w:rsidRPr="00995E38">
        <w:rPr>
          <w:sz w:val="28"/>
          <w:szCs w:val="28"/>
        </w:rPr>
        <w:t>д</w:t>
      </w:r>
      <w:proofErr w:type="gramEnd"/>
      <w:r w:rsidRPr="00995E38">
        <w:rPr>
          <w:sz w:val="28"/>
          <w:szCs w:val="28"/>
        </w:rPr>
        <w:t>ело. – 1987. – № 5. – С. 76 – 79.</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Озерецковская Н.Н. Биологические аспекты терапии паразитарных болезней //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аразитология и паразитарные болезни. – 1990. – № 5. – С. 21 – 26.</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Озерецковская Н.Н., Загальнаева Н.С., Тумольская Н.И. Клиника и лечение гельминтозов. – Л.: Медицина, Ленинград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о</w:t>
      </w:r>
      <w:proofErr w:type="gramEnd"/>
      <w:r w:rsidRPr="00995E38">
        <w:rPr>
          <w:sz w:val="28"/>
          <w:szCs w:val="28"/>
        </w:rPr>
        <w:t>тд-ние, 1985. – 184 с.</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Озерецковская Н.Н. Органная патология в острой стадии тканевых гельминтозов: роль эозинофилии крови и тканей, иммуноглобулинемии Е, G4 и факторов, индуцирующих иммунный ответ //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аразитология и паразитарные болезни. – 2000. – № 3. – С. 3 – 8.</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Озерецковская Н.Н. Органная патология в хронической стадии тканевых гельминтозов: Роль эозинофилии крови и тканей, иммуноглобулинемии Е, G4 и факторов, индуцирующих иммунный ответ //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аразитология и паразитарные болезни. – 2000. – № 4. – С. 9 – 14.</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Озерецковская Н.Н. Химиотерапия, иммунный статус больных и перспективы иммунокорекции при паразитарных болезнях (на примере природно-очаговых инвазий) //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аразитология и паразитарные болезни. – 1989. – № 6. – С. 5 – 12.</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Озерецковская Н.Н. Эозинофилия крови и иммуноглобулинемия Е: особенности регуляции при гельминтозах и аллергических заболеваниях //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аразитология и паразитарные болезни. – 1997. – № 2. – С. 3 – 9.</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Озернюк Н.Д. Механизмы адаптаций / Институт биологии развития. – М.: Наука, 1992. – 270, 2 с.</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 xml:space="preserve">Особливості імунного статусу у хворих з </w:t>
      </w:r>
      <w:proofErr w:type="gramStart"/>
      <w:r w:rsidRPr="00995E38">
        <w:rPr>
          <w:sz w:val="28"/>
          <w:szCs w:val="28"/>
        </w:rPr>
        <w:t>р</w:t>
      </w:r>
      <w:proofErr w:type="gramEnd"/>
      <w:r w:rsidRPr="00995E38">
        <w:rPr>
          <w:sz w:val="28"/>
          <w:szCs w:val="28"/>
        </w:rPr>
        <w:t>ізними загальними адапційними реакціями організму / І.С. Флюнт, Р.Г. Цековнюк, М.М. Чапля та інш. // Укр. бальнеол. журнал. – 1998. – Т. 1, № 4. – С. 15 – 21.</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 xml:space="preserve">Павленко С.В. Гельмінтози собак міських популяцій: Поширення, терапевтична та імунологічна оцінка комплексної терапії: Автореф. дис. … </w:t>
      </w:r>
      <w:r w:rsidRPr="00995E38">
        <w:rPr>
          <w:sz w:val="28"/>
          <w:szCs w:val="28"/>
        </w:rPr>
        <w:lastRenderedPageBreak/>
        <w:t>канд. вет. наук: 16.00.11 / Інститут експериментальної і клінічної ветеринарної медицини. – Харків, 2004. – 20 с.</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Павликовская Т.Н. Ситуация по паразитарным болезням на Украине и пути ее улучшения //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аразитология и паразитарные болезни. – 2004. – № 2. – С. 39 – 41.</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Паразитарные болезни человека, их профилактика и лечение / Сергиев В.П., Лебедева М.Н., Фролова А.А., Романенко Н.А. // Эпидемиология и инфекционные болезни. – 1997. – № 2. – С. 8 – 11.</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Паразитарные болезни человека / Шабловская Е.А., Падченко И.К., Мельник М.Н. и др. – К.: Здоров'я, 1984. – 157 с.</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Паразитарные болезни человека: Монография / Лукшина Р.Г., Локтева И.М., Павликовская Т.Н. / Под общей ред. Р.Г. Лукшиной. – 2-е изд., перераб. и доп. – Х.: Издательский Дом «ИНЖЕК», 2005. – 472 с.</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Паразитарные зоонозы: Докл. ком</w:t>
      </w:r>
      <w:proofErr w:type="gramStart"/>
      <w:r w:rsidRPr="00995E38">
        <w:rPr>
          <w:sz w:val="28"/>
          <w:szCs w:val="28"/>
        </w:rPr>
        <w:t>.</w:t>
      </w:r>
      <w:proofErr w:type="gramEnd"/>
      <w:r w:rsidRPr="00995E38">
        <w:rPr>
          <w:sz w:val="28"/>
          <w:szCs w:val="28"/>
        </w:rPr>
        <w:t xml:space="preserve"> </w:t>
      </w:r>
      <w:proofErr w:type="gramStart"/>
      <w:r w:rsidRPr="00995E38">
        <w:rPr>
          <w:sz w:val="28"/>
          <w:szCs w:val="28"/>
        </w:rPr>
        <w:t>э</w:t>
      </w:r>
      <w:proofErr w:type="gramEnd"/>
      <w:r w:rsidRPr="00995E38">
        <w:rPr>
          <w:sz w:val="28"/>
          <w:szCs w:val="28"/>
        </w:rPr>
        <w:t>кспертов ВОЗ с участием ФАО. [Пер. с англ.]. – М.: Медицина, 1980. – 118 с.</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Паразитология и инвазионные болезни сельскохозяйственных животных: Учеб</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о спец. «Ветеринария» / К.И. Абуладзе, Н.В. Демидов, А.А. Непоклонов и др.; Под ред. К.И. Абуладзе. – 3-е изд. перераб. и доп. – М.: Агропромиздат, 1990. – 463, [1] с.</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 xml:space="preserve">Паразитологія: Навч. </w:t>
      </w:r>
      <w:proofErr w:type="gramStart"/>
      <w:r w:rsidRPr="00995E38">
        <w:rPr>
          <w:sz w:val="28"/>
          <w:szCs w:val="28"/>
        </w:rPr>
        <w:t>пос</w:t>
      </w:r>
      <w:proofErr w:type="gramEnd"/>
      <w:r w:rsidRPr="00995E38">
        <w:rPr>
          <w:sz w:val="28"/>
          <w:szCs w:val="28"/>
        </w:rPr>
        <w:t>іб. / Під ред. О.В. Жукова, О.Ф. Пилипенко; Дніпропетр. нац. ун-т. Дніпропетровськ: РВВ ДНУ, 2001. – 76 с.</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 xml:space="preserve">Паразитологія та інвазійні хвороби тварин: </w:t>
      </w:r>
      <w:proofErr w:type="gramStart"/>
      <w:r w:rsidRPr="00995E38">
        <w:rPr>
          <w:sz w:val="28"/>
          <w:szCs w:val="28"/>
        </w:rPr>
        <w:t>П</w:t>
      </w:r>
      <w:proofErr w:type="gramEnd"/>
      <w:r w:rsidRPr="00995E38">
        <w:rPr>
          <w:sz w:val="28"/>
          <w:szCs w:val="28"/>
        </w:rPr>
        <w:t>ідручник / В.Ф. Галат, А.В. Березовський, М.П. Прус, Н.М. Сорока; За ред. В.Ф. Галата. – К.: Выща освіта, 2003. – 464 с.</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Паразитоценоз собак / В.Н. Бочкарев, А.С. Березкин, С.А. Плескановская, Н.Г. Бочкарев // Ветеринария. – 1987. – № 10. – С. 42 – 43.</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Пат. 2011367 С1 Россия, МКИ А 61</w:t>
      </w:r>
      <w:proofErr w:type="gramStart"/>
      <w:r w:rsidRPr="00995E38">
        <w:rPr>
          <w:sz w:val="28"/>
          <w:szCs w:val="28"/>
        </w:rPr>
        <w:t xml:space="preserve"> В</w:t>
      </w:r>
      <w:proofErr w:type="gramEnd"/>
      <w:r w:rsidRPr="00995E38">
        <w:rPr>
          <w:sz w:val="28"/>
          <w:szCs w:val="28"/>
        </w:rPr>
        <w:t xml:space="preserve"> 10/00. Способ диагностики гельминтозов животных: Пат. 2011367 С1 МКИ А 61</w:t>
      </w:r>
      <w:proofErr w:type="gramStart"/>
      <w:r w:rsidRPr="00995E38">
        <w:rPr>
          <w:sz w:val="28"/>
          <w:szCs w:val="28"/>
        </w:rPr>
        <w:t xml:space="preserve"> В</w:t>
      </w:r>
      <w:proofErr w:type="gramEnd"/>
      <w:r w:rsidRPr="00995E38">
        <w:rPr>
          <w:sz w:val="28"/>
          <w:szCs w:val="28"/>
        </w:rPr>
        <w:t xml:space="preserve"> 10/00 А.Н. Островський, М.Н. Кувичкин (Россия). – № 5018965/15; Заявл. 15.07.91; Опубл. 30.04.94, Бюл. № 8. – 6 с. </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lastRenderedPageBreak/>
        <w:t>Пат. 2067865 С1 Россия, МКИ А 61</w:t>
      </w:r>
      <w:proofErr w:type="gramStart"/>
      <w:r w:rsidRPr="00995E38">
        <w:rPr>
          <w:sz w:val="28"/>
          <w:szCs w:val="28"/>
        </w:rPr>
        <w:t xml:space="preserve"> К</w:t>
      </w:r>
      <w:proofErr w:type="gramEnd"/>
      <w:r w:rsidRPr="00995E38">
        <w:rPr>
          <w:sz w:val="28"/>
          <w:szCs w:val="28"/>
        </w:rPr>
        <w:t xml:space="preserve"> 31/725 // (А 61 К 31/725,31:715). Способ лечения и профилактики инвазионных заболеваний: Пат. 2067865 С1 Россия, МКИ А 61</w:t>
      </w:r>
      <w:proofErr w:type="gramStart"/>
      <w:r w:rsidRPr="00995E38">
        <w:rPr>
          <w:sz w:val="28"/>
          <w:szCs w:val="28"/>
        </w:rPr>
        <w:t xml:space="preserve"> К</w:t>
      </w:r>
      <w:proofErr w:type="gramEnd"/>
      <w:r w:rsidRPr="00995E38">
        <w:rPr>
          <w:sz w:val="28"/>
          <w:szCs w:val="28"/>
        </w:rPr>
        <w:t xml:space="preserve"> 31/725 // (А 61 К 31/725,31:715) П.Е. Игнатов, А.И. Федоров (Россия). – № 94022334/15; Заявл. 10.06.94; Опубл. 20.10.96, Бюл. № 29. – 12 с.</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Пат. 2015696 С1 Россия, МКИ А 61</w:t>
      </w:r>
      <w:proofErr w:type="gramStart"/>
      <w:r w:rsidRPr="00995E38">
        <w:rPr>
          <w:sz w:val="28"/>
          <w:szCs w:val="28"/>
        </w:rPr>
        <w:t xml:space="preserve"> К</w:t>
      </w:r>
      <w:proofErr w:type="gramEnd"/>
      <w:r w:rsidRPr="00995E38">
        <w:rPr>
          <w:sz w:val="28"/>
          <w:szCs w:val="28"/>
        </w:rPr>
        <w:t xml:space="preserve"> 31/21. Средство для профилактики и лечения гельминтозов: Пат. 2015696 С1 Россия, МКИ А 61</w:t>
      </w:r>
      <w:proofErr w:type="gramStart"/>
      <w:r w:rsidRPr="00995E38">
        <w:rPr>
          <w:sz w:val="28"/>
          <w:szCs w:val="28"/>
        </w:rPr>
        <w:t xml:space="preserve"> К</w:t>
      </w:r>
      <w:proofErr w:type="gramEnd"/>
      <w:r w:rsidRPr="00995E38">
        <w:rPr>
          <w:sz w:val="28"/>
          <w:szCs w:val="28"/>
        </w:rPr>
        <w:t xml:space="preserve"> 31/21 А.П. Ордынцева, Н.А. Лосев, В.А Круцких, А.П. Шепеляв (Россия). – № 5050152/14; Заявл. 11.06.92; Опубл. 15.07.94, Бюл. № 13. – 12 с.: ил.</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Першин С.Б., Френкель И.Д., Сидоров В.Д. Нейроэндокринная (гипоталамо-гипофизарная) регуляция иммуногенеза // Иммунология. – 1985. – № 4. – С. 7 – 10.</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proofErr w:type="gramStart"/>
      <w:r w:rsidRPr="00995E38">
        <w:rPr>
          <w:sz w:val="28"/>
          <w:szCs w:val="28"/>
        </w:rPr>
        <w:t>П</w:t>
      </w:r>
      <w:proofErr w:type="gramEnd"/>
      <w:r w:rsidRPr="00995E38">
        <w:rPr>
          <w:sz w:val="28"/>
          <w:szCs w:val="28"/>
        </w:rPr>
        <w:t>ішак В.П., Нечитайло Ю.М. Гельмінтози у дітей. – Чернівці. Видавництво БДМА, 2000. – 233 с.</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proofErr w:type="gramStart"/>
      <w:r w:rsidRPr="00995E38">
        <w:rPr>
          <w:sz w:val="28"/>
          <w:szCs w:val="28"/>
        </w:rPr>
        <w:t>П</w:t>
      </w:r>
      <w:proofErr w:type="gramEnd"/>
      <w:r w:rsidRPr="00995E38">
        <w:rPr>
          <w:sz w:val="28"/>
          <w:szCs w:val="28"/>
        </w:rPr>
        <w:t>ішак В.П., Бажора Ю.І., Байчук Т.М. Сучасні аспекти імунопаразитології // Буковин. мед. вісник. – 2002. – Т. 6, № 1. – С. 8 – 19.</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Подопригора Г.И., Збарский А.И. Перспективы развития иммунодиагностического и иммунопрофилактического направлений в паразитологии //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аразитология и паразитарные болезни. – 1990. – № 5. – С. 26 – 30.</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Полетаева О.Г., Старкова Т.В., Коврова Е.А. и др. Серологические методы в оценке пораженности тканевыми гельминтозами детей в экстремальных природных условиях Севера //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аразитология и паразитарные болезни. – 1998. – № 3. – С. 29 – 32.</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Поляков В.Е. Гельминтозы у детей и подростков: Монография. – М.: «Медицина», 2003. – 256с.: ил. – 1.</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 xml:space="preserve">Попович І.Л., Івасівка С.В., Бутусова І.А. Аналіз механізму впливу інтрагастрального кальцію і магнію </w:t>
      </w:r>
      <w:proofErr w:type="gramStart"/>
      <w:r w:rsidRPr="00995E38">
        <w:rPr>
          <w:sz w:val="28"/>
          <w:szCs w:val="28"/>
        </w:rPr>
        <w:t>на</w:t>
      </w:r>
      <w:proofErr w:type="gramEnd"/>
      <w:r w:rsidRPr="00995E38">
        <w:rPr>
          <w:sz w:val="28"/>
          <w:szCs w:val="28"/>
        </w:rPr>
        <w:t xml:space="preserve"> вивільнення гастрину </w:t>
      </w:r>
      <w:proofErr w:type="gramStart"/>
      <w:r w:rsidRPr="00995E38">
        <w:rPr>
          <w:sz w:val="28"/>
          <w:szCs w:val="28"/>
        </w:rPr>
        <w:t>та</w:t>
      </w:r>
      <w:proofErr w:type="gramEnd"/>
      <w:r w:rsidRPr="00995E38">
        <w:rPr>
          <w:sz w:val="28"/>
          <w:szCs w:val="28"/>
        </w:rPr>
        <w:t xml:space="preserve"> інсуліну у собак // Фізіологічний журнал. – 1992. – Т. 38, № 4. – С. 51 – 55.</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proofErr w:type="gramStart"/>
      <w:r w:rsidRPr="00995E38">
        <w:rPr>
          <w:sz w:val="28"/>
          <w:szCs w:val="28"/>
        </w:rPr>
        <w:lastRenderedPageBreak/>
        <w:t>Пос</w:t>
      </w:r>
      <w:proofErr w:type="gramEnd"/>
      <w:r w:rsidRPr="00995E38">
        <w:rPr>
          <w:sz w:val="28"/>
          <w:szCs w:val="28"/>
        </w:rPr>
        <w:t>ібник з клінічної лабораторної діагностики / В.Г. Денисюк, І.М. Ганджа, Я.І. Виговська та ін.; За ред. В.Г. Денисюка. – К.: Здоров'я, 1992. – 296 с.</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Приходько Ю.О. Кишкові гельмінтози свиней і собак та експериментальне обґрунтування застосування вітчизняного антигельмінтика альбендазолу: Дис. … д. вет. наук: 16.00.11. – Харків, 2002. – 375 с.</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Проблемы адаптации детского и взрослого организма в норме и патологии: [Сб. ст.] / АН СССР, Лечеб. консульт. совет, Иван</w:t>
      </w:r>
      <w:proofErr w:type="gramStart"/>
      <w:r w:rsidRPr="00995E38">
        <w:rPr>
          <w:sz w:val="28"/>
          <w:szCs w:val="28"/>
        </w:rPr>
        <w:t>.</w:t>
      </w:r>
      <w:proofErr w:type="gramEnd"/>
      <w:r w:rsidRPr="00995E38">
        <w:rPr>
          <w:sz w:val="28"/>
          <w:szCs w:val="28"/>
        </w:rPr>
        <w:t xml:space="preserve"> </w:t>
      </w:r>
      <w:proofErr w:type="gramStart"/>
      <w:r w:rsidRPr="00995E38">
        <w:rPr>
          <w:sz w:val="28"/>
          <w:szCs w:val="28"/>
        </w:rPr>
        <w:t>г</w:t>
      </w:r>
      <w:proofErr w:type="gramEnd"/>
      <w:r w:rsidRPr="00995E38">
        <w:rPr>
          <w:sz w:val="28"/>
          <w:szCs w:val="28"/>
        </w:rPr>
        <w:t>ос. мед. ин-т им. А.С. Бубнова; [Отв. ред. В.Н. Захаров]. – М.: ИГМИ, 1990. – 171 с.</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Прополин. Перспективы применения в комплексном лечении паразитарных болезней: Методические рекомендации / МЗ Украины, ХМАПО, ХНФаУ Харьков: Издательство НФаУ, 2004. – 16 с.</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Профилактика токсокароза: Методические указания: МУ 3.2.1043–01. – М.: Федеральный центр госсаннадзора Минздрава России, 2001. – 23 с.</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Пухлик Б.М. Иммунологическая, аллергологическая диагностика и иммунокоррекция в практике врача. – Винница: «Иммунологический центр», 1992. – 117 с.</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 xml:space="preserve">Радченко О.М. Стан ендокринної системи при </w:t>
      </w:r>
      <w:proofErr w:type="gramStart"/>
      <w:r w:rsidRPr="00995E38">
        <w:rPr>
          <w:sz w:val="28"/>
          <w:szCs w:val="28"/>
        </w:rPr>
        <w:t>р</w:t>
      </w:r>
      <w:proofErr w:type="gramEnd"/>
      <w:r w:rsidRPr="00995E38">
        <w:rPr>
          <w:sz w:val="28"/>
          <w:szCs w:val="28"/>
        </w:rPr>
        <w:t>ізних типах загальних неспецифічних адаптаційних реакцій // Буковин. мед. вісн. – 2003. – Т. 7, № 3. – С. 65 – 69.</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 xml:space="preserve">Резник И.П. Иммунобиологические аспекты проблемы болезней адаптации // Вісн. </w:t>
      </w:r>
      <w:proofErr w:type="gramStart"/>
      <w:r w:rsidRPr="00995E38">
        <w:rPr>
          <w:sz w:val="28"/>
          <w:szCs w:val="28"/>
        </w:rPr>
        <w:t>проблем б</w:t>
      </w:r>
      <w:proofErr w:type="gramEnd"/>
      <w:r w:rsidRPr="00995E38">
        <w:rPr>
          <w:sz w:val="28"/>
          <w:szCs w:val="28"/>
        </w:rPr>
        <w:t>іології і медицини. – 2000. – № 4. – С. 54 – 56.</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Результаты первого сероэпидемиологического обследования населения Белоруссии на токсокароз / Рыбак Е.А., Фельдман Э.В., Авдюхин Т.И. и др. // Здравоохранение Белоруссии. – 1991. – № 6. – С. 15 – 18.</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Ройт А. Основы иммунологии / Пер. с англ.; Под ред. Р.Г. Василова, А.Ф. Киркина. – М.: Мир, 1991. – 327 с.</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lastRenderedPageBreak/>
        <w:t>Романенко Н.А. Практическое использование санитарно-гельминтологических исследований //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аразитология и паразитарные болезни. – 1990. – № 5. – С. 34 – 36.</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Романенко Н.А. Санитарная гельминтология. – М.: Медицина, 1982. – 176 с.</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Руководство по клинической лабораторной диагностике: Учеб</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особие / М.А. Базарнова, А.И. Воробьев, З.С. Баркаган и др.; Под ред. М.А. Базарновой, А.И. Воробьева. – Ч. 1. – 2-е изд., перераб. и доп. – К.: Вища школа, 1991. – 615 с.</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Руководство по ядерной медицине: Учеб</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особие / Т.П. Сиваченко, Д.С. Мечев, В.А. Романенко и др. – К.: Вища школа, 1991. – 535 с.</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Садиков Т., Сагбуллаев Ш., Нуриддинов Х.Р., Арипов Х.Н. и др. Разработка и внедрение нового отечественного антигельминтика альбендазола //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аразитология и паразитарные болезни. – 2001. – № 3. – С. 49 – 51.</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Сапин М.Р., Никитюк Д.Б. Иммунная система, стресс и иммунодефицит. – М.: АПП «Джангор», 2000. – 184 с.</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Сапин М.Р., Этинген Л.Е. Иммунная система человека. – М.: Медицина, 1996. – 304 с.</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proofErr w:type="gramStart"/>
      <w:r w:rsidRPr="00995E38">
        <w:rPr>
          <w:sz w:val="28"/>
          <w:szCs w:val="28"/>
        </w:rPr>
        <w:t>Св</w:t>
      </w:r>
      <w:proofErr w:type="gramEnd"/>
      <w:r w:rsidRPr="00995E38">
        <w:rPr>
          <w:sz w:val="28"/>
          <w:szCs w:val="28"/>
        </w:rPr>
        <w:t>іта В.М. Ситуація з інфекційних і паразитарних хвороб в Україні за 2001рік та шляхи її поліпшення // Матеріали робочої наради-семінару з актуальних питань мед. паразитології та організації роботи паразитологічних відділів (відділень) установ державної санепідслужби МОЗ України. Донецьк. – 2002. – С. 11 – 20.</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Сергиев В.П., Малышев Н.А., Дрынов И.Д. Значение паразитарных болезней в патологии человека // Эпидемиология и инфекционные болезни. – 1999. – № 4. – С. 4 – 9.</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Сергиев В.П., Малышев Н.А., Дрынов И.Д. Человек и паразиты: пример сочетанной эволюции // Вестн. рос</w:t>
      </w:r>
      <w:proofErr w:type="gramStart"/>
      <w:r w:rsidRPr="00995E38">
        <w:rPr>
          <w:sz w:val="28"/>
          <w:szCs w:val="28"/>
        </w:rPr>
        <w:t>.</w:t>
      </w:r>
      <w:proofErr w:type="gramEnd"/>
      <w:r w:rsidRPr="00995E38">
        <w:rPr>
          <w:sz w:val="28"/>
          <w:szCs w:val="28"/>
        </w:rPr>
        <w:t xml:space="preserve"> </w:t>
      </w:r>
      <w:proofErr w:type="gramStart"/>
      <w:r w:rsidRPr="00995E38">
        <w:rPr>
          <w:sz w:val="28"/>
          <w:szCs w:val="28"/>
        </w:rPr>
        <w:t>а</w:t>
      </w:r>
      <w:proofErr w:type="gramEnd"/>
      <w:r w:rsidRPr="00995E38">
        <w:rPr>
          <w:sz w:val="28"/>
          <w:szCs w:val="28"/>
        </w:rPr>
        <w:t>кадемии мед. наук. – 2000. – № 11. – С. 15 – 18.</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lastRenderedPageBreak/>
        <w:t>Сергиев В.П., Онищенко Г.Г., Лебедева М.Н. и др. Итоги выполнения ИМПиТМ им. Е.И. Марциновского заданий федеральных целевых программ «Дети Севера» и «Дети семей беженцев и вынужденных переселенцев» в 1994 – 1997 гг. //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аразитология и паразитарные болезни. – 1998. – № 3. – С. 9 – 15.</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Сергиев В.П. Паразитарные болезни: проблемы новые и старые // Журнал микробиологии, эпидемиологии и иммунологии. – 1991. – № 10. – С. 66.</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Системные и клеточные механизмы адаптации организма к действию повреждающих факторов: Тез</w:t>
      </w:r>
      <w:proofErr w:type="gramStart"/>
      <w:r w:rsidRPr="00995E38">
        <w:rPr>
          <w:sz w:val="28"/>
          <w:szCs w:val="28"/>
        </w:rPr>
        <w:t>.</w:t>
      </w:r>
      <w:proofErr w:type="gramEnd"/>
      <w:r w:rsidRPr="00995E38">
        <w:rPr>
          <w:sz w:val="28"/>
          <w:szCs w:val="28"/>
        </w:rPr>
        <w:t xml:space="preserve"> </w:t>
      </w:r>
      <w:proofErr w:type="gramStart"/>
      <w:r w:rsidRPr="00995E38">
        <w:rPr>
          <w:sz w:val="28"/>
          <w:szCs w:val="28"/>
        </w:rPr>
        <w:t>к</w:t>
      </w:r>
      <w:proofErr w:type="gramEnd"/>
      <w:r w:rsidRPr="00995E38">
        <w:rPr>
          <w:sz w:val="28"/>
          <w:szCs w:val="28"/>
        </w:rPr>
        <w:t>онференции патофизиологов Урала. – Челябинск: РИК «Редактор», 1991. – 152, [1] с.</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Скачко Б.Г., Локтева И.Н., Данько О.П. Диагностика и лечение некоторых гельминтозов // Фітотерапія. – 2003. – № 3. – С. 15 – 20.</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Славин М.Б. Методы системного анализа в медицинских исследованиях. – М.: Медицина, 1989. – 303 с.</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Славнов В.Н. Радиоиммунологический анализ в клинической эндокринологии. – К.: Здоров'я, 1988. – 200 с.</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Слободенюк А.В., Косова А.А., Руколеева С.И. Особенности распространения токсокароза на территориях сельского и городского типов // Медицинская паразитология и паразитарные болезни. – 2005. – № 3. – С. 36 – 38.</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Содержание инсулина, С-пептида и кортизола в динамике теста толерантности к глюкозе у коренных и пришлых жителей Крайнего Севера / Догадин С.А., Ноздрачев К.Г., Крижановская Е.В., Манчук В.Т. // Проблемы эндокринологии. – 1997. – Т. 43, № 2. – С. 7 – 10.</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Сонин М.Д., Бессонов А.С., Ройтман В.А., Сергиев В.П. Среда мегаполиса Москвы и проблемы паразитарного загрязнения //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аразитология и паразитарные болезни. – 1995. – № 3. – С. 3 – 7.</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Способ диагностики ларвального аскаридоза: А.с. 814339 СССР, МКИ А 61 В 10/00 / Н.В. Чебышев, М.Ш. Вербицкий, М.В. Далин и др. (СССР). – № 2771043/28 – 13; Заявл. 28.05.79; Опубл. 23.03.81, Бюл. № 11. – 6 с.</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lastRenderedPageBreak/>
        <w:t>Способ определения выживаемости яиц гельминтов и устройство для его осуществления: А.с. SU 1099956 А СССР, МКИ А 61 В 10/00 / А.А. Черепанов (СССР). – № 3491125/30 – 15; Заявл. 14.07.82; Опубл. 30.06.84, Бюл. № 24. – 6 с.: ил.</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Способ определения жизнеспособности яиц гельминтов: А.с. SU 1082402 А СССР, МКИ А 61 В 10/00 / С.М. Герман, С.А. Беэр (СССР). – № 3491322/28 – 13; Заявл. 14.09.82; Опубл. 30.03.84, Бюл. № 12. – 4 с.</w:t>
      </w:r>
    </w:p>
    <w:p w:rsidR="009732EF" w:rsidRPr="00995E38" w:rsidRDefault="009732EF" w:rsidP="00AD1086">
      <w:pPr>
        <w:numPr>
          <w:ilvl w:val="0"/>
          <w:numId w:val="61"/>
        </w:numPr>
        <w:tabs>
          <w:tab w:val="left" w:pos="426"/>
          <w:tab w:val="left" w:pos="567"/>
        </w:tabs>
        <w:suppressAutoHyphens w:val="0"/>
        <w:spacing w:line="360" w:lineRule="auto"/>
        <w:ind w:right="57"/>
        <w:jc w:val="both"/>
        <w:rPr>
          <w:rFonts w:ascii="Times New Roman CYR" w:hAnsi="Times New Roman CYR" w:cs="Times New Roman CYR"/>
          <w:sz w:val="28"/>
          <w:szCs w:val="28"/>
        </w:rPr>
      </w:pPr>
      <w:r w:rsidRPr="00995E38">
        <w:rPr>
          <w:sz w:val="28"/>
          <w:szCs w:val="28"/>
        </w:rPr>
        <w:t>Способ определения количества яиц гельминтов при дождевании полей орошения: А.с. SU 1409232 А</w:t>
      </w:r>
      <w:proofErr w:type="gramStart"/>
      <w:r w:rsidRPr="00995E38">
        <w:rPr>
          <w:sz w:val="28"/>
          <w:szCs w:val="28"/>
        </w:rPr>
        <w:t>1</w:t>
      </w:r>
      <w:proofErr w:type="gramEnd"/>
      <w:r w:rsidRPr="00995E38">
        <w:rPr>
          <w:sz w:val="28"/>
          <w:szCs w:val="28"/>
        </w:rPr>
        <w:t xml:space="preserve"> СССР, МКИ А 61 В 10/00 / Н.А. Романенко, А.А. Красильников, А.В. Сапин, А.В. Пронина, С.С. Маслов (СССР). – № 4165124/28 – 14; Заявл. 17.12.86; Опубл. 15.07.88, Бюл. № 26. – 2с.</w:t>
      </w:r>
    </w:p>
    <w:p w:rsidR="009732EF" w:rsidRPr="00995E38" w:rsidRDefault="009732EF" w:rsidP="00AD1086">
      <w:pPr>
        <w:numPr>
          <w:ilvl w:val="0"/>
          <w:numId w:val="61"/>
        </w:numPr>
        <w:tabs>
          <w:tab w:val="left" w:pos="426"/>
          <w:tab w:val="left" w:pos="567"/>
        </w:tabs>
        <w:suppressAutoHyphens w:val="0"/>
        <w:spacing w:line="360" w:lineRule="auto"/>
        <w:ind w:right="57"/>
        <w:jc w:val="both"/>
        <w:rPr>
          <w:rFonts w:ascii="Times New Roman CYR" w:hAnsi="Times New Roman CYR" w:cs="Times New Roman CYR"/>
          <w:sz w:val="28"/>
          <w:szCs w:val="28"/>
        </w:rPr>
      </w:pPr>
      <w:r w:rsidRPr="00995E38">
        <w:rPr>
          <w:sz w:val="28"/>
          <w:szCs w:val="28"/>
        </w:rPr>
        <w:t>Станку М.Л., Романенко Н.А., Яровой П.И. Изучение пораженности геогельминтозами лиц, занятых возделыванием овощей и фруктов на орошаемых землях // Гигиена и санитария. – 1991. – № 10. – С. 33 – 35.</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rFonts w:ascii="Times New Roman CYR" w:hAnsi="Times New Roman CYR" w:cs="Times New Roman CYR"/>
          <w:sz w:val="28"/>
          <w:szCs w:val="28"/>
        </w:rPr>
        <w:t>Стандартизация методов иммунофенотипирования клеток крови и костного мозга человека /А.А.Тотолян, И.А.Балдуева, Л.Н.Бубнова, А.В.Закревская и др. // Клин</w:t>
      </w:r>
      <w:proofErr w:type="gramStart"/>
      <w:r w:rsidRPr="00995E38">
        <w:rPr>
          <w:rFonts w:ascii="Times New Roman CYR" w:hAnsi="Times New Roman CYR" w:cs="Times New Roman CYR"/>
          <w:sz w:val="28"/>
          <w:szCs w:val="28"/>
        </w:rPr>
        <w:t>.</w:t>
      </w:r>
      <w:proofErr w:type="gramEnd"/>
      <w:r w:rsidRPr="00995E38">
        <w:rPr>
          <w:rFonts w:ascii="Times New Roman CYR" w:hAnsi="Times New Roman CYR" w:cs="Times New Roman CYR"/>
          <w:sz w:val="28"/>
          <w:szCs w:val="28"/>
        </w:rPr>
        <w:t xml:space="preserve"> </w:t>
      </w:r>
      <w:proofErr w:type="gramStart"/>
      <w:r w:rsidRPr="00995E38">
        <w:rPr>
          <w:rFonts w:ascii="Times New Roman CYR" w:hAnsi="Times New Roman CYR" w:cs="Times New Roman CYR"/>
          <w:sz w:val="28"/>
          <w:szCs w:val="28"/>
        </w:rPr>
        <w:t>л</w:t>
      </w:r>
      <w:proofErr w:type="gramEnd"/>
      <w:r w:rsidRPr="00995E38">
        <w:rPr>
          <w:rFonts w:ascii="Times New Roman CYR" w:hAnsi="Times New Roman CYR" w:cs="Times New Roman CYR"/>
          <w:sz w:val="28"/>
          <w:szCs w:val="28"/>
        </w:rPr>
        <w:t xml:space="preserve">аб. диагностика. </w:t>
      </w:r>
      <w:r w:rsidRPr="00995E38">
        <w:rPr>
          <w:sz w:val="28"/>
          <w:szCs w:val="28"/>
        </w:rPr>
        <w:t>–</w:t>
      </w:r>
      <w:r w:rsidRPr="00995E38">
        <w:rPr>
          <w:rFonts w:ascii="Times New Roman CYR" w:hAnsi="Times New Roman CYR" w:cs="Times New Roman CYR"/>
          <w:sz w:val="28"/>
          <w:szCs w:val="28"/>
        </w:rPr>
        <w:t xml:space="preserve"> 2001. </w:t>
      </w:r>
      <w:r w:rsidRPr="00995E38">
        <w:rPr>
          <w:sz w:val="28"/>
          <w:szCs w:val="28"/>
        </w:rPr>
        <w:t>–</w:t>
      </w:r>
      <w:r w:rsidRPr="00995E38">
        <w:rPr>
          <w:rFonts w:ascii="Times New Roman CYR" w:hAnsi="Times New Roman CYR" w:cs="Times New Roman CYR"/>
          <w:sz w:val="28"/>
          <w:szCs w:val="28"/>
        </w:rPr>
        <w:t xml:space="preserve"> № 8. </w:t>
      </w:r>
      <w:r w:rsidRPr="00995E38">
        <w:rPr>
          <w:sz w:val="28"/>
          <w:szCs w:val="28"/>
        </w:rPr>
        <w:t>–</w:t>
      </w:r>
      <w:r w:rsidRPr="00995E38">
        <w:rPr>
          <w:rFonts w:ascii="Times New Roman CYR" w:hAnsi="Times New Roman CYR" w:cs="Times New Roman CYR"/>
          <w:sz w:val="28"/>
          <w:szCs w:val="28"/>
        </w:rPr>
        <w:t xml:space="preserve"> С. 38 </w:t>
      </w:r>
      <w:r w:rsidRPr="00995E38">
        <w:rPr>
          <w:sz w:val="28"/>
          <w:szCs w:val="28"/>
        </w:rPr>
        <w:t>–</w:t>
      </w:r>
      <w:r w:rsidRPr="00995E38">
        <w:rPr>
          <w:rFonts w:ascii="Times New Roman CYR" w:hAnsi="Times New Roman CYR" w:cs="Times New Roman CYR"/>
          <w:sz w:val="28"/>
          <w:szCs w:val="28"/>
        </w:rPr>
        <w:t xml:space="preserve"> 45.</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 xml:space="preserve">Сучасні методи лікування основних паразитарних </w:t>
      </w:r>
      <w:proofErr w:type="gramStart"/>
      <w:r w:rsidRPr="00995E38">
        <w:rPr>
          <w:sz w:val="28"/>
          <w:szCs w:val="28"/>
        </w:rPr>
        <w:t>хвороб</w:t>
      </w:r>
      <w:proofErr w:type="gramEnd"/>
      <w:r w:rsidRPr="00995E38">
        <w:rPr>
          <w:sz w:val="28"/>
          <w:szCs w:val="28"/>
        </w:rPr>
        <w:t xml:space="preserve"> людини: Методичні рекомендації / МОЗ України, ХМАПО. – Харків, 2004. – 39 с.</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Теория и практика иммуноферментного анализа / Егоров А.М., Осипов А.П., Дзантиев Б.Б., Гаврилова Е.М. – М.: Высш. шк., 1991. – 287, [1] с.</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Тигранян Р.А. Гормонально-метаболический статус организма при экстремальных воздействиях. – М.: Наука, 1990. – 288 с.</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Тихонов А.И., Бодня Е.И., Ярных Т.Г. и др. Гепатопротекторное и антивирусное действие прополиса // Казанский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ж</w:t>
      </w:r>
      <w:proofErr w:type="gramEnd"/>
      <w:r w:rsidRPr="00995E38">
        <w:rPr>
          <w:sz w:val="28"/>
          <w:szCs w:val="28"/>
        </w:rPr>
        <w:t>урнал. – 1995. – № 3. – С. 213 – 214.</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lastRenderedPageBreak/>
        <w:t>Тканевые гельминтозы у взрослых и детей: Методические рекомендации. Санкт-Петербург: Центр Госсанэпиднадзора Санкт-Петербурга, 2004. – 29 с.</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Токсокароз в Тульской области / Ошевская З.А., Державина Т.Ю. Терина Г.П. и др. //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аразитология и паразитарные болезни. – 2003. – № 1. – С. 30 – 33.</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Устройство Г.Г. Овнаняна для хранения нематод: А.с. SU 1487871 А</w:t>
      </w:r>
      <w:proofErr w:type="gramStart"/>
      <w:r w:rsidRPr="00995E38">
        <w:rPr>
          <w:sz w:val="28"/>
          <w:szCs w:val="28"/>
        </w:rPr>
        <w:t>1</w:t>
      </w:r>
      <w:proofErr w:type="gramEnd"/>
      <w:r w:rsidRPr="00995E38">
        <w:rPr>
          <w:sz w:val="28"/>
          <w:szCs w:val="28"/>
        </w:rPr>
        <w:t xml:space="preserve"> СССР, МКИ А 61 В 10/00 / Г.Г. Овнанян (СССР). – № 4262049/28 – 14; Заявл. 15.06.87; Опубл. 23.06.89, Бюл. № 23. – 5с.: ил.</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Устройство для диагностики гельминтозов: А.с. SU 1487874 А</w:t>
      </w:r>
      <w:proofErr w:type="gramStart"/>
      <w:r w:rsidRPr="00995E38">
        <w:rPr>
          <w:sz w:val="28"/>
          <w:szCs w:val="28"/>
        </w:rPr>
        <w:t>1</w:t>
      </w:r>
      <w:proofErr w:type="gramEnd"/>
      <w:r w:rsidRPr="00995E38">
        <w:rPr>
          <w:sz w:val="28"/>
          <w:szCs w:val="28"/>
        </w:rPr>
        <w:t xml:space="preserve"> СССР, МКИ А 61 В 10/00 / И.И. Коломысов, В.А. Карчинский (СССР). – № 4322553/28 – 14; Заявл. 28.10.87; Опубл. 23.06.89, Бюл. № 23. – 4с.: ил.</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 xml:space="preserve">Устройство для </w:t>
      </w:r>
      <w:proofErr w:type="gramStart"/>
      <w:r w:rsidRPr="00995E38">
        <w:rPr>
          <w:sz w:val="28"/>
          <w:szCs w:val="28"/>
        </w:rPr>
        <w:t>контроля за</w:t>
      </w:r>
      <w:proofErr w:type="gramEnd"/>
      <w:r w:rsidRPr="00995E38">
        <w:rPr>
          <w:sz w:val="28"/>
          <w:szCs w:val="28"/>
        </w:rPr>
        <w:t xml:space="preserve"> выживаемостью яиц гельминтов: А.с. SU 1480812 А</w:t>
      </w:r>
      <w:proofErr w:type="gramStart"/>
      <w:r w:rsidRPr="00995E38">
        <w:rPr>
          <w:sz w:val="28"/>
          <w:szCs w:val="28"/>
        </w:rPr>
        <w:t>2</w:t>
      </w:r>
      <w:proofErr w:type="gramEnd"/>
      <w:r w:rsidRPr="00995E38">
        <w:rPr>
          <w:sz w:val="28"/>
          <w:szCs w:val="28"/>
        </w:rPr>
        <w:t xml:space="preserve"> СССР, МКИ А 61 В 10/00 / А.А. Черепанов, П.В. Захаров, Е.П. Попан (СССР). – № 4210532/28 – 14; Заявл. 16.02.87; Опубл. 23.05.89, Бюл. № 19. – 2 с.</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Устройство для подсчета яиц гельминтов: А.с. SU 1644912 А</w:t>
      </w:r>
      <w:proofErr w:type="gramStart"/>
      <w:r w:rsidRPr="00995E38">
        <w:rPr>
          <w:sz w:val="28"/>
          <w:szCs w:val="28"/>
        </w:rPr>
        <w:t>1</w:t>
      </w:r>
      <w:proofErr w:type="gramEnd"/>
      <w:r w:rsidRPr="00995E38">
        <w:rPr>
          <w:sz w:val="28"/>
          <w:szCs w:val="28"/>
        </w:rPr>
        <w:t xml:space="preserve"> СССР, МКИ А 61 В 10/00 / А.О. Мустафин, Н.В. Демидов, С.Д. Салмурзин (СССР). – № 4675180/14; Заявл. 06.04.89; Опубл. 30.04.91, Бюл. № 16. – 4с.: ил.</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Федоренко А.Н. Случай токсокароза // Лікарська справа. – 1996. – № 10 – 12. – С. 159 – 160.</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Филимонова Л.А., Цуканов В.В., Прохоренков В.И., Борисенко Н.А. Токсико-аллергический синдром у больных хроническим описторхозом с кожными проявлениями // Экспериментальная клиническая гастроэнтерология. – 2002. – № 1. – С. 98 – 99.</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Фролова С.Б., Волков Г.Н. Сероэпидемиология токсокароза в очаге описторхоза Западно-сибирского региона //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аразитология и паразитарные болезни. – 1997. – № 4. – С. 21 – 24.</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lastRenderedPageBreak/>
        <w:t>Фролова А.А., Михайлова Л.Г. Всесоюзное совещание по вопросам профилактики паразитарных болезней [Москва, дек. 1990] //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аразитология и паразитарные болезни. – 1991. – № 3. – С. 61 – 62.</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 xml:space="preserve">Хроменкова Е.П. </w:t>
      </w:r>
      <w:proofErr w:type="gramStart"/>
      <w:r w:rsidRPr="00995E38">
        <w:rPr>
          <w:sz w:val="28"/>
          <w:szCs w:val="28"/>
        </w:rPr>
        <w:t>Методические подходы</w:t>
      </w:r>
      <w:proofErr w:type="gramEnd"/>
      <w:r w:rsidRPr="00995E38">
        <w:rPr>
          <w:sz w:val="28"/>
          <w:szCs w:val="28"/>
        </w:rPr>
        <w:t xml:space="preserve"> к совершенствованию методов санитарно-гельминтологического исследования почвы // Гельминтозы человека: Респ. Сб. научн. трудов</w:t>
      </w:r>
      <w:proofErr w:type="gramStart"/>
      <w:r w:rsidRPr="00995E38">
        <w:rPr>
          <w:sz w:val="28"/>
          <w:szCs w:val="28"/>
        </w:rPr>
        <w:t xml:space="preserve"> / Л</w:t>
      </w:r>
      <w:proofErr w:type="gramEnd"/>
      <w:r w:rsidRPr="00995E38">
        <w:rPr>
          <w:sz w:val="28"/>
          <w:szCs w:val="28"/>
        </w:rPr>
        <w:t>енингр. НИИ эпидемиологии и микробиологии им. Пастера. – Л., 1987. – С. 85 – 91.</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Хроменкова Е.П., Романенко Н.А. Новые аспекты в методологии санитарно-гельминтологического обследования водоемов // Гельминтозы человека: Респ. Сб. научн. трудов</w:t>
      </w:r>
      <w:proofErr w:type="gramStart"/>
      <w:r w:rsidRPr="00995E38">
        <w:rPr>
          <w:sz w:val="28"/>
          <w:szCs w:val="28"/>
        </w:rPr>
        <w:t xml:space="preserve"> / Л</w:t>
      </w:r>
      <w:proofErr w:type="gramEnd"/>
      <w:r w:rsidRPr="00995E38">
        <w:rPr>
          <w:sz w:val="28"/>
          <w:szCs w:val="28"/>
        </w:rPr>
        <w:t>енингр. НИИ эпидемиологии и микробиологии им. Пастера. – Л., 1989. – С. 95 – 100.</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 xml:space="preserve">Циклоферон – новий перспективний імуномодулятор в </w:t>
      </w:r>
      <w:proofErr w:type="gramStart"/>
      <w:r w:rsidRPr="00995E38">
        <w:rPr>
          <w:sz w:val="28"/>
          <w:szCs w:val="28"/>
        </w:rPr>
        <w:t>л</w:t>
      </w:r>
      <w:proofErr w:type="gramEnd"/>
      <w:r w:rsidRPr="00995E38">
        <w:rPr>
          <w:sz w:val="28"/>
          <w:szCs w:val="28"/>
        </w:rPr>
        <w:t>ікуванні паразитарних інвазій: Методичні рекомендації. – Харків, 2002. – 28 с.</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Цыганенко А.Я. Становление науки паразитоценологии / А.Я. Цыганенко, Е.А. Вашев, В.М. Апатенко // Експерим. і клінічна медицина. – 2001. – № 2. – С. 137 – 138.</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Черепанов А.А. Всероссийский институт гельминтологии им. К.И. Скрябина на пути от ветеринарной гельминтологии к паразитологии //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аразитология и паразитарные болезни. – 1998. – № 2. – С. 41 – 45.</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Чобанов Р.Э., Гулиева Р.О., Нифтуллаев М.З. Серологическое обследование на токсокароз населения агломерации Баку //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аразитология и паразитарные болезни. – 1990. – № 3. – С. 35 – 38.</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Чобанов Р.Э., Гулиева Р.О., Салехов А.А. и др. Санитарно-гельминтологическое состояние внешней среды в очагах зоогельминтозов в условиях городских агломераций // Гигиена и санитария. – 1990. – № 7. – С. 24 – 25.</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Шакаров А.Г. Эффективность иммунорефлексодиагностики в оценке некоторых показателей иммунного статуса у лиц с кишечной паразитарной инвазией //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аразитология и паразитарные болезни. – 2003. – № 2. – С. 21 – 23.</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lastRenderedPageBreak/>
        <w:t>Шарпило В.П. Паратенический паразитизм: продолжительность персистирования инвазионных личинок паразитических организмов в паратенических хозяевах // Вестник зоологии. Актуальные проблемы паразитологии / Труды украинского научного общества паразитологов. – 2004. – Вып. 18. – С. 166 – 172.</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Шималов В.В., Шималов В.Т. Аскаридаты хищных млекопитающих Беларуси, имеющие медицинское значение //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аразитология и паразитарные болезни. – 2003. – № 2. – С. 21 – 23.</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Якубовский М.В., Карасев Н.Ф. Паразитарные болезни животных: Справ</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особие. – Минск: Ураджай, 1991. – 255, [1] с., [4].</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Ямпольская О.В. Разработка метода иммунодиагностики и сероэпидемиологические исследования токсокароза человека: Автореф. дис. … канд.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н</w:t>
      </w:r>
      <w:proofErr w:type="gramEnd"/>
      <w:r w:rsidRPr="00995E38">
        <w:rPr>
          <w:sz w:val="28"/>
          <w:szCs w:val="28"/>
        </w:rPr>
        <w:t>аук: 03.00.19 / ИМПиТМ им. Е.И. Марциновского. – М., 1978. – 24 с.</w:t>
      </w:r>
    </w:p>
    <w:p w:rsidR="009732EF" w:rsidRPr="00995E38" w:rsidRDefault="009732EF" w:rsidP="00AD1086">
      <w:pPr>
        <w:numPr>
          <w:ilvl w:val="0"/>
          <w:numId w:val="61"/>
        </w:numPr>
        <w:tabs>
          <w:tab w:val="left" w:pos="426"/>
          <w:tab w:val="left" w:pos="567"/>
        </w:tabs>
        <w:suppressAutoHyphens w:val="0"/>
        <w:spacing w:line="360" w:lineRule="auto"/>
        <w:ind w:right="57"/>
        <w:jc w:val="both"/>
        <w:rPr>
          <w:sz w:val="28"/>
          <w:szCs w:val="28"/>
        </w:rPr>
      </w:pPr>
      <w:r w:rsidRPr="00995E38">
        <w:rPr>
          <w:sz w:val="28"/>
          <w:szCs w:val="28"/>
        </w:rPr>
        <w:t>Янович В.А., Брюнеткина Н.М. Исследование почвы на наличие яиц токсокар в Еврейской автономной области // Мед</w:t>
      </w:r>
      <w:proofErr w:type="gramStart"/>
      <w:r w:rsidRPr="00995E38">
        <w:rPr>
          <w:sz w:val="28"/>
          <w:szCs w:val="28"/>
        </w:rPr>
        <w:t>.</w:t>
      </w:r>
      <w:proofErr w:type="gramEnd"/>
      <w:r w:rsidRPr="00995E38">
        <w:rPr>
          <w:sz w:val="28"/>
          <w:szCs w:val="28"/>
        </w:rPr>
        <w:t xml:space="preserve"> </w:t>
      </w:r>
      <w:proofErr w:type="gramStart"/>
      <w:r w:rsidRPr="00995E38">
        <w:rPr>
          <w:sz w:val="28"/>
          <w:szCs w:val="28"/>
        </w:rPr>
        <w:t>п</w:t>
      </w:r>
      <w:proofErr w:type="gramEnd"/>
      <w:r w:rsidRPr="00995E38">
        <w:rPr>
          <w:sz w:val="28"/>
          <w:szCs w:val="28"/>
        </w:rPr>
        <w:t>аразитология и паразитарные болезни. – 1999. – № 3. – С. 29 – 30.</w:t>
      </w:r>
    </w:p>
    <w:p w:rsidR="009732EF" w:rsidRPr="009732EF"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ind w:right="57"/>
        <w:jc w:val="both"/>
        <w:rPr>
          <w:sz w:val="28"/>
          <w:szCs w:val="28"/>
          <w:lang w:val="en-US"/>
        </w:rPr>
      </w:pPr>
      <w:r w:rsidRPr="009732EF">
        <w:rPr>
          <w:sz w:val="28"/>
          <w:szCs w:val="28"/>
          <w:lang w:val="en-US"/>
        </w:rPr>
        <w:t>Aldawek A.M., Levkut M., Revajova V., Dubinskyi P. Svicky E., Krupiceri I. A preliminary study on intestinal eosinophil cell responses in lambs experimentally infected with Ascaris suum // Helminthologia, 37, 4: 205 – 208, 2000.</w:t>
      </w:r>
    </w:p>
    <w:p w:rsidR="009732EF" w:rsidRPr="009732EF" w:rsidRDefault="009732EF" w:rsidP="00AD1086">
      <w:pPr>
        <w:numPr>
          <w:ilvl w:val="0"/>
          <w:numId w:val="61"/>
        </w:numPr>
        <w:tabs>
          <w:tab w:val="left" w:pos="426"/>
          <w:tab w:val="left" w:pos="567"/>
        </w:tabs>
        <w:suppressAutoHyphens w:val="0"/>
        <w:autoSpaceDE w:val="0"/>
        <w:autoSpaceDN w:val="0"/>
        <w:adjustRightInd w:val="0"/>
        <w:spacing w:line="360" w:lineRule="auto"/>
        <w:ind w:right="57"/>
        <w:jc w:val="both"/>
        <w:rPr>
          <w:color w:val="000000"/>
          <w:sz w:val="28"/>
          <w:szCs w:val="28"/>
          <w:lang w:val="en-US"/>
        </w:rPr>
      </w:pPr>
      <w:proofErr w:type="gramStart"/>
      <w:r w:rsidRPr="00995E38">
        <w:rPr>
          <w:color w:val="000000"/>
          <w:sz w:val="28"/>
          <w:szCs w:val="28"/>
        </w:rPr>
        <w:t>А</w:t>
      </w:r>
      <w:proofErr w:type="gramEnd"/>
      <w:r w:rsidRPr="009732EF">
        <w:rPr>
          <w:color w:val="000000"/>
          <w:sz w:val="28"/>
          <w:szCs w:val="28"/>
          <w:lang w:val="en-US"/>
        </w:rPr>
        <w:t xml:space="preserve">ljeboori T. I. et Ivey M. H.: An important hemagglutination technique for detecting antibody against Toxocara canis // </w:t>
      </w:r>
      <w:r w:rsidRPr="009732EF">
        <w:rPr>
          <w:iCs/>
          <w:color w:val="000000"/>
          <w:sz w:val="28"/>
          <w:szCs w:val="28"/>
          <w:lang w:val="en-US"/>
        </w:rPr>
        <w:t xml:space="preserve">Amer. J. Trop. Med. Hyg., </w:t>
      </w:r>
      <w:r w:rsidRPr="009732EF">
        <w:rPr>
          <w:color w:val="000000"/>
          <w:sz w:val="28"/>
          <w:szCs w:val="28"/>
          <w:lang w:val="en-US"/>
        </w:rPr>
        <w:t xml:space="preserve">1970. </w:t>
      </w:r>
      <w:r w:rsidRPr="009732EF">
        <w:rPr>
          <w:sz w:val="28"/>
          <w:szCs w:val="28"/>
          <w:lang w:val="en-US"/>
        </w:rPr>
        <w:t>–</w:t>
      </w:r>
      <w:r w:rsidRPr="009732EF">
        <w:rPr>
          <w:color w:val="000000"/>
          <w:sz w:val="28"/>
          <w:szCs w:val="28"/>
          <w:lang w:val="en-US"/>
        </w:rPr>
        <w:t xml:space="preserve"> Vol. 19, n </w:t>
      </w:r>
      <w:r w:rsidRPr="009732EF">
        <w:rPr>
          <w:sz w:val="28"/>
          <w:szCs w:val="28"/>
          <w:lang w:val="en-US"/>
        </w:rPr>
        <w:t>–</w:t>
      </w:r>
      <w:r w:rsidRPr="009732EF">
        <w:rPr>
          <w:color w:val="000000"/>
          <w:sz w:val="28"/>
          <w:szCs w:val="28"/>
          <w:lang w:val="en-US"/>
        </w:rPr>
        <w:t xml:space="preserve"> 2, 244 </w:t>
      </w:r>
      <w:r w:rsidRPr="009732EF">
        <w:rPr>
          <w:sz w:val="28"/>
          <w:szCs w:val="28"/>
          <w:lang w:val="en-US"/>
        </w:rPr>
        <w:t>–</w:t>
      </w:r>
      <w:r w:rsidRPr="009732EF">
        <w:rPr>
          <w:color w:val="000000"/>
          <w:sz w:val="28"/>
          <w:szCs w:val="28"/>
          <w:lang w:val="en-US"/>
        </w:rPr>
        <w:t xml:space="preserve"> 247.</w:t>
      </w:r>
    </w:p>
    <w:p w:rsidR="009732EF" w:rsidRPr="00995E38" w:rsidRDefault="009732EF" w:rsidP="00AD1086">
      <w:pPr>
        <w:numPr>
          <w:ilvl w:val="0"/>
          <w:numId w:val="61"/>
        </w:numPr>
        <w:tabs>
          <w:tab w:val="left" w:pos="426"/>
          <w:tab w:val="left" w:pos="567"/>
        </w:tabs>
        <w:suppressAutoHyphens w:val="0"/>
        <w:autoSpaceDE w:val="0"/>
        <w:autoSpaceDN w:val="0"/>
        <w:adjustRightInd w:val="0"/>
        <w:spacing w:line="360" w:lineRule="auto"/>
        <w:ind w:right="57"/>
        <w:jc w:val="both"/>
        <w:rPr>
          <w:sz w:val="28"/>
          <w:szCs w:val="28"/>
        </w:rPr>
      </w:pPr>
      <w:r w:rsidRPr="009732EF">
        <w:rPr>
          <w:sz w:val="28"/>
          <w:szCs w:val="28"/>
          <w:lang w:val="en-US"/>
        </w:rPr>
        <w:t xml:space="preserve">Amin H.I., McDonald H.R., Han D.P., Jaffe G.J., Johnson M.W., Lewis H., Lopez P.F., Mieler W.F., Neuwirth J., Sternberg P. Jr., Werner J.C., Ai E., Johnson R.N. Vitrectomy update for macular traction in ocular toxocariasis // Retina. </w:t>
      </w:r>
      <w:r w:rsidRPr="00995E38">
        <w:rPr>
          <w:sz w:val="28"/>
          <w:szCs w:val="28"/>
        </w:rPr>
        <w:t>2000; 20(1): 80 – 5.</w:t>
      </w:r>
    </w:p>
    <w:p w:rsidR="009732EF" w:rsidRPr="00995E38" w:rsidRDefault="009732EF" w:rsidP="00AD1086">
      <w:pPr>
        <w:numPr>
          <w:ilvl w:val="0"/>
          <w:numId w:val="61"/>
        </w:numPr>
        <w:tabs>
          <w:tab w:val="left" w:pos="426"/>
          <w:tab w:val="left" w:pos="567"/>
        </w:tabs>
        <w:suppressAutoHyphens w:val="0"/>
        <w:autoSpaceDE w:val="0"/>
        <w:autoSpaceDN w:val="0"/>
        <w:adjustRightInd w:val="0"/>
        <w:spacing w:line="360" w:lineRule="auto"/>
        <w:ind w:right="57"/>
        <w:jc w:val="both"/>
        <w:rPr>
          <w:sz w:val="28"/>
          <w:szCs w:val="28"/>
        </w:rPr>
      </w:pPr>
      <w:r w:rsidRPr="009732EF">
        <w:rPr>
          <w:color w:val="000000"/>
          <w:sz w:val="28"/>
          <w:szCs w:val="28"/>
          <w:lang w:val="en-US"/>
        </w:rPr>
        <w:t xml:space="preserve">Baufine-Ducbocq H., Couzineau P., Beauvais B. et Lariviere M.: Premiers essais de diagnostic par immunofluorescence de I'infection experimentale de la souris pur </w:t>
      </w:r>
      <w:r w:rsidRPr="009732EF">
        <w:rPr>
          <w:iCs/>
          <w:color w:val="000000"/>
          <w:sz w:val="28"/>
          <w:szCs w:val="28"/>
          <w:lang w:val="en-US"/>
        </w:rPr>
        <w:t xml:space="preserve">Toxocara canis. </w:t>
      </w:r>
      <w:r w:rsidRPr="009732EF">
        <w:rPr>
          <w:color w:val="000000"/>
          <w:sz w:val="28"/>
          <w:szCs w:val="28"/>
          <w:lang w:val="en-US"/>
        </w:rPr>
        <w:t xml:space="preserve">Mise a 1'epreuve d'antigenes pour le diagnostic de la maladie humaine. </w:t>
      </w:r>
      <w:r w:rsidRPr="00995E38">
        <w:rPr>
          <w:iCs/>
          <w:color w:val="000000"/>
          <w:sz w:val="28"/>
          <w:szCs w:val="28"/>
        </w:rPr>
        <w:t xml:space="preserve">Societe de Biologie, </w:t>
      </w:r>
      <w:r w:rsidRPr="00995E38">
        <w:rPr>
          <w:color w:val="000000"/>
          <w:sz w:val="28"/>
          <w:szCs w:val="28"/>
        </w:rPr>
        <w:t>Paris, seance du 16 Fevrier 1971.</w:t>
      </w:r>
    </w:p>
    <w:p w:rsidR="009732EF" w:rsidRPr="00995E38" w:rsidRDefault="009732EF" w:rsidP="00AD1086">
      <w:pPr>
        <w:numPr>
          <w:ilvl w:val="0"/>
          <w:numId w:val="61"/>
        </w:numPr>
        <w:tabs>
          <w:tab w:val="left" w:pos="426"/>
          <w:tab w:val="left" w:pos="567"/>
        </w:tabs>
        <w:suppressAutoHyphens w:val="0"/>
        <w:autoSpaceDE w:val="0"/>
        <w:autoSpaceDN w:val="0"/>
        <w:adjustRightInd w:val="0"/>
        <w:spacing w:line="360" w:lineRule="auto"/>
        <w:ind w:right="57"/>
        <w:jc w:val="both"/>
        <w:rPr>
          <w:sz w:val="28"/>
          <w:szCs w:val="28"/>
        </w:rPr>
      </w:pPr>
      <w:r w:rsidRPr="009732EF">
        <w:rPr>
          <w:color w:val="000000"/>
          <w:sz w:val="28"/>
          <w:szCs w:val="28"/>
          <w:lang w:val="en-US"/>
        </w:rPr>
        <w:lastRenderedPageBreak/>
        <w:t xml:space="preserve">Beautyman W., Beaver P. C, Buckley J. J. C. et Wolf A. L.: Review of a case previously reported as showing an ascaris larva in the brain // </w:t>
      </w:r>
      <w:r w:rsidRPr="009732EF">
        <w:rPr>
          <w:iCs/>
          <w:color w:val="000000"/>
          <w:sz w:val="28"/>
          <w:szCs w:val="28"/>
          <w:lang w:val="en-US"/>
        </w:rPr>
        <w:t xml:space="preserve">Pathol. </w:t>
      </w:r>
      <w:r w:rsidRPr="00995E38">
        <w:rPr>
          <w:iCs/>
          <w:color w:val="000000"/>
          <w:sz w:val="28"/>
          <w:szCs w:val="28"/>
        </w:rPr>
        <w:t xml:space="preserve">Bacterial., </w:t>
      </w:r>
      <w:r w:rsidRPr="00995E38">
        <w:rPr>
          <w:color w:val="000000"/>
          <w:sz w:val="28"/>
          <w:szCs w:val="28"/>
        </w:rPr>
        <w:t xml:space="preserve">1966, </w:t>
      </w:r>
      <w:r w:rsidRPr="00995E38">
        <w:rPr>
          <w:iCs/>
          <w:color w:val="000000"/>
          <w:sz w:val="28"/>
          <w:szCs w:val="28"/>
        </w:rPr>
        <w:t xml:space="preserve">91, </w:t>
      </w:r>
      <w:r w:rsidRPr="00995E38">
        <w:rPr>
          <w:color w:val="000000"/>
          <w:sz w:val="28"/>
          <w:szCs w:val="28"/>
        </w:rPr>
        <w:t xml:space="preserve">271 </w:t>
      </w:r>
      <w:r w:rsidRPr="00995E38">
        <w:rPr>
          <w:sz w:val="28"/>
          <w:szCs w:val="28"/>
        </w:rPr>
        <w:t>–</w:t>
      </w:r>
      <w:r w:rsidRPr="00995E38">
        <w:rPr>
          <w:color w:val="000000"/>
          <w:sz w:val="28"/>
          <w:szCs w:val="28"/>
        </w:rPr>
        <w:t xml:space="preserve"> 273.</w:t>
      </w:r>
    </w:p>
    <w:p w:rsidR="009732EF" w:rsidRPr="00995E38" w:rsidRDefault="009732EF" w:rsidP="00AD1086">
      <w:pPr>
        <w:numPr>
          <w:ilvl w:val="0"/>
          <w:numId w:val="61"/>
        </w:numPr>
        <w:tabs>
          <w:tab w:val="left" w:pos="426"/>
          <w:tab w:val="left" w:pos="567"/>
        </w:tabs>
        <w:suppressAutoHyphens w:val="0"/>
        <w:autoSpaceDE w:val="0"/>
        <w:autoSpaceDN w:val="0"/>
        <w:adjustRightInd w:val="0"/>
        <w:spacing w:line="360" w:lineRule="auto"/>
        <w:ind w:right="57"/>
        <w:jc w:val="both"/>
        <w:rPr>
          <w:color w:val="000000"/>
          <w:sz w:val="28"/>
          <w:szCs w:val="28"/>
        </w:rPr>
      </w:pPr>
      <w:r w:rsidRPr="009732EF">
        <w:rPr>
          <w:color w:val="000000"/>
          <w:sz w:val="28"/>
          <w:szCs w:val="28"/>
          <w:lang w:val="en-US"/>
        </w:rPr>
        <w:t xml:space="preserve">Beaver P. C.: Larva migrans a review. </w:t>
      </w:r>
      <w:r w:rsidRPr="00995E38">
        <w:rPr>
          <w:iCs/>
          <w:color w:val="000000"/>
          <w:sz w:val="28"/>
          <w:szCs w:val="28"/>
        </w:rPr>
        <w:t xml:space="preserve">Exp. Parasitol., </w:t>
      </w:r>
      <w:r w:rsidRPr="00995E38">
        <w:rPr>
          <w:color w:val="000000"/>
          <w:sz w:val="28"/>
          <w:szCs w:val="28"/>
        </w:rPr>
        <w:t xml:space="preserve">1956, </w:t>
      </w:r>
      <w:r w:rsidRPr="00995E38">
        <w:rPr>
          <w:iCs/>
          <w:color w:val="000000"/>
          <w:sz w:val="28"/>
          <w:szCs w:val="28"/>
        </w:rPr>
        <w:t xml:space="preserve">2, </w:t>
      </w:r>
      <w:r w:rsidRPr="00995E38">
        <w:rPr>
          <w:color w:val="000000"/>
          <w:sz w:val="28"/>
          <w:szCs w:val="28"/>
        </w:rPr>
        <w:t xml:space="preserve">587 </w:t>
      </w:r>
      <w:r w:rsidRPr="00995E38">
        <w:rPr>
          <w:sz w:val="28"/>
          <w:szCs w:val="28"/>
        </w:rPr>
        <w:t>–</w:t>
      </w:r>
      <w:r w:rsidRPr="00995E38">
        <w:rPr>
          <w:color w:val="000000"/>
          <w:sz w:val="28"/>
          <w:szCs w:val="28"/>
        </w:rPr>
        <w:t xml:space="preserve"> 621.</w:t>
      </w:r>
    </w:p>
    <w:p w:rsidR="009732EF" w:rsidRPr="00995E38" w:rsidRDefault="009732EF" w:rsidP="00AD1086">
      <w:pPr>
        <w:numPr>
          <w:ilvl w:val="0"/>
          <w:numId w:val="61"/>
        </w:numPr>
        <w:tabs>
          <w:tab w:val="left" w:pos="426"/>
          <w:tab w:val="left" w:pos="567"/>
        </w:tabs>
        <w:suppressAutoHyphens w:val="0"/>
        <w:autoSpaceDE w:val="0"/>
        <w:autoSpaceDN w:val="0"/>
        <w:adjustRightInd w:val="0"/>
        <w:spacing w:line="360" w:lineRule="auto"/>
        <w:ind w:right="57"/>
        <w:jc w:val="both"/>
        <w:rPr>
          <w:sz w:val="28"/>
          <w:szCs w:val="28"/>
        </w:rPr>
      </w:pPr>
      <w:r w:rsidRPr="009732EF">
        <w:rPr>
          <w:color w:val="000000"/>
          <w:sz w:val="28"/>
          <w:szCs w:val="28"/>
          <w:lang w:val="en-US"/>
        </w:rPr>
        <w:t xml:space="preserve">Beaver P. C., Snyder M., Cahrera G., Dent J. et Laifekty J.: Chronic eosinophilia due to visceral larva migrans. </w:t>
      </w:r>
      <w:r w:rsidRPr="00995E38">
        <w:rPr>
          <w:color w:val="000000"/>
          <w:sz w:val="28"/>
          <w:szCs w:val="28"/>
        </w:rPr>
        <w:t xml:space="preserve">Report of three cases // </w:t>
      </w:r>
      <w:r w:rsidRPr="00995E38">
        <w:rPr>
          <w:iCs/>
          <w:color w:val="000000"/>
          <w:sz w:val="28"/>
          <w:szCs w:val="28"/>
        </w:rPr>
        <w:t xml:space="preserve">Pediatrics, </w:t>
      </w:r>
      <w:r w:rsidRPr="00995E38">
        <w:rPr>
          <w:color w:val="000000"/>
          <w:sz w:val="28"/>
          <w:szCs w:val="28"/>
        </w:rPr>
        <w:t xml:space="preserve">1952, 9, 7 </w:t>
      </w:r>
      <w:r w:rsidRPr="00995E38">
        <w:rPr>
          <w:sz w:val="28"/>
          <w:szCs w:val="28"/>
        </w:rPr>
        <w:t>–</w:t>
      </w:r>
      <w:r w:rsidRPr="00995E38">
        <w:rPr>
          <w:color w:val="000000"/>
          <w:sz w:val="28"/>
          <w:szCs w:val="28"/>
        </w:rPr>
        <w:t xml:space="preserve"> 19.</w:t>
      </w:r>
    </w:p>
    <w:p w:rsidR="009732EF" w:rsidRPr="009732EF" w:rsidRDefault="009732EF" w:rsidP="00AD1086">
      <w:pPr>
        <w:numPr>
          <w:ilvl w:val="0"/>
          <w:numId w:val="61"/>
        </w:numPr>
        <w:tabs>
          <w:tab w:val="left" w:pos="426"/>
          <w:tab w:val="left" w:pos="567"/>
        </w:tabs>
        <w:suppressAutoHyphens w:val="0"/>
        <w:autoSpaceDE w:val="0"/>
        <w:autoSpaceDN w:val="0"/>
        <w:adjustRightInd w:val="0"/>
        <w:spacing w:line="360" w:lineRule="auto"/>
        <w:ind w:right="57"/>
        <w:jc w:val="both"/>
        <w:rPr>
          <w:sz w:val="28"/>
          <w:szCs w:val="28"/>
          <w:lang w:val="en-US"/>
        </w:rPr>
      </w:pPr>
      <w:r w:rsidRPr="009732EF">
        <w:rPr>
          <w:color w:val="000000"/>
          <w:sz w:val="28"/>
          <w:szCs w:val="28"/>
          <w:lang w:val="en-US"/>
        </w:rPr>
        <w:t>Beaver P. C.: The nature of visceral larva migrans // J. Parasitol</w:t>
      </w:r>
      <w:r w:rsidRPr="009732EF">
        <w:rPr>
          <w:iCs/>
          <w:color w:val="000000"/>
          <w:sz w:val="28"/>
          <w:szCs w:val="28"/>
          <w:lang w:val="en-US"/>
        </w:rPr>
        <w:t xml:space="preserve">., </w:t>
      </w:r>
      <w:r w:rsidRPr="009732EF">
        <w:rPr>
          <w:color w:val="000000"/>
          <w:sz w:val="28"/>
          <w:szCs w:val="28"/>
          <w:lang w:val="en-US"/>
        </w:rPr>
        <w:t>1969, 55</w:t>
      </w:r>
      <w:r w:rsidRPr="009732EF">
        <w:rPr>
          <w:iCs/>
          <w:color w:val="000000"/>
          <w:sz w:val="28"/>
          <w:szCs w:val="28"/>
          <w:lang w:val="en-US"/>
        </w:rPr>
        <w:t xml:space="preserve">, </w:t>
      </w:r>
      <w:r w:rsidRPr="009732EF">
        <w:rPr>
          <w:color w:val="000000"/>
          <w:sz w:val="28"/>
          <w:szCs w:val="28"/>
          <w:lang w:val="en-US"/>
        </w:rPr>
        <w:t xml:space="preserve">3 </w:t>
      </w:r>
      <w:r w:rsidRPr="009732EF">
        <w:rPr>
          <w:sz w:val="28"/>
          <w:szCs w:val="28"/>
          <w:lang w:val="en-US"/>
        </w:rPr>
        <w:t>–</w:t>
      </w:r>
      <w:r w:rsidRPr="009732EF">
        <w:rPr>
          <w:color w:val="000000"/>
          <w:sz w:val="28"/>
          <w:szCs w:val="28"/>
          <w:lang w:val="en-US"/>
        </w:rPr>
        <w:t xml:space="preserve"> 12.</w:t>
      </w:r>
    </w:p>
    <w:p w:rsidR="009732EF" w:rsidRPr="00995E38" w:rsidRDefault="009732EF" w:rsidP="00AD1086">
      <w:pPr>
        <w:numPr>
          <w:ilvl w:val="0"/>
          <w:numId w:val="61"/>
        </w:numPr>
        <w:tabs>
          <w:tab w:val="left" w:pos="426"/>
          <w:tab w:val="left" w:pos="567"/>
        </w:tabs>
        <w:suppressAutoHyphens w:val="0"/>
        <w:spacing w:before="100" w:beforeAutospacing="1" w:after="100" w:afterAutospacing="1" w:line="360" w:lineRule="auto"/>
        <w:jc w:val="both"/>
        <w:rPr>
          <w:color w:val="000000"/>
          <w:sz w:val="28"/>
          <w:szCs w:val="28"/>
        </w:rPr>
      </w:pPr>
      <w:r w:rsidRPr="009732EF">
        <w:rPr>
          <w:color w:val="000000"/>
          <w:sz w:val="28"/>
          <w:szCs w:val="28"/>
          <w:lang w:val="en-US"/>
        </w:rPr>
        <w:t xml:space="preserve">Beaver P. C.: Toxocarosis in relation to tropical eosinophilia. </w:t>
      </w:r>
      <w:r w:rsidRPr="00995E38">
        <w:rPr>
          <w:iCs/>
          <w:color w:val="000000"/>
          <w:sz w:val="28"/>
          <w:szCs w:val="28"/>
        </w:rPr>
        <w:t xml:space="preserve">Bull. Soc. Pathol. Exot., </w:t>
      </w:r>
      <w:r w:rsidRPr="00995E38">
        <w:rPr>
          <w:color w:val="000000"/>
          <w:sz w:val="28"/>
          <w:szCs w:val="28"/>
        </w:rPr>
        <w:t xml:space="preserve">1962, </w:t>
      </w:r>
      <w:r w:rsidRPr="00995E38">
        <w:rPr>
          <w:iCs/>
          <w:color w:val="000000"/>
          <w:sz w:val="28"/>
          <w:szCs w:val="28"/>
        </w:rPr>
        <w:t xml:space="preserve">4, </w:t>
      </w:r>
      <w:r w:rsidRPr="00995E38">
        <w:rPr>
          <w:color w:val="000000"/>
          <w:sz w:val="28"/>
          <w:szCs w:val="28"/>
        </w:rPr>
        <w:t xml:space="preserve">£ 55 </w:t>
      </w:r>
      <w:r w:rsidRPr="00995E38">
        <w:rPr>
          <w:sz w:val="28"/>
          <w:szCs w:val="28"/>
        </w:rPr>
        <w:t>–</w:t>
      </w:r>
      <w:r w:rsidRPr="00995E38">
        <w:rPr>
          <w:color w:val="000000"/>
          <w:sz w:val="28"/>
          <w:szCs w:val="28"/>
        </w:rPr>
        <w:t xml:space="preserve"> 572.</w:t>
      </w:r>
    </w:p>
    <w:p w:rsidR="009732EF" w:rsidRPr="00995E38" w:rsidRDefault="009732EF" w:rsidP="00AD1086">
      <w:pPr>
        <w:numPr>
          <w:ilvl w:val="0"/>
          <w:numId w:val="61"/>
        </w:numPr>
        <w:tabs>
          <w:tab w:val="left" w:pos="426"/>
          <w:tab w:val="left" w:pos="567"/>
        </w:tabs>
        <w:suppressAutoHyphens w:val="0"/>
        <w:spacing w:before="100" w:beforeAutospacing="1" w:after="100" w:afterAutospacing="1" w:line="360" w:lineRule="auto"/>
        <w:jc w:val="both"/>
        <w:rPr>
          <w:rFonts w:cs="Arial"/>
          <w:color w:val="000000"/>
          <w:sz w:val="28"/>
          <w:szCs w:val="28"/>
        </w:rPr>
      </w:pPr>
      <w:r w:rsidRPr="009732EF">
        <w:rPr>
          <w:rFonts w:cs="Arial"/>
          <w:color w:val="000000"/>
          <w:sz w:val="28"/>
          <w:szCs w:val="28"/>
          <w:lang w:val="en-US"/>
        </w:rPr>
        <w:t xml:space="preserve">Beerlandt N., Dralands L., Vangimderdeuren R., Blanckaert J., Vanbesien B., Van-Cauwenberghe J., De-Keersmaecker L., Vervoort T. Ocular Toxocariasis in a 36 year old patient: a case report // Bul. Soc. </w:t>
      </w:r>
      <w:r w:rsidRPr="00995E38">
        <w:rPr>
          <w:rFonts w:cs="Arial"/>
          <w:color w:val="000000"/>
          <w:sz w:val="28"/>
          <w:szCs w:val="28"/>
        </w:rPr>
        <w:t xml:space="preserve">Belge Ophtalmol. 1995; 259: 177 </w:t>
      </w:r>
      <w:r w:rsidRPr="00995E38">
        <w:rPr>
          <w:sz w:val="28"/>
          <w:szCs w:val="28"/>
        </w:rPr>
        <w:t>–</w:t>
      </w:r>
      <w:r w:rsidRPr="00995E38">
        <w:rPr>
          <w:rFonts w:cs="Arial"/>
          <w:color w:val="000000"/>
          <w:sz w:val="28"/>
          <w:szCs w:val="28"/>
        </w:rPr>
        <w:t xml:space="preserve"> 81.</w:t>
      </w:r>
    </w:p>
    <w:p w:rsidR="009732EF" w:rsidRPr="00995E38"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ind w:right="57"/>
        <w:jc w:val="both"/>
        <w:rPr>
          <w:sz w:val="28"/>
          <w:szCs w:val="28"/>
        </w:rPr>
      </w:pPr>
      <w:r w:rsidRPr="009732EF">
        <w:rPr>
          <w:sz w:val="28"/>
          <w:szCs w:val="28"/>
          <w:lang w:val="en-US"/>
        </w:rPr>
        <w:t xml:space="preserve">Bisseru B. et Woodruff A.W.: The detection of incubating antibody in human toxocara infection using the indirect fluorescent antibody test // </w:t>
      </w:r>
      <w:r w:rsidRPr="009732EF">
        <w:rPr>
          <w:iCs/>
          <w:sz w:val="28"/>
          <w:szCs w:val="28"/>
          <w:lang w:val="en-US"/>
        </w:rPr>
        <w:t xml:space="preserve">din. </w:t>
      </w:r>
      <w:r w:rsidRPr="00995E38">
        <w:rPr>
          <w:iCs/>
          <w:sz w:val="28"/>
          <w:szCs w:val="28"/>
        </w:rPr>
        <w:t xml:space="preserve">Pathol., </w:t>
      </w:r>
      <w:r w:rsidRPr="00995E38">
        <w:rPr>
          <w:sz w:val="28"/>
          <w:szCs w:val="28"/>
        </w:rPr>
        <w:t xml:space="preserve">1968, </w:t>
      </w:r>
      <w:r w:rsidRPr="00995E38">
        <w:rPr>
          <w:iCs/>
          <w:sz w:val="28"/>
          <w:szCs w:val="28"/>
        </w:rPr>
        <w:t xml:space="preserve">21, </w:t>
      </w:r>
      <w:r w:rsidRPr="00995E38">
        <w:rPr>
          <w:sz w:val="28"/>
          <w:szCs w:val="28"/>
        </w:rPr>
        <w:t>449 – 455.</w:t>
      </w:r>
    </w:p>
    <w:p w:rsidR="009732EF" w:rsidRPr="00995E38"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ind w:right="57"/>
        <w:jc w:val="both"/>
        <w:rPr>
          <w:sz w:val="28"/>
          <w:szCs w:val="28"/>
        </w:rPr>
      </w:pPr>
      <w:r w:rsidRPr="009732EF">
        <w:rPr>
          <w:sz w:val="28"/>
          <w:szCs w:val="28"/>
          <w:lang w:val="en-US"/>
        </w:rPr>
        <w:t xml:space="preserve">Blalock J., Smith E. Complete regulatory loop between the immune and neuroendocrine System // Fed. </w:t>
      </w:r>
      <w:r w:rsidRPr="00995E38">
        <w:rPr>
          <w:sz w:val="28"/>
          <w:szCs w:val="28"/>
        </w:rPr>
        <w:t>Proc. – 1985. – Yol. 44. – № 1. – P. 108 – 111.</w:t>
      </w:r>
    </w:p>
    <w:p w:rsidR="009732EF" w:rsidRPr="00995E38"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ind w:right="57"/>
        <w:jc w:val="both"/>
        <w:rPr>
          <w:sz w:val="28"/>
          <w:szCs w:val="28"/>
        </w:rPr>
      </w:pPr>
      <w:r w:rsidRPr="009732EF">
        <w:rPr>
          <w:bCs/>
          <w:sz w:val="28"/>
          <w:szCs w:val="28"/>
          <w:lang w:val="en-US"/>
        </w:rPr>
        <w:t>Brasseur G., Charlin J.F., Brasseur P., Langlois J.</w:t>
      </w:r>
      <w:r w:rsidRPr="009732EF">
        <w:rPr>
          <w:sz w:val="28"/>
          <w:szCs w:val="28"/>
          <w:lang w:val="en-US"/>
        </w:rPr>
        <w:t xml:space="preserve"> Toxocarose oculaire. </w:t>
      </w:r>
      <w:r w:rsidRPr="00995E38">
        <w:rPr>
          <w:sz w:val="28"/>
          <w:szCs w:val="28"/>
        </w:rPr>
        <w:t>Acquisitions diagnostiques et thérapeutiques // J. Fr. Ophtalmol., 1984; 7: 221 – 6.</w:t>
      </w:r>
    </w:p>
    <w:p w:rsidR="009732EF" w:rsidRPr="00995E38" w:rsidRDefault="009732EF" w:rsidP="00AD1086">
      <w:pPr>
        <w:numPr>
          <w:ilvl w:val="0"/>
          <w:numId w:val="61"/>
        </w:numPr>
        <w:tabs>
          <w:tab w:val="left" w:pos="426"/>
          <w:tab w:val="left" w:pos="567"/>
        </w:tabs>
        <w:suppressAutoHyphens w:val="0"/>
        <w:autoSpaceDE w:val="0"/>
        <w:autoSpaceDN w:val="0"/>
        <w:adjustRightInd w:val="0"/>
        <w:spacing w:line="360" w:lineRule="auto"/>
        <w:ind w:right="57"/>
        <w:jc w:val="both"/>
        <w:rPr>
          <w:sz w:val="28"/>
          <w:szCs w:val="28"/>
        </w:rPr>
      </w:pPr>
      <w:r w:rsidRPr="009732EF">
        <w:rPr>
          <w:color w:val="000000"/>
          <w:sz w:val="28"/>
          <w:szCs w:val="28"/>
          <w:lang w:val="en-US"/>
        </w:rPr>
        <w:t xml:space="preserve">Braun-Yallon J.: Pseudogliome d'origine parasitaire. Infection intra-oculaire par Toxocara // </w:t>
      </w:r>
      <w:r w:rsidRPr="009732EF">
        <w:rPr>
          <w:iCs/>
          <w:color w:val="000000"/>
          <w:sz w:val="28"/>
          <w:szCs w:val="28"/>
          <w:lang w:val="en-US"/>
        </w:rPr>
        <w:t xml:space="preserve">Bull. Soc. </w:t>
      </w:r>
      <w:r w:rsidRPr="00995E38">
        <w:rPr>
          <w:iCs/>
          <w:color w:val="000000"/>
          <w:sz w:val="28"/>
          <w:szCs w:val="28"/>
        </w:rPr>
        <w:t xml:space="preserve">Ophtalmol., </w:t>
      </w:r>
      <w:r w:rsidRPr="00995E38">
        <w:rPr>
          <w:color w:val="000000"/>
          <w:sz w:val="28"/>
          <w:szCs w:val="28"/>
        </w:rPr>
        <w:t xml:space="preserve">1963, 966, 20 </w:t>
      </w:r>
      <w:r w:rsidRPr="00995E38">
        <w:rPr>
          <w:sz w:val="28"/>
          <w:szCs w:val="28"/>
        </w:rPr>
        <w:t>–</w:t>
      </w:r>
      <w:r w:rsidRPr="00995E38">
        <w:rPr>
          <w:color w:val="000000"/>
          <w:sz w:val="28"/>
          <w:szCs w:val="28"/>
        </w:rPr>
        <w:t xml:space="preserve"> 24.</w:t>
      </w:r>
    </w:p>
    <w:p w:rsidR="009732EF" w:rsidRPr="009732EF"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ind w:right="57"/>
        <w:jc w:val="both"/>
        <w:rPr>
          <w:sz w:val="28"/>
          <w:szCs w:val="28"/>
          <w:lang w:val="en-US"/>
        </w:rPr>
      </w:pPr>
      <w:r w:rsidRPr="009732EF">
        <w:rPr>
          <w:sz w:val="28"/>
          <w:szCs w:val="28"/>
          <w:lang w:val="en-US"/>
        </w:rPr>
        <w:t xml:space="preserve">Burren C. M.: Some observations on the histopathology of the migration of Toxocara canis larva in the mouse // </w:t>
      </w:r>
      <w:r w:rsidRPr="009732EF">
        <w:rPr>
          <w:iCs/>
          <w:sz w:val="28"/>
          <w:szCs w:val="28"/>
          <w:lang w:val="en-US"/>
        </w:rPr>
        <w:t xml:space="preserve">Zeitschrift fur Parasitenk, </w:t>
      </w:r>
      <w:r w:rsidRPr="009732EF">
        <w:rPr>
          <w:sz w:val="28"/>
          <w:szCs w:val="28"/>
          <w:lang w:val="en-US"/>
        </w:rPr>
        <w:t>1968, 30, 152 – 161.</w:t>
      </w:r>
    </w:p>
    <w:p w:rsidR="009732EF" w:rsidRPr="009732EF"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ind w:right="57"/>
        <w:jc w:val="both"/>
        <w:rPr>
          <w:sz w:val="28"/>
          <w:szCs w:val="28"/>
          <w:lang w:val="en-US"/>
        </w:rPr>
      </w:pPr>
      <w:r w:rsidRPr="009732EF">
        <w:rPr>
          <w:bCs/>
          <w:sz w:val="28"/>
          <w:szCs w:val="28"/>
          <w:lang w:val="en-US"/>
        </w:rPr>
        <w:t>Caucanas J.P., Magnaval J.F., Pascal J.P.</w:t>
      </w:r>
      <w:r w:rsidRPr="009732EF">
        <w:rPr>
          <w:sz w:val="28"/>
          <w:szCs w:val="28"/>
          <w:lang w:val="en-US"/>
        </w:rPr>
        <w:t xml:space="preserve"> Prevalence of toxocaral disease Lancet 1988 May 7; 1(8593): 1049</w:t>
      </w:r>
    </w:p>
    <w:p w:rsidR="009732EF" w:rsidRPr="009732EF" w:rsidRDefault="009732EF" w:rsidP="00AD1086">
      <w:pPr>
        <w:numPr>
          <w:ilvl w:val="0"/>
          <w:numId w:val="61"/>
        </w:numPr>
        <w:tabs>
          <w:tab w:val="left" w:pos="426"/>
          <w:tab w:val="left" w:pos="567"/>
        </w:tabs>
        <w:suppressAutoHyphens w:val="0"/>
        <w:autoSpaceDE w:val="0"/>
        <w:autoSpaceDN w:val="0"/>
        <w:adjustRightInd w:val="0"/>
        <w:spacing w:line="360" w:lineRule="auto"/>
        <w:ind w:right="57"/>
        <w:jc w:val="both"/>
        <w:rPr>
          <w:color w:val="000000"/>
          <w:sz w:val="28"/>
          <w:szCs w:val="28"/>
          <w:lang w:val="en-US"/>
        </w:rPr>
      </w:pPr>
      <w:r w:rsidRPr="009732EF">
        <w:rPr>
          <w:color w:val="000000"/>
          <w:sz w:val="28"/>
          <w:szCs w:val="28"/>
          <w:lang w:val="en-US"/>
        </w:rPr>
        <w:lastRenderedPageBreak/>
        <w:t xml:space="preserve">Chaudhuri R. N. et Saha </w:t>
      </w:r>
      <w:r w:rsidRPr="00995E38">
        <w:rPr>
          <w:color w:val="000000"/>
          <w:sz w:val="28"/>
          <w:szCs w:val="28"/>
        </w:rPr>
        <w:t>Т</w:t>
      </w:r>
      <w:r w:rsidRPr="009732EF">
        <w:rPr>
          <w:color w:val="000000"/>
          <w:sz w:val="28"/>
          <w:szCs w:val="28"/>
          <w:lang w:val="en-US"/>
        </w:rPr>
        <w:t xml:space="preserve">. </w:t>
      </w:r>
      <w:proofErr w:type="gramStart"/>
      <w:r w:rsidRPr="00995E38">
        <w:rPr>
          <w:color w:val="000000"/>
          <w:sz w:val="28"/>
          <w:szCs w:val="28"/>
        </w:rPr>
        <w:t>К</w:t>
      </w:r>
      <w:r w:rsidRPr="009732EF">
        <w:rPr>
          <w:color w:val="000000"/>
          <w:sz w:val="28"/>
          <w:szCs w:val="28"/>
          <w:lang w:val="en-US"/>
        </w:rPr>
        <w:t>.:</w:t>
      </w:r>
      <w:proofErr w:type="gramEnd"/>
      <w:r w:rsidRPr="009732EF">
        <w:rPr>
          <w:color w:val="000000"/>
          <w:sz w:val="28"/>
          <w:szCs w:val="28"/>
          <w:lang w:val="en-US"/>
        </w:rPr>
        <w:t xml:space="preserve"> Tropical eosinophilia: Expe-riments with Toxocara canis // </w:t>
      </w:r>
      <w:r w:rsidRPr="009732EF">
        <w:rPr>
          <w:iCs/>
          <w:color w:val="000000"/>
          <w:sz w:val="28"/>
          <w:szCs w:val="28"/>
          <w:lang w:val="en-US"/>
        </w:rPr>
        <w:t xml:space="preserve">Lancet, </w:t>
      </w:r>
      <w:r w:rsidRPr="009732EF">
        <w:rPr>
          <w:color w:val="000000"/>
          <w:sz w:val="28"/>
          <w:szCs w:val="28"/>
          <w:lang w:val="en-US"/>
        </w:rPr>
        <w:t xml:space="preserve">1959, 2, 493 </w:t>
      </w:r>
      <w:r w:rsidRPr="009732EF">
        <w:rPr>
          <w:sz w:val="28"/>
          <w:szCs w:val="28"/>
          <w:lang w:val="en-US"/>
        </w:rPr>
        <w:t>–</w:t>
      </w:r>
      <w:r w:rsidRPr="009732EF">
        <w:rPr>
          <w:color w:val="000000"/>
          <w:sz w:val="28"/>
          <w:szCs w:val="28"/>
          <w:lang w:val="en-US"/>
        </w:rPr>
        <w:t xml:space="preserve"> 494.</w:t>
      </w:r>
    </w:p>
    <w:p w:rsidR="009732EF" w:rsidRPr="009732EF" w:rsidRDefault="009732EF" w:rsidP="00AD1086">
      <w:pPr>
        <w:numPr>
          <w:ilvl w:val="0"/>
          <w:numId w:val="61"/>
        </w:numPr>
        <w:tabs>
          <w:tab w:val="left" w:pos="426"/>
          <w:tab w:val="left" w:pos="567"/>
        </w:tabs>
        <w:suppressAutoHyphens w:val="0"/>
        <w:autoSpaceDE w:val="0"/>
        <w:autoSpaceDN w:val="0"/>
        <w:adjustRightInd w:val="0"/>
        <w:spacing w:line="360" w:lineRule="auto"/>
        <w:ind w:right="57"/>
        <w:jc w:val="both"/>
        <w:rPr>
          <w:color w:val="000000"/>
          <w:sz w:val="28"/>
          <w:szCs w:val="28"/>
          <w:lang w:val="en-US"/>
        </w:rPr>
      </w:pPr>
      <w:r w:rsidRPr="009732EF">
        <w:rPr>
          <w:color w:val="000000"/>
          <w:sz w:val="28"/>
          <w:szCs w:val="28"/>
          <w:lang w:val="en-US"/>
        </w:rPr>
        <w:t xml:space="preserve">Chia-Kwung Fan, Hung-Shue Lan, Chien-Ching Hung, Wen-Cheng Chung, Chien-Wel Liao, Wen-Yuan Du, and Kua-Eyre Su. Seroepidemiology of Toxocara canis infection among mountain aboriginal adults in Taiwan // Am. J. Trop. Med. Hug., 71(2), 2004, pp. 216 </w:t>
      </w:r>
      <w:r w:rsidRPr="009732EF">
        <w:rPr>
          <w:sz w:val="28"/>
          <w:szCs w:val="28"/>
          <w:lang w:val="en-US"/>
        </w:rPr>
        <w:t>–</w:t>
      </w:r>
      <w:r w:rsidRPr="009732EF">
        <w:rPr>
          <w:color w:val="000000"/>
          <w:sz w:val="28"/>
          <w:szCs w:val="28"/>
          <w:lang w:val="en-US"/>
        </w:rPr>
        <w:t xml:space="preserve"> 221.</w:t>
      </w:r>
    </w:p>
    <w:p w:rsidR="009732EF" w:rsidRPr="009732EF"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ind w:right="57"/>
        <w:jc w:val="both"/>
        <w:rPr>
          <w:sz w:val="28"/>
          <w:szCs w:val="28"/>
          <w:lang w:val="en-US"/>
        </w:rPr>
      </w:pPr>
      <w:r w:rsidRPr="009732EF">
        <w:rPr>
          <w:sz w:val="28"/>
          <w:szCs w:val="28"/>
          <w:lang w:val="en-US"/>
        </w:rPr>
        <w:t>Crofton H.D. Nematodes. – London: Hutchinson, 1966. – p. 208.</w:t>
      </w:r>
    </w:p>
    <w:p w:rsidR="009732EF" w:rsidRPr="00995E38"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ind w:right="57"/>
        <w:jc w:val="both"/>
        <w:rPr>
          <w:sz w:val="28"/>
          <w:szCs w:val="28"/>
        </w:rPr>
      </w:pPr>
      <w:r w:rsidRPr="009732EF">
        <w:rPr>
          <w:sz w:val="28"/>
          <w:szCs w:val="28"/>
          <w:lang w:val="en-US"/>
        </w:rPr>
        <w:t xml:space="preserve">De Kloet E.R. Brain corticosteroid receptors stress and adaptation // 31 Int. </w:t>
      </w:r>
      <w:r w:rsidRPr="00995E38">
        <w:rPr>
          <w:sz w:val="28"/>
          <w:szCs w:val="28"/>
        </w:rPr>
        <w:t>Congr. Physiol. Sci., Helsinki, 9 – 14 july, 1989: Aberts. – Oulu, 1989. – p. 344.</w:t>
      </w:r>
    </w:p>
    <w:p w:rsidR="009732EF" w:rsidRPr="009732EF"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ind w:right="57"/>
        <w:jc w:val="both"/>
        <w:rPr>
          <w:sz w:val="28"/>
          <w:szCs w:val="28"/>
          <w:lang w:val="en-US"/>
        </w:rPr>
      </w:pPr>
      <w:r w:rsidRPr="009732EF">
        <w:rPr>
          <w:sz w:val="28"/>
          <w:szCs w:val="28"/>
          <w:lang w:val="en-US"/>
        </w:rPr>
        <w:t>De Silva N., Guyatt H., Bundy D.A.P. Anthelmintics: a comparative review of their clinical pharmacology // Drugs, 1997; 53(5): 769 – 88.</w:t>
      </w:r>
    </w:p>
    <w:p w:rsidR="009732EF" w:rsidRPr="00995E38"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ind w:right="57"/>
        <w:jc w:val="both"/>
        <w:rPr>
          <w:sz w:val="28"/>
          <w:szCs w:val="28"/>
        </w:rPr>
      </w:pPr>
      <w:r w:rsidRPr="009732EF">
        <w:rPr>
          <w:sz w:val="28"/>
          <w:szCs w:val="28"/>
          <w:lang w:val="en-US"/>
        </w:rPr>
        <w:t xml:space="preserve">Del Valle Guardis M., Radman N., Burgas L., Fonrouge R., Archelli S.M. Toxocara canis: migraciòn larval y eosinofilia en el hospedador paratènico // Parasitol. </w:t>
      </w:r>
      <w:r w:rsidRPr="00995E38">
        <w:rPr>
          <w:sz w:val="28"/>
          <w:szCs w:val="28"/>
        </w:rPr>
        <w:t>Latinoam. v. 57, n. 1 – 2: 46 – 49, 2002.</w:t>
      </w:r>
    </w:p>
    <w:p w:rsidR="009732EF" w:rsidRPr="009732EF"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ind w:right="57"/>
        <w:jc w:val="both"/>
        <w:rPr>
          <w:sz w:val="28"/>
          <w:szCs w:val="28"/>
          <w:lang w:val="en-US"/>
        </w:rPr>
      </w:pPr>
      <w:r w:rsidRPr="009732EF">
        <w:rPr>
          <w:sz w:val="28"/>
          <w:szCs w:val="28"/>
          <w:lang w:val="en-US"/>
        </w:rPr>
        <w:t>Dvorotkova E., Boroskov Z., Dubinsky P., Tomasovicova O., Machnickal B. Toxocara canis in mice: immune responses after infection and immunization // Helminthologia, 37, 4: 199 – 204, 2000.</w:t>
      </w:r>
    </w:p>
    <w:p w:rsidR="009732EF" w:rsidRPr="00995E38"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ind w:right="57"/>
        <w:jc w:val="both"/>
        <w:rPr>
          <w:sz w:val="28"/>
          <w:szCs w:val="28"/>
        </w:rPr>
      </w:pPr>
      <w:r w:rsidRPr="009732EF">
        <w:rPr>
          <w:sz w:val="28"/>
          <w:szCs w:val="28"/>
          <w:lang w:val="en-US"/>
        </w:rPr>
        <w:t xml:space="preserve">Dvoroznakova E., Boroskov Z., Dubinsky P., Tomasovicova O., Hriba V., Machnicka B. Immunomodulative effect of muramyldipeptide in mice with larval toxocarosis // Parasitol. </w:t>
      </w:r>
      <w:r w:rsidRPr="00995E38">
        <w:rPr>
          <w:sz w:val="28"/>
          <w:szCs w:val="28"/>
        </w:rPr>
        <w:t>Res., 1999 Dec; 85(12): 1034 – 40.</w:t>
      </w:r>
    </w:p>
    <w:p w:rsidR="009732EF" w:rsidRPr="009732EF"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ind w:right="57"/>
        <w:jc w:val="both"/>
        <w:rPr>
          <w:sz w:val="28"/>
          <w:szCs w:val="28"/>
          <w:lang w:val="en-US"/>
        </w:rPr>
      </w:pPr>
      <w:r w:rsidRPr="009732EF">
        <w:rPr>
          <w:sz w:val="28"/>
          <w:szCs w:val="28"/>
          <w:lang w:val="en-US"/>
        </w:rPr>
        <w:t>Euzeby J.: Les maladies vermineuses des animaux domestiques et leurs incidences sur la pathologic humaine. I. Maladies dues aux nemathelminthes, fascicule 2, Vigot, edit., Paris, 1963, pp. 208 – 213.</w:t>
      </w:r>
    </w:p>
    <w:p w:rsidR="009732EF" w:rsidRPr="009732EF"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ind w:right="57"/>
        <w:jc w:val="both"/>
        <w:rPr>
          <w:sz w:val="28"/>
          <w:szCs w:val="28"/>
          <w:lang w:val="en-US"/>
        </w:rPr>
      </w:pPr>
      <w:r w:rsidRPr="009732EF">
        <w:rPr>
          <w:sz w:val="28"/>
          <w:szCs w:val="28"/>
          <w:lang w:val="en-US"/>
        </w:rPr>
        <w:t>Feldman G., Parker H. Visceral larva migrans associated with the hypereosinophilic syndrome and the onset of severe asthma // Ann Intern Med 1992; 116: 838 – 40.</w:t>
      </w:r>
    </w:p>
    <w:p w:rsidR="009732EF" w:rsidRPr="00995E38"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ind w:right="57"/>
        <w:jc w:val="both"/>
        <w:rPr>
          <w:sz w:val="28"/>
          <w:szCs w:val="28"/>
        </w:rPr>
      </w:pPr>
      <w:r w:rsidRPr="009732EF">
        <w:rPr>
          <w:sz w:val="28"/>
          <w:szCs w:val="28"/>
          <w:lang w:val="en-US"/>
        </w:rPr>
        <w:t xml:space="preserve">Galliard H.: Larva migrans. </w:t>
      </w:r>
      <w:r w:rsidRPr="009732EF">
        <w:rPr>
          <w:iCs/>
          <w:sz w:val="28"/>
          <w:szCs w:val="28"/>
          <w:lang w:val="en-US"/>
        </w:rPr>
        <w:t xml:space="preserve">Gaz. Mid. </w:t>
      </w:r>
      <w:r w:rsidRPr="00995E38">
        <w:rPr>
          <w:iCs/>
          <w:sz w:val="28"/>
          <w:szCs w:val="28"/>
        </w:rPr>
        <w:t xml:space="preserve">Fr., </w:t>
      </w:r>
      <w:r w:rsidRPr="00995E38">
        <w:rPr>
          <w:sz w:val="28"/>
          <w:szCs w:val="28"/>
        </w:rPr>
        <w:t xml:space="preserve">1969, </w:t>
      </w:r>
      <w:r w:rsidRPr="00995E38">
        <w:rPr>
          <w:iCs/>
          <w:sz w:val="28"/>
          <w:szCs w:val="28"/>
        </w:rPr>
        <w:t xml:space="preserve">76, </w:t>
      </w:r>
      <w:r w:rsidRPr="00995E38">
        <w:rPr>
          <w:sz w:val="28"/>
          <w:szCs w:val="28"/>
        </w:rPr>
        <w:t>2463 – 2482.</w:t>
      </w:r>
    </w:p>
    <w:p w:rsidR="009732EF" w:rsidRPr="00995E38"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ind w:right="57"/>
        <w:jc w:val="both"/>
        <w:rPr>
          <w:sz w:val="28"/>
          <w:szCs w:val="28"/>
        </w:rPr>
      </w:pPr>
      <w:r w:rsidRPr="009732EF">
        <w:rPr>
          <w:sz w:val="28"/>
          <w:szCs w:val="28"/>
          <w:lang w:val="en-US"/>
        </w:rPr>
        <w:t xml:space="preserve">Gentilini M. Médecine tropicale. Paris: Flammarion Médecine Science. </w:t>
      </w:r>
      <w:r w:rsidRPr="00995E38">
        <w:rPr>
          <w:sz w:val="28"/>
          <w:szCs w:val="28"/>
        </w:rPr>
        <w:t>4 th edition: 1992, 1 vol., pp. 3421 – 25.</w:t>
      </w:r>
    </w:p>
    <w:p w:rsidR="009732EF" w:rsidRPr="00995E38" w:rsidRDefault="009732EF" w:rsidP="00AD1086">
      <w:pPr>
        <w:numPr>
          <w:ilvl w:val="0"/>
          <w:numId w:val="61"/>
        </w:numPr>
        <w:tabs>
          <w:tab w:val="left" w:pos="426"/>
          <w:tab w:val="left" w:pos="567"/>
        </w:tabs>
        <w:suppressAutoHyphens w:val="0"/>
        <w:spacing w:before="100" w:beforeAutospacing="1" w:after="100" w:afterAutospacing="1" w:line="360" w:lineRule="auto"/>
        <w:jc w:val="both"/>
        <w:rPr>
          <w:sz w:val="28"/>
          <w:szCs w:val="28"/>
        </w:rPr>
      </w:pPr>
      <w:r w:rsidRPr="009732EF">
        <w:rPr>
          <w:sz w:val="28"/>
          <w:szCs w:val="28"/>
          <w:lang w:val="en-US"/>
        </w:rPr>
        <w:t xml:space="preserve">Gentilini M., Pinon J., Nosny Y., Sulahian A. Parasitoses à nématodes: le poumon éosinophile // Rev. Fr. Mal. </w:t>
      </w:r>
      <w:r w:rsidRPr="00995E38">
        <w:rPr>
          <w:sz w:val="28"/>
          <w:szCs w:val="28"/>
        </w:rPr>
        <w:t>Resp., 1975; 3: 429 – 432.</w:t>
      </w:r>
    </w:p>
    <w:p w:rsidR="009732EF" w:rsidRPr="009732EF" w:rsidRDefault="009732EF" w:rsidP="00AD1086">
      <w:pPr>
        <w:numPr>
          <w:ilvl w:val="0"/>
          <w:numId w:val="61"/>
        </w:numPr>
        <w:tabs>
          <w:tab w:val="left" w:pos="426"/>
          <w:tab w:val="left" w:pos="567"/>
        </w:tabs>
        <w:suppressAutoHyphens w:val="0"/>
        <w:spacing w:before="100" w:beforeAutospacing="1" w:after="100" w:afterAutospacing="1" w:line="360" w:lineRule="auto"/>
        <w:jc w:val="both"/>
        <w:rPr>
          <w:sz w:val="28"/>
          <w:szCs w:val="28"/>
          <w:lang w:val="en-US"/>
        </w:rPr>
      </w:pPr>
      <w:r w:rsidRPr="009732EF">
        <w:rPr>
          <w:sz w:val="28"/>
          <w:szCs w:val="28"/>
          <w:lang w:val="en-US"/>
        </w:rPr>
        <w:lastRenderedPageBreak/>
        <w:t xml:space="preserve">Gillespie S.H., Pereira M., Ramsay A. The prevalence of </w:t>
      </w:r>
      <w:r w:rsidRPr="009732EF">
        <w:rPr>
          <w:iCs/>
          <w:sz w:val="28"/>
          <w:szCs w:val="28"/>
          <w:lang w:val="en-US"/>
        </w:rPr>
        <w:t>Toxocara canis</w:t>
      </w:r>
      <w:r w:rsidRPr="009732EF">
        <w:rPr>
          <w:sz w:val="28"/>
          <w:szCs w:val="28"/>
          <w:lang w:val="en-US"/>
        </w:rPr>
        <w:t xml:space="preserve"> ova in soil samples from parks and gardens in the London area // Public Health 1991; 105(4): 335 – 9.</w:t>
      </w:r>
    </w:p>
    <w:p w:rsidR="009732EF" w:rsidRPr="00995E38"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ind w:right="57"/>
        <w:jc w:val="both"/>
        <w:rPr>
          <w:sz w:val="28"/>
          <w:szCs w:val="28"/>
        </w:rPr>
      </w:pPr>
      <w:r w:rsidRPr="009732EF">
        <w:rPr>
          <w:bCs/>
          <w:sz w:val="28"/>
          <w:szCs w:val="28"/>
          <w:lang w:val="en-US"/>
        </w:rPr>
        <w:t xml:space="preserve">Glickman L., Schantz P. Toxocara larva migrans now // Epidem. </w:t>
      </w:r>
      <w:r w:rsidRPr="00995E38">
        <w:rPr>
          <w:bCs/>
          <w:sz w:val="28"/>
          <w:szCs w:val="28"/>
        </w:rPr>
        <w:t xml:space="preserve">Rev. </w:t>
      </w:r>
      <w:r w:rsidRPr="00995E38">
        <w:rPr>
          <w:sz w:val="28"/>
          <w:szCs w:val="28"/>
        </w:rPr>
        <w:t>–</w:t>
      </w:r>
      <w:r w:rsidRPr="00995E38">
        <w:rPr>
          <w:bCs/>
          <w:sz w:val="28"/>
          <w:szCs w:val="28"/>
        </w:rPr>
        <w:t xml:space="preserve"> 1981. </w:t>
      </w:r>
      <w:r w:rsidRPr="00995E38">
        <w:rPr>
          <w:sz w:val="28"/>
          <w:szCs w:val="28"/>
        </w:rPr>
        <w:t>–</w:t>
      </w:r>
      <w:r w:rsidRPr="00995E38">
        <w:rPr>
          <w:bCs/>
          <w:sz w:val="28"/>
          <w:szCs w:val="28"/>
        </w:rPr>
        <w:t xml:space="preserve"> Vol. 3. </w:t>
      </w:r>
      <w:r w:rsidRPr="00995E38">
        <w:rPr>
          <w:sz w:val="28"/>
          <w:szCs w:val="28"/>
        </w:rPr>
        <w:t>–</w:t>
      </w:r>
      <w:r w:rsidRPr="00995E38">
        <w:rPr>
          <w:bCs/>
          <w:sz w:val="28"/>
          <w:szCs w:val="28"/>
        </w:rPr>
        <w:t xml:space="preserve"> P. 230 </w:t>
      </w:r>
      <w:r w:rsidRPr="00995E38">
        <w:rPr>
          <w:sz w:val="28"/>
          <w:szCs w:val="28"/>
        </w:rPr>
        <w:t>–</w:t>
      </w:r>
      <w:r w:rsidRPr="00995E38">
        <w:rPr>
          <w:bCs/>
          <w:sz w:val="28"/>
          <w:szCs w:val="28"/>
        </w:rPr>
        <w:t xml:space="preserve"> 250.</w:t>
      </w:r>
    </w:p>
    <w:p w:rsidR="009732EF" w:rsidRPr="009732EF"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ind w:right="57"/>
        <w:jc w:val="both"/>
        <w:rPr>
          <w:sz w:val="28"/>
          <w:szCs w:val="28"/>
          <w:lang w:val="en-US"/>
        </w:rPr>
      </w:pPr>
      <w:r w:rsidRPr="009732EF">
        <w:rPr>
          <w:bCs/>
          <w:sz w:val="28"/>
          <w:szCs w:val="28"/>
          <w:lang w:val="en-US"/>
        </w:rPr>
        <w:t>Glickman L.T.</w:t>
      </w:r>
      <w:r w:rsidRPr="009732EF">
        <w:rPr>
          <w:sz w:val="28"/>
          <w:szCs w:val="28"/>
          <w:lang w:val="en-US"/>
        </w:rPr>
        <w:t xml:space="preserve"> The epidemiology of human toxocariasis. In </w:t>
      </w:r>
      <w:r w:rsidRPr="009732EF">
        <w:rPr>
          <w:iCs/>
          <w:sz w:val="28"/>
          <w:szCs w:val="28"/>
          <w:lang w:val="en-US"/>
        </w:rPr>
        <w:t>Toxocara</w:t>
      </w:r>
      <w:r w:rsidRPr="009732EF">
        <w:rPr>
          <w:sz w:val="28"/>
          <w:szCs w:val="28"/>
          <w:lang w:val="en-US"/>
        </w:rPr>
        <w:t xml:space="preserve"> and toxocariasis / J.W. Lewis et R.M. Maizels ed; British Society for Parasitology, Londres, 1993, p. 3 – 10.</w:t>
      </w:r>
    </w:p>
    <w:p w:rsidR="009732EF" w:rsidRPr="00995E38"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ind w:right="57"/>
        <w:jc w:val="both"/>
        <w:rPr>
          <w:sz w:val="28"/>
          <w:szCs w:val="28"/>
        </w:rPr>
      </w:pPr>
      <w:r w:rsidRPr="009732EF">
        <w:rPr>
          <w:sz w:val="28"/>
          <w:szCs w:val="28"/>
          <w:lang w:val="en-US"/>
        </w:rPr>
        <w:t xml:space="preserve">Gooren L., Daantje C., Psychological stress asa cause of intermittent gynecomastia // Hormone metabol. </w:t>
      </w:r>
      <w:r w:rsidRPr="00995E38">
        <w:rPr>
          <w:sz w:val="28"/>
          <w:szCs w:val="28"/>
        </w:rPr>
        <w:t xml:space="preserve">Res. – 1986. – № 6. – P. 424 – 434. </w:t>
      </w:r>
    </w:p>
    <w:p w:rsidR="009732EF" w:rsidRPr="009732EF"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ind w:right="57"/>
        <w:jc w:val="both"/>
        <w:rPr>
          <w:bCs/>
          <w:sz w:val="28"/>
          <w:szCs w:val="28"/>
          <w:lang w:val="en-US"/>
        </w:rPr>
      </w:pPr>
      <w:r w:rsidRPr="009732EF">
        <w:rPr>
          <w:sz w:val="28"/>
          <w:szCs w:val="28"/>
          <w:lang w:val="en-US"/>
        </w:rPr>
        <w:t>Herrman N.,</w:t>
      </w:r>
      <w:r w:rsidRPr="009732EF">
        <w:rPr>
          <w:bCs/>
          <w:sz w:val="28"/>
          <w:szCs w:val="28"/>
          <w:lang w:val="en-US"/>
        </w:rPr>
        <w:t xml:space="preserve"> Glickman L., Schantz P. et al. // Amer. J. Epidem. </w:t>
      </w:r>
      <w:r w:rsidRPr="009732EF">
        <w:rPr>
          <w:sz w:val="28"/>
          <w:szCs w:val="28"/>
          <w:lang w:val="en-US"/>
        </w:rPr>
        <w:t>–</w:t>
      </w:r>
      <w:r w:rsidRPr="009732EF">
        <w:rPr>
          <w:bCs/>
          <w:sz w:val="28"/>
          <w:szCs w:val="28"/>
          <w:lang w:val="en-US"/>
        </w:rPr>
        <w:t xml:space="preserve"> 1985. </w:t>
      </w:r>
      <w:r w:rsidRPr="009732EF">
        <w:rPr>
          <w:sz w:val="28"/>
          <w:szCs w:val="28"/>
          <w:lang w:val="en-US"/>
        </w:rPr>
        <w:t>–</w:t>
      </w:r>
      <w:r w:rsidRPr="009732EF">
        <w:rPr>
          <w:bCs/>
          <w:sz w:val="28"/>
          <w:szCs w:val="28"/>
          <w:lang w:val="en-US"/>
        </w:rPr>
        <w:t xml:space="preserve"> Vol. 122. </w:t>
      </w:r>
      <w:r w:rsidRPr="009732EF">
        <w:rPr>
          <w:sz w:val="28"/>
          <w:szCs w:val="28"/>
          <w:lang w:val="en-US"/>
        </w:rPr>
        <w:t>–</w:t>
      </w:r>
      <w:r w:rsidRPr="009732EF">
        <w:rPr>
          <w:bCs/>
          <w:sz w:val="28"/>
          <w:szCs w:val="28"/>
          <w:lang w:val="en-US"/>
        </w:rPr>
        <w:t xml:space="preserve"> P. 890 </w:t>
      </w:r>
      <w:r w:rsidRPr="009732EF">
        <w:rPr>
          <w:sz w:val="28"/>
          <w:szCs w:val="28"/>
          <w:lang w:val="en-US"/>
        </w:rPr>
        <w:t>–</w:t>
      </w:r>
      <w:r w:rsidRPr="009732EF">
        <w:rPr>
          <w:bCs/>
          <w:sz w:val="28"/>
          <w:szCs w:val="28"/>
          <w:lang w:val="en-US"/>
        </w:rPr>
        <w:t xml:space="preserve"> 896.</w:t>
      </w:r>
    </w:p>
    <w:p w:rsidR="009732EF" w:rsidRPr="009732EF" w:rsidRDefault="009732EF" w:rsidP="00AD1086">
      <w:pPr>
        <w:numPr>
          <w:ilvl w:val="0"/>
          <w:numId w:val="61"/>
        </w:numPr>
        <w:tabs>
          <w:tab w:val="left" w:pos="426"/>
          <w:tab w:val="left" w:pos="567"/>
        </w:tabs>
        <w:suppressAutoHyphens w:val="0"/>
        <w:spacing w:line="360" w:lineRule="auto"/>
        <w:jc w:val="both"/>
        <w:rPr>
          <w:lang w:val="en-US"/>
        </w:rPr>
      </w:pPr>
      <w:r w:rsidRPr="009732EF">
        <w:rPr>
          <w:bCs/>
          <w:sz w:val="28"/>
          <w:szCs w:val="28"/>
          <w:lang w:val="en-US"/>
        </w:rPr>
        <w:t xml:space="preserve">Heyneman D. The life cycles of the nematodes parasitic in man: an evolutionary sequence // Med. J. Malaya, 1966, 20, 249 </w:t>
      </w:r>
      <w:r w:rsidRPr="009732EF">
        <w:rPr>
          <w:sz w:val="28"/>
          <w:szCs w:val="28"/>
          <w:lang w:val="en-US"/>
        </w:rPr>
        <w:t>–</w:t>
      </w:r>
      <w:r w:rsidRPr="009732EF">
        <w:rPr>
          <w:bCs/>
          <w:sz w:val="28"/>
          <w:szCs w:val="28"/>
          <w:lang w:val="en-US"/>
        </w:rPr>
        <w:t xml:space="preserve"> 263.</w:t>
      </w:r>
    </w:p>
    <w:p w:rsidR="009732EF" w:rsidRPr="009732EF" w:rsidRDefault="009732EF" w:rsidP="00AD1086">
      <w:pPr>
        <w:numPr>
          <w:ilvl w:val="0"/>
          <w:numId w:val="61"/>
        </w:numPr>
        <w:tabs>
          <w:tab w:val="left" w:pos="426"/>
          <w:tab w:val="left" w:pos="567"/>
        </w:tabs>
        <w:suppressAutoHyphens w:val="0"/>
        <w:spacing w:before="100" w:beforeAutospacing="1" w:after="100" w:afterAutospacing="1" w:line="360" w:lineRule="auto"/>
        <w:jc w:val="both"/>
        <w:rPr>
          <w:sz w:val="28"/>
          <w:szCs w:val="28"/>
          <w:lang w:val="en-US"/>
        </w:rPr>
      </w:pPr>
      <w:r w:rsidRPr="009732EF">
        <w:rPr>
          <w:rStyle w:val="aff5"/>
          <w:b w:val="0"/>
          <w:lang w:val="en-US"/>
        </w:rPr>
        <w:t xml:space="preserve">Hiroshi Yamasaki, Kunioki Araki, Patricia Kim, Chooi Lim, Ngah Zasmy, Joon Wah Mak, Radzan Taib, and Takashi Aoki. </w:t>
      </w:r>
      <w:r w:rsidRPr="009732EF">
        <w:rPr>
          <w:sz w:val="28"/>
          <w:szCs w:val="28"/>
          <w:lang w:val="en-US"/>
        </w:rPr>
        <w:t xml:space="preserve">Development of a highly specific recombinant </w:t>
      </w:r>
      <w:r w:rsidRPr="009732EF">
        <w:rPr>
          <w:iCs/>
          <w:sz w:val="28"/>
          <w:szCs w:val="28"/>
          <w:lang w:val="en-US"/>
        </w:rPr>
        <w:t>Toxocara canis</w:t>
      </w:r>
      <w:r w:rsidRPr="009732EF">
        <w:rPr>
          <w:sz w:val="28"/>
          <w:szCs w:val="28"/>
          <w:lang w:val="en-US"/>
        </w:rPr>
        <w:t xml:space="preserve"> second-stage larva excretory-secretory antigen for immunodiagnosis of human toxocariasis // Clinical Microbiology, April 2000, p. 1409 – 1413, Vol. 38, No. 4.</w:t>
      </w:r>
    </w:p>
    <w:p w:rsidR="009732EF" w:rsidRPr="009732EF" w:rsidRDefault="009732EF" w:rsidP="00AD1086">
      <w:pPr>
        <w:numPr>
          <w:ilvl w:val="0"/>
          <w:numId w:val="61"/>
        </w:numPr>
        <w:tabs>
          <w:tab w:val="left" w:pos="426"/>
          <w:tab w:val="left" w:pos="567"/>
        </w:tabs>
        <w:suppressAutoHyphens w:val="0"/>
        <w:spacing w:before="100" w:beforeAutospacing="1" w:after="100" w:afterAutospacing="1" w:line="360" w:lineRule="auto"/>
        <w:jc w:val="both"/>
        <w:rPr>
          <w:sz w:val="28"/>
          <w:szCs w:val="28"/>
          <w:lang w:val="en-US"/>
        </w:rPr>
      </w:pPr>
      <w:r w:rsidRPr="009732EF">
        <w:rPr>
          <w:sz w:val="28"/>
          <w:szCs w:val="28"/>
          <w:lang w:val="en-US"/>
        </w:rPr>
        <w:t xml:space="preserve">Horn K., Schnieder T., Stoye M. Quantitative comparison of different methods for detection of </w:t>
      </w:r>
      <w:r w:rsidRPr="009732EF">
        <w:rPr>
          <w:iCs/>
          <w:sz w:val="28"/>
          <w:szCs w:val="28"/>
          <w:lang w:val="en-US"/>
        </w:rPr>
        <w:t>Toxocara canis</w:t>
      </w:r>
      <w:r w:rsidRPr="009732EF">
        <w:rPr>
          <w:sz w:val="28"/>
          <w:szCs w:val="28"/>
          <w:lang w:val="en-US"/>
        </w:rPr>
        <w:t xml:space="preserve"> eggs in sand samples // Zentralbl Veterinarmed B 1990; 37(4): 241 – 50.</w:t>
      </w:r>
    </w:p>
    <w:p w:rsidR="009732EF" w:rsidRPr="009732EF" w:rsidRDefault="009732EF" w:rsidP="00AD1086">
      <w:pPr>
        <w:numPr>
          <w:ilvl w:val="0"/>
          <w:numId w:val="61"/>
        </w:numPr>
        <w:tabs>
          <w:tab w:val="left" w:pos="426"/>
          <w:tab w:val="left" w:pos="567"/>
        </w:tabs>
        <w:suppressAutoHyphens w:val="0"/>
        <w:autoSpaceDE w:val="0"/>
        <w:autoSpaceDN w:val="0"/>
        <w:adjustRightInd w:val="0"/>
        <w:spacing w:line="360" w:lineRule="auto"/>
        <w:ind w:right="57"/>
        <w:jc w:val="both"/>
        <w:rPr>
          <w:sz w:val="28"/>
          <w:szCs w:val="28"/>
          <w:lang w:val="en-US"/>
        </w:rPr>
      </w:pPr>
      <w:r w:rsidRPr="009732EF">
        <w:rPr>
          <w:sz w:val="28"/>
          <w:szCs w:val="28"/>
          <w:lang w:val="en-US"/>
        </w:rPr>
        <w:t xml:space="preserve">Huntley C. C., Costas M. C. et Lyehly A.: Visceral larva migrans syndrome: clinical characteristics and imrnunologic studies in 51 patients // </w:t>
      </w:r>
      <w:r w:rsidRPr="009732EF">
        <w:rPr>
          <w:iCs/>
          <w:sz w:val="28"/>
          <w:szCs w:val="28"/>
          <w:lang w:val="en-US"/>
        </w:rPr>
        <w:t xml:space="preserve">Pediatrics, </w:t>
      </w:r>
      <w:r w:rsidRPr="009732EF">
        <w:rPr>
          <w:sz w:val="28"/>
          <w:szCs w:val="28"/>
          <w:lang w:val="en-US"/>
        </w:rPr>
        <w:t>1965, 56, 523 – 536.</w:t>
      </w:r>
    </w:p>
    <w:p w:rsidR="009732EF" w:rsidRPr="00995E38"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ind w:right="57"/>
        <w:jc w:val="both"/>
        <w:rPr>
          <w:sz w:val="28"/>
          <w:szCs w:val="28"/>
        </w:rPr>
      </w:pPr>
      <w:r w:rsidRPr="009732EF">
        <w:rPr>
          <w:bCs/>
          <w:sz w:val="28"/>
          <w:szCs w:val="28"/>
          <w:lang w:val="en-US"/>
        </w:rPr>
        <w:t>Hunt L.</w:t>
      </w:r>
      <w:r w:rsidRPr="009732EF">
        <w:rPr>
          <w:sz w:val="28"/>
          <w:szCs w:val="28"/>
          <w:lang w:val="en-US"/>
        </w:rPr>
        <w:t xml:space="preserve"> Ocular toxocariasis. Insight. </w:t>
      </w:r>
      <w:r w:rsidRPr="00995E38">
        <w:rPr>
          <w:sz w:val="28"/>
          <w:szCs w:val="28"/>
        </w:rPr>
        <w:t>1995, Dec; 20(4): 32 – 3.</w:t>
      </w:r>
    </w:p>
    <w:p w:rsidR="009732EF" w:rsidRPr="009732EF"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ind w:right="57"/>
        <w:jc w:val="both"/>
        <w:rPr>
          <w:sz w:val="28"/>
          <w:szCs w:val="28"/>
          <w:lang w:val="en-US"/>
        </w:rPr>
      </w:pPr>
      <w:r w:rsidRPr="009732EF">
        <w:rPr>
          <w:sz w:val="28"/>
          <w:szCs w:val="28"/>
          <w:lang w:val="en-US"/>
        </w:rPr>
        <w:t>Hunt G., O’Sullivan B., Johnson G., Smythe G. Growth hormone and cortisol secretion affer oral clonide in healthy adults // Psychoneuroendocrinology. – 1986. – Vol. 3. – P. 317 – 325.</w:t>
      </w:r>
    </w:p>
    <w:p w:rsidR="009732EF" w:rsidRPr="00995E38"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jc w:val="both"/>
        <w:rPr>
          <w:sz w:val="28"/>
          <w:szCs w:val="28"/>
        </w:rPr>
      </w:pPr>
      <w:r w:rsidRPr="009732EF">
        <w:rPr>
          <w:rFonts w:cs="Courier New"/>
          <w:sz w:val="28"/>
          <w:szCs w:val="28"/>
          <w:lang w:val="en-US"/>
        </w:rPr>
        <w:lastRenderedPageBreak/>
        <w:t xml:space="preserve">Jansen J., Van K. F., Schreurs M. and Van W. T. Toxocara ova in parks and sand-boxes in the city of Utrecht. </w:t>
      </w:r>
      <w:r w:rsidRPr="00995E38">
        <w:rPr>
          <w:rFonts w:cs="Courier New"/>
          <w:sz w:val="28"/>
          <w:szCs w:val="28"/>
        </w:rPr>
        <w:t xml:space="preserve">Tijdschr. Diergeneeskd., 1993, 118, 611 </w:t>
      </w:r>
      <w:r w:rsidRPr="00995E38">
        <w:rPr>
          <w:sz w:val="28"/>
          <w:szCs w:val="28"/>
        </w:rPr>
        <w:t>–</w:t>
      </w:r>
      <w:r w:rsidRPr="00995E38">
        <w:rPr>
          <w:rFonts w:cs="Courier New"/>
          <w:sz w:val="28"/>
          <w:szCs w:val="28"/>
        </w:rPr>
        <w:t xml:space="preserve"> 614 (In Germany with English Abstract).</w:t>
      </w:r>
    </w:p>
    <w:p w:rsidR="009732EF" w:rsidRPr="009732EF" w:rsidRDefault="009732EF" w:rsidP="00AD1086">
      <w:pPr>
        <w:numPr>
          <w:ilvl w:val="0"/>
          <w:numId w:val="61"/>
        </w:numPr>
        <w:tabs>
          <w:tab w:val="left" w:pos="426"/>
          <w:tab w:val="left" w:pos="567"/>
        </w:tabs>
        <w:suppressAutoHyphens w:val="0"/>
        <w:autoSpaceDE w:val="0"/>
        <w:autoSpaceDN w:val="0"/>
        <w:adjustRightInd w:val="0"/>
        <w:spacing w:line="360" w:lineRule="auto"/>
        <w:ind w:right="57"/>
        <w:jc w:val="both"/>
        <w:rPr>
          <w:sz w:val="28"/>
          <w:szCs w:val="28"/>
          <w:lang w:val="en-US"/>
        </w:rPr>
      </w:pPr>
      <w:r w:rsidRPr="009732EF">
        <w:rPr>
          <w:color w:val="000000"/>
          <w:sz w:val="28"/>
          <w:szCs w:val="28"/>
          <w:lang w:val="en-US"/>
        </w:rPr>
        <w:t xml:space="preserve">Jeska E. L.: Purification and immunochemical analysis of a genus specific cuticule antigen of T. canis // </w:t>
      </w:r>
      <w:r w:rsidRPr="009732EF">
        <w:rPr>
          <w:iCs/>
          <w:color w:val="000000"/>
          <w:sz w:val="28"/>
          <w:szCs w:val="28"/>
          <w:lang w:val="en-US"/>
        </w:rPr>
        <w:t xml:space="preserve">Parasitol., </w:t>
      </w:r>
      <w:r w:rsidRPr="009732EF">
        <w:rPr>
          <w:color w:val="000000"/>
          <w:sz w:val="28"/>
          <w:szCs w:val="28"/>
          <w:lang w:val="en-US"/>
        </w:rPr>
        <w:t xml:space="preserve">1969, 55, 465 </w:t>
      </w:r>
      <w:r w:rsidRPr="009732EF">
        <w:rPr>
          <w:sz w:val="28"/>
          <w:szCs w:val="28"/>
          <w:lang w:val="en-US"/>
        </w:rPr>
        <w:t>–</w:t>
      </w:r>
      <w:r w:rsidRPr="009732EF">
        <w:rPr>
          <w:color w:val="000000"/>
          <w:sz w:val="28"/>
          <w:szCs w:val="28"/>
          <w:lang w:val="en-US"/>
        </w:rPr>
        <w:t xml:space="preserve"> 471.</w:t>
      </w:r>
    </w:p>
    <w:p w:rsidR="009732EF" w:rsidRPr="009732EF"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ind w:right="57"/>
        <w:jc w:val="both"/>
        <w:rPr>
          <w:sz w:val="28"/>
          <w:szCs w:val="28"/>
          <w:lang w:val="en-US"/>
        </w:rPr>
      </w:pPr>
      <w:r w:rsidRPr="009732EF">
        <w:rPr>
          <w:sz w:val="28"/>
          <w:szCs w:val="28"/>
          <w:lang w:val="en-US"/>
        </w:rPr>
        <w:t>Jonson H.M., Torres B.A. Regulation of lymphokine production by arginine vasopressin and oxytocin: modulation of lymphocyte function by neurohypophyseal hormones // J. Immunol. – 1985. – Vol. 132. – P. 773 – 775.</w:t>
      </w:r>
    </w:p>
    <w:p w:rsidR="009732EF" w:rsidRPr="00995E38"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ind w:right="57"/>
        <w:jc w:val="both"/>
        <w:rPr>
          <w:sz w:val="28"/>
          <w:szCs w:val="28"/>
        </w:rPr>
      </w:pPr>
      <w:r w:rsidRPr="009732EF">
        <w:rPr>
          <w:sz w:val="28"/>
          <w:szCs w:val="28"/>
          <w:lang w:val="en-US"/>
        </w:rPr>
        <w:t xml:space="preserve">Jose M. Alonso, Maria De Los A. Lòpez, Marì̀a V. Bojanich y Iorge Marull. Infecciòn por Toxocara canis en poblaciòn adult asana de un area subtropical de Argentina // Parasitol. </w:t>
      </w:r>
      <w:r w:rsidRPr="00995E38">
        <w:rPr>
          <w:sz w:val="28"/>
          <w:szCs w:val="28"/>
        </w:rPr>
        <w:t>Latinoam. V. 59 n. 1 – 2: 61 – 64, 2004.</w:t>
      </w:r>
    </w:p>
    <w:p w:rsidR="009732EF" w:rsidRPr="009732EF"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ind w:right="57"/>
        <w:jc w:val="both"/>
        <w:rPr>
          <w:sz w:val="28"/>
          <w:szCs w:val="28"/>
          <w:lang w:val="en-US"/>
        </w:rPr>
      </w:pPr>
      <w:r w:rsidRPr="009732EF">
        <w:rPr>
          <w:sz w:val="28"/>
          <w:szCs w:val="28"/>
          <w:lang w:val="en-US"/>
        </w:rPr>
        <w:t>Josè E. Vidal, Jaques Sztajnbok, and Antonio Carlos Seguro. Eosinophilic meningoencephalitis due to Toxocara canis: case repopt and review of the literature // Am. J. Trop. Med. Hyg., 69(3), 2003, pp. 341 – 343.</w:t>
      </w:r>
    </w:p>
    <w:p w:rsidR="009732EF" w:rsidRPr="00995E38"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ind w:right="57"/>
        <w:jc w:val="both"/>
        <w:rPr>
          <w:sz w:val="28"/>
          <w:szCs w:val="28"/>
        </w:rPr>
      </w:pPr>
      <w:r w:rsidRPr="009732EF">
        <w:rPr>
          <w:sz w:val="28"/>
          <w:szCs w:val="28"/>
          <w:lang w:val="en-US"/>
        </w:rPr>
        <w:t xml:space="preserve">Kagan I. G.: Serological diagnosis of visceral larva migrans // </w:t>
      </w:r>
      <w:r w:rsidRPr="009732EF">
        <w:rPr>
          <w:iCs/>
          <w:sz w:val="28"/>
          <w:szCs w:val="28"/>
          <w:lang w:val="en-US"/>
        </w:rPr>
        <w:t xml:space="preserve">Clin. </w:t>
      </w:r>
      <w:r w:rsidRPr="00995E38">
        <w:rPr>
          <w:iCs/>
          <w:sz w:val="28"/>
          <w:szCs w:val="28"/>
        </w:rPr>
        <w:t xml:space="preserve">Pediat., </w:t>
      </w:r>
      <w:r w:rsidRPr="00995E38">
        <w:rPr>
          <w:sz w:val="28"/>
          <w:szCs w:val="28"/>
        </w:rPr>
        <w:t>1968, 7, 505 – 508.</w:t>
      </w:r>
    </w:p>
    <w:p w:rsidR="009732EF" w:rsidRPr="00995E38" w:rsidRDefault="009732EF" w:rsidP="00AD1086">
      <w:pPr>
        <w:numPr>
          <w:ilvl w:val="0"/>
          <w:numId w:val="61"/>
        </w:numPr>
        <w:tabs>
          <w:tab w:val="left" w:pos="426"/>
          <w:tab w:val="left" w:pos="567"/>
        </w:tabs>
        <w:suppressAutoHyphens w:val="0"/>
        <w:spacing w:before="100" w:beforeAutospacing="1" w:after="100" w:afterAutospacing="1" w:line="360" w:lineRule="auto"/>
        <w:jc w:val="both"/>
        <w:rPr>
          <w:sz w:val="28"/>
          <w:szCs w:val="28"/>
        </w:rPr>
      </w:pPr>
      <w:r w:rsidRPr="009732EF">
        <w:rPr>
          <w:sz w:val="28"/>
          <w:szCs w:val="28"/>
          <w:lang w:val="en-US"/>
        </w:rPr>
        <w:t xml:space="preserve">Koichiro Azuma, Naobumi Yashiro, Takahiro Kinoshita, Jun Yoshigi, and Nobumaro Ihara. Hepatic Involvement of Visceral Larva Migrans due to Toxocara Canis: A Case Report – CT and MR Findings // Case Report. </w:t>
      </w:r>
      <w:r w:rsidRPr="00995E38">
        <w:rPr>
          <w:sz w:val="28"/>
          <w:szCs w:val="28"/>
        </w:rPr>
        <w:t>Vol. 20 No. 2, 89 – 92 p.p., 2002.</w:t>
      </w:r>
    </w:p>
    <w:p w:rsidR="009732EF" w:rsidRPr="009732EF" w:rsidRDefault="009732EF" w:rsidP="00AD1086">
      <w:pPr>
        <w:numPr>
          <w:ilvl w:val="0"/>
          <w:numId w:val="61"/>
        </w:numPr>
        <w:tabs>
          <w:tab w:val="left" w:pos="426"/>
          <w:tab w:val="left" w:pos="567"/>
        </w:tabs>
        <w:suppressAutoHyphens w:val="0"/>
        <w:spacing w:before="100" w:beforeAutospacing="1" w:after="100" w:afterAutospacing="1" w:line="360" w:lineRule="auto"/>
        <w:jc w:val="both"/>
        <w:rPr>
          <w:sz w:val="28"/>
          <w:szCs w:val="28"/>
          <w:lang w:val="en-US"/>
        </w:rPr>
      </w:pPr>
      <w:r w:rsidRPr="009732EF">
        <w:rPr>
          <w:sz w:val="28"/>
          <w:szCs w:val="28"/>
          <w:lang w:val="en-US"/>
        </w:rPr>
        <w:t>Krukar-Baster K., Zygulska M.H., Sajak H.K., Kubicka T.A., Dymon M. Long term observations of ocular toxocariasis in children and youth // Klin-Oczna., 1996; 98 (6): 445 – 8.</w:t>
      </w:r>
    </w:p>
    <w:p w:rsidR="009732EF" w:rsidRPr="00995E38" w:rsidRDefault="009732EF" w:rsidP="00AD1086">
      <w:pPr>
        <w:numPr>
          <w:ilvl w:val="0"/>
          <w:numId w:val="61"/>
        </w:numPr>
        <w:tabs>
          <w:tab w:val="left" w:pos="426"/>
          <w:tab w:val="left" w:pos="567"/>
        </w:tabs>
        <w:suppressAutoHyphens w:val="0"/>
        <w:spacing w:before="100" w:beforeAutospacing="1" w:after="100" w:afterAutospacing="1" w:line="360" w:lineRule="auto"/>
        <w:jc w:val="both"/>
        <w:rPr>
          <w:sz w:val="28"/>
          <w:szCs w:val="28"/>
        </w:rPr>
      </w:pPr>
      <w:r w:rsidRPr="009732EF">
        <w:rPr>
          <w:sz w:val="28"/>
          <w:szCs w:val="28"/>
          <w:lang w:val="en-US"/>
        </w:rPr>
        <w:t xml:space="preserve">Lobovska A., Zackova M. The ocular form of toxocariasis // Cesk Oftalmol., 1994. </w:t>
      </w:r>
      <w:r w:rsidRPr="00995E38">
        <w:rPr>
          <w:sz w:val="28"/>
          <w:szCs w:val="28"/>
        </w:rPr>
        <w:t>Jun; 50 (3): 186 – 90.</w:t>
      </w:r>
    </w:p>
    <w:p w:rsidR="009732EF" w:rsidRPr="00995E38" w:rsidRDefault="009732EF" w:rsidP="00AD1086">
      <w:pPr>
        <w:numPr>
          <w:ilvl w:val="0"/>
          <w:numId w:val="61"/>
        </w:numPr>
        <w:tabs>
          <w:tab w:val="left" w:pos="426"/>
          <w:tab w:val="left" w:pos="567"/>
        </w:tabs>
        <w:suppressAutoHyphens w:val="0"/>
        <w:spacing w:before="100" w:beforeAutospacing="1" w:after="100" w:afterAutospacing="1" w:line="360" w:lineRule="auto"/>
        <w:jc w:val="both"/>
        <w:rPr>
          <w:sz w:val="28"/>
          <w:szCs w:val="28"/>
        </w:rPr>
      </w:pPr>
      <w:r w:rsidRPr="009732EF">
        <w:rPr>
          <w:sz w:val="28"/>
          <w:szCs w:val="28"/>
          <w:lang w:val="en-US"/>
        </w:rPr>
        <w:t xml:space="preserve">López Velez R., Suárez de Figueroa M., Gimeno L., García Camacho A., Fenoy S., Guillén J.L., Castellote L. Ocular toxocariosis o retinoblastoma? // Enferm. </w:t>
      </w:r>
      <w:r w:rsidRPr="00995E38">
        <w:rPr>
          <w:sz w:val="28"/>
          <w:szCs w:val="28"/>
        </w:rPr>
        <w:t>Infecc. Microbiol. Clin. 1995 Apr.; 13 (4): 242 – 5.</w:t>
      </w:r>
    </w:p>
    <w:p w:rsidR="009732EF" w:rsidRPr="009732EF"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ind w:right="57"/>
        <w:jc w:val="both"/>
        <w:rPr>
          <w:bCs/>
          <w:sz w:val="28"/>
          <w:szCs w:val="28"/>
          <w:lang w:val="en-US"/>
        </w:rPr>
      </w:pPr>
      <w:r w:rsidRPr="009732EF">
        <w:rPr>
          <w:bCs/>
          <w:sz w:val="28"/>
          <w:szCs w:val="28"/>
          <w:lang w:val="en-US"/>
        </w:rPr>
        <w:t>Magnaval J.F., Galindo V., Glickman L.T., Clanet M.</w:t>
      </w:r>
      <w:r w:rsidRPr="009732EF">
        <w:rPr>
          <w:sz w:val="28"/>
          <w:szCs w:val="28"/>
          <w:lang w:val="en-US"/>
        </w:rPr>
        <w:t xml:space="preserve"> Human Toxocara infection of the central nervous system and neurological disorders: a case-</w:t>
      </w:r>
      <w:r w:rsidRPr="009732EF">
        <w:rPr>
          <w:sz w:val="28"/>
          <w:szCs w:val="28"/>
          <w:lang w:val="en-US"/>
        </w:rPr>
        <w:lastRenderedPageBreak/>
        <w:t>control study Service de Parasitologie, CHU Purpan, Toulouse, France. magnaval@cict.fr Parasitology 1997 Nov; 115 (Pt 5): 537 – 43.</w:t>
      </w:r>
    </w:p>
    <w:p w:rsidR="009732EF" w:rsidRPr="00995E38"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ind w:right="57"/>
        <w:jc w:val="both"/>
        <w:rPr>
          <w:sz w:val="28"/>
          <w:szCs w:val="28"/>
        </w:rPr>
      </w:pPr>
      <w:r w:rsidRPr="009732EF">
        <w:rPr>
          <w:bCs/>
          <w:sz w:val="28"/>
          <w:szCs w:val="28"/>
          <w:lang w:val="en-US"/>
        </w:rPr>
        <w:t>Magnaval J.F., Michault A., Calon N., Charlet J.P.</w:t>
      </w:r>
      <w:r w:rsidRPr="009732EF">
        <w:rPr>
          <w:sz w:val="28"/>
          <w:szCs w:val="28"/>
          <w:lang w:val="en-US"/>
        </w:rPr>
        <w:t xml:space="preserve"> Epidemiology of human toxocariasis in la reunion laboratoire de parasitologie, CHU Purpan, Toulouse, France // Trans. </w:t>
      </w:r>
      <w:r w:rsidRPr="00995E38">
        <w:rPr>
          <w:sz w:val="28"/>
          <w:szCs w:val="28"/>
        </w:rPr>
        <w:t>R. Soc. Trop. Med. Hyg., 1994, Sep – Oct; 88(5): 531 – 3.</w:t>
      </w:r>
    </w:p>
    <w:p w:rsidR="009732EF" w:rsidRPr="009732EF"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ind w:right="57"/>
        <w:jc w:val="both"/>
        <w:rPr>
          <w:sz w:val="28"/>
          <w:szCs w:val="28"/>
          <w:lang w:val="en-US"/>
        </w:rPr>
      </w:pPr>
      <w:r w:rsidRPr="009732EF">
        <w:rPr>
          <w:bCs/>
          <w:sz w:val="28"/>
          <w:szCs w:val="28"/>
          <w:lang w:val="en-US"/>
        </w:rPr>
        <w:t>Maguire A.M., Green W.R., Michels R.G., Erozan Y.S.</w:t>
      </w:r>
      <w:r w:rsidRPr="009732EF">
        <w:rPr>
          <w:sz w:val="28"/>
          <w:szCs w:val="28"/>
          <w:lang w:val="en-US"/>
        </w:rPr>
        <w:t xml:space="preserve"> Recovery of intraocular </w:t>
      </w:r>
      <w:r w:rsidRPr="009732EF">
        <w:rPr>
          <w:iCs/>
          <w:sz w:val="28"/>
          <w:szCs w:val="28"/>
          <w:lang w:val="en-US"/>
        </w:rPr>
        <w:t>Toxocara canis</w:t>
      </w:r>
      <w:r w:rsidRPr="009732EF">
        <w:rPr>
          <w:sz w:val="28"/>
          <w:szCs w:val="28"/>
          <w:lang w:val="en-US"/>
        </w:rPr>
        <w:t xml:space="preserve"> by pars plana vitrectomy // Ophthalmology, 1990; 97: 675 – 80.</w:t>
      </w:r>
    </w:p>
    <w:p w:rsidR="009732EF" w:rsidRPr="009732EF"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ind w:right="57"/>
        <w:jc w:val="both"/>
        <w:rPr>
          <w:sz w:val="28"/>
          <w:szCs w:val="28"/>
          <w:lang w:val="en-US"/>
        </w:rPr>
      </w:pPr>
      <w:r w:rsidRPr="009732EF">
        <w:rPr>
          <w:rFonts w:ascii="Times New Roman CYR" w:hAnsi="Times New Roman CYR" w:cs="Times New Roman CYR"/>
          <w:sz w:val="28"/>
          <w:szCs w:val="28"/>
          <w:lang w:val="en-US"/>
        </w:rPr>
        <w:t xml:space="preserve">Mancini G., Carbonare A.O., Haremans J.F. Immunochemical quantitation of antigens by single radial diffusion // Immunochemistry. </w:t>
      </w:r>
      <w:r w:rsidRPr="009732EF">
        <w:rPr>
          <w:sz w:val="28"/>
          <w:szCs w:val="28"/>
          <w:lang w:val="en-US"/>
        </w:rPr>
        <w:t>–</w:t>
      </w:r>
      <w:r w:rsidRPr="009732EF">
        <w:rPr>
          <w:rFonts w:ascii="Times New Roman CYR" w:hAnsi="Times New Roman CYR" w:cs="Times New Roman CYR"/>
          <w:sz w:val="28"/>
          <w:szCs w:val="28"/>
          <w:lang w:val="en-US"/>
        </w:rPr>
        <w:t xml:space="preserve"> 1965. </w:t>
      </w:r>
      <w:r w:rsidRPr="009732EF">
        <w:rPr>
          <w:sz w:val="28"/>
          <w:szCs w:val="28"/>
          <w:lang w:val="en-US"/>
        </w:rPr>
        <w:t>–</w:t>
      </w:r>
      <w:r w:rsidRPr="009732EF">
        <w:rPr>
          <w:rFonts w:ascii="Times New Roman CYR" w:hAnsi="Times New Roman CYR" w:cs="Times New Roman CYR"/>
          <w:sz w:val="28"/>
          <w:szCs w:val="28"/>
          <w:lang w:val="en-US"/>
        </w:rPr>
        <w:t xml:space="preserve"> Vol. 2 </w:t>
      </w:r>
      <w:r w:rsidRPr="009732EF">
        <w:rPr>
          <w:sz w:val="28"/>
          <w:szCs w:val="28"/>
          <w:lang w:val="en-US"/>
        </w:rPr>
        <w:t>–</w:t>
      </w:r>
      <w:r w:rsidRPr="009732EF">
        <w:rPr>
          <w:rFonts w:ascii="Times New Roman CYR" w:hAnsi="Times New Roman CYR" w:cs="Times New Roman CYR"/>
          <w:sz w:val="28"/>
          <w:szCs w:val="28"/>
          <w:lang w:val="en-US"/>
        </w:rPr>
        <w:t xml:space="preserve"> </w:t>
      </w:r>
      <w:r w:rsidRPr="00995E38">
        <w:rPr>
          <w:rFonts w:ascii="Times New Roman CYR" w:hAnsi="Times New Roman CYR" w:cs="Times New Roman CYR"/>
          <w:sz w:val="28"/>
          <w:szCs w:val="28"/>
        </w:rPr>
        <w:t>Р</w:t>
      </w:r>
      <w:r w:rsidRPr="009732EF">
        <w:rPr>
          <w:rFonts w:ascii="Times New Roman CYR" w:hAnsi="Times New Roman CYR" w:cs="Times New Roman CYR"/>
          <w:sz w:val="28"/>
          <w:szCs w:val="28"/>
          <w:lang w:val="en-US"/>
        </w:rPr>
        <w:t xml:space="preserve">. 235 </w:t>
      </w:r>
      <w:r w:rsidRPr="009732EF">
        <w:rPr>
          <w:sz w:val="28"/>
          <w:szCs w:val="28"/>
          <w:lang w:val="en-US"/>
        </w:rPr>
        <w:t>–</w:t>
      </w:r>
      <w:r w:rsidRPr="009732EF">
        <w:rPr>
          <w:rFonts w:ascii="Times New Roman CYR" w:hAnsi="Times New Roman CYR" w:cs="Times New Roman CYR"/>
          <w:sz w:val="28"/>
          <w:szCs w:val="28"/>
          <w:lang w:val="en-US"/>
        </w:rPr>
        <w:t xml:space="preserve"> 238.</w:t>
      </w:r>
    </w:p>
    <w:p w:rsidR="009732EF" w:rsidRPr="009732EF"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ind w:right="57"/>
        <w:jc w:val="both"/>
        <w:rPr>
          <w:sz w:val="28"/>
          <w:szCs w:val="28"/>
          <w:lang w:val="en-US"/>
        </w:rPr>
      </w:pPr>
      <w:r w:rsidRPr="009732EF">
        <w:rPr>
          <w:sz w:val="28"/>
          <w:szCs w:val="28"/>
          <w:lang w:val="en-US"/>
        </w:rPr>
        <w:t>Martindale R., Pehlevanian M., Adachi R. et al. Effects of frog peptides (bombesin and caerulein) on insulin and glucagons sectremion from the isolated, perfused rat pancreas // Frontiers of hormone research. – 1989. – Vol. 7. – P. 285 – 286.</w:t>
      </w:r>
    </w:p>
    <w:p w:rsidR="009732EF" w:rsidRPr="00995E38" w:rsidRDefault="009732EF" w:rsidP="00AD1086">
      <w:pPr>
        <w:numPr>
          <w:ilvl w:val="0"/>
          <w:numId w:val="61"/>
        </w:numPr>
        <w:tabs>
          <w:tab w:val="left" w:pos="426"/>
          <w:tab w:val="left" w:pos="567"/>
        </w:tabs>
        <w:suppressAutoHyphens w:val="0"/>
        <w:autoSpaceDE w:val="0"/>
        <w:autoSpaceDN w:val="0"/>
        <w:adjustRightInd w:val="0"/>
        <w:spacing w:line="360" w:lineRule="auto"/>
        <w:ind w:right="57"/>
        <w:jc w:val="both"/>
        <w:rPr>
          <w:sz w:val="28"/>
          <w:szCs w:val="28"/>
        </w:rPr>
      </w:pPr>
      <w:r w:rsidRPr="009732EF">
        <w:rPr>
          <w:color w:val="000000"/>
          <w:sz w:val="28"/>
          <w:szCs w:val="28"/>
          <w:lang w:val="en-US"/>
        </w:rPr>
        <w:t xml:space="preserve">Mitchell J. R.: Detection of Toxocara canis antibodies with the fluorescent antibody technique // </w:t>
      </w:r>
      <w:r w:rsidRPr="009732EF">
        <w:rPr>
          <w:iCs/>
          <w:color w:val="000000"/>
          <w:sz w:val="28"/>
          <w:szCs w:val="28"/>
          <w:lang w:val="en-US"/>
        </w:rPr>
        <w:t xml:space="preserve">Proc. Soc. exper. </w:t>
      </w:r>
      <w:r w:rsidRPr="00995E38">
        <w:rPr>
          <w:iCs/>
          <w:color w:val="000000"/>
          <w:sz w:val="28"/>
          <w:szCs w:val="28"/>
        </w:rPr>
        <w:t xml:space="preserve">Biol. Med., </w:t>
      </w:r>
      <w:r w:rsidRPr="00995E38">
        <w:rPr>
          <w:color w:val="000000"/>
          <w:sz w:val="28"/>
          <w:szCs w:val="28"/>
        </w:rPr>
        <w:t xml:space="preserve">1964, </w:t>
      </w:r>
      <w:r w:rsidRPr="00995E38">
        <w:rPr>
          <w:iCs/>
          <w:color w:val="000000"/>
          <w:sz w:val="28"/>
          <w:szCs w:val="28"/>
        </w:rPr>
        <w:t xml:space="preserve">117, </w:t>
      </w:r>
      <w:r w:rsidRPr="00995E38">
        <w:rPr>
          <w:color w:val="000000"/>
          <w:sz w:val="28"/>
          <w:szCs w:val="28"/>
        </w:rPr>
        <w:t xml:space="preserve">n. 1, 267 </w:t>
      </w:r>
      <w:r w:rsidRPr="00995E38">
        <w:rPr>
          <w:sz w:val="28"/>
          <w:szCs w:val="28"/>
        </w:rPr>
        <w:t>–</w:t>
      </w:r>
      <w:r w:rsidRPr="00995E38">
        <w:rPr>
          <w:color w:val="000000"/>
          <w:sz w:val="28"/>
          <w:szCs w:val="28"/>
        </w:rPr>
        <w:t xml:space="preserve"> 270.</w:t>
      </w:r>
    </w:p>
    <w:p w:rsidR="009732EF" w:rsidRPr="00995E38" w:rsidRDefault="009732EF" w:rsidP="00AD1086">
      <w:pPr>
        <w:numPr>
          <w:ilvl w:val="0"/>
          <w:numId w:val="61"/>
        </w:numPr>
        <w:tabs>
          <w:tab w:val="left" w:pos="426"/>
          <w:tab w:val="left" w:pos="567"/>
        </w:tabs>
        <w:suppressAutoHyphens w:val="0"/>
        <w:autoSpaceDE w:val="0"/>
        <w:autoSpaceDN w:val="0"/>
        <w:adjustRightInd w:val="0"/>
        <w:spacing w:line="360" w:lineRule="auto"/>
        <w:ind w:right="57"/>
        <w:jc w:val="both"/>
        <w:rPr>
          <w:sz w:val="28"/>
          <w:szCs w:val="28"/>
        </w:rPr>
      </w:pPr>
      <w:r w:rsidRPr="009732EF">
        <w:rPr>
          <w:color w:val="000000"/>
          <w:sz w:val="28"/>
          <w:szCs w:val="28"/>
          <w:lang w:val="en-US"/>
        </w:rPr>
        <w:t xml:space="preserve">Nelson J. D., Mac Connell T. H. et Moore D. V.: Thiabendazole therapy of Visceral larga migrans: a case report // </w:t>
      </w:r>
      <w:r w:rsidRPr="009732EF">
        <w:rPr>
          <w:iCs/>
          <w:color w:val="000000"/>
          <w:sz w:val="28"/>
          <w:szCs w:val="28"/>
          <w:lang w:val="en-US"/>
        </w:rPr>
        <w:t xml:space="preserve">Amer. 1. </w:t>
      </w:r>
      <w:r w:rsidRPr="00995E38">
        <w:rPr>
          <w:iCs/>
          <w:color w:val="000000"/>
          <w:sz w:val="28"/>
          <w:szCs w:val="28"/>
        </w:rPr>
        <w:t xml:space="preserve">Trop. Hig., </w:t>
      </w:r>
      <w:r w:rsidRPr="00995E38">
        <w:rPr>
          <w:color w:val="000000"/>
          <w:sz w:val="28"/>
          <w:szCs w:val="28"/>
        </w:rPr>
        <w:t xml:space="preserve">1966, </w:t>
      </w:r>
      <w:r w:rsidRPr="00995E38">
        <w:rPr>
          <w:iCs/>
          <w:color w:val="000000"/>
          <w:sz w:val="28"/>
          <w:szCs w:val="28"/>
        </w:rPr>
        <w:t xml:space="preserve">15, </w:t>
      </w:r>
      <w:r w:rsidRPr="00995E38">
        <w:rPr>
          <w:color w:val="000000"/>
          <w:sz w:val="28"/>
          <w:szCs w:val="28"/>
        </w:rPr>
        <w:t xml:space="preserve">930 </w:t>
      </w:r>
      <w:r w:rsidRPr="00995E38">
        <w:rPr>
          <w:sz w:val="28"/>
          <w:szCs w:val="28"/>
        </w:rPr>
        <w:t>–</w:t>
      </w:r>
      <w:r w:rsidRPr="00995E38">
        <w:rPr>
          <w:color w:val="000000"/>
          <w:sz w:val="28"/>
          <w:szCs w:val="28"/>
        </w:rPr>
        <w:t xml:space="preserve"> 933.</w:t>
      </w:r>
    </w:p>
    <w:p w:rsidR="009732EF" w:rsidRPr="009732EF" w:rsidRDefault="009732EF" w:rsidP="00AD1086">
      <w:pPr>
        <w:numPr>
          <w:ilvl w:val="0"/>
          <w:numId w:val="61"/>
        </w:numPr>
        <w:tabs>
          <w:tab w:val="left" w:pos="426"/>
          <w:tab w:val="left" w:pos="567"/>
        </w:tabs>
        <w:suppressAutoHyphens w:val="0"/>
        <w:spacing w:before="100" w:beforeAutospacing="1" w:after="100" w:afterAutospacing="1" w:line="360" w:lineRule="auto"/>
        <w:jc w:val="both"/>
        <w:rPr>
          <w:sz w:val="28"/>
          <w:szCs w:val="28"/>
          <w:lang w:val="en-US"/>
        </w:rPr>
      </w:pPr>
      <w:r w:rsidRPr="009732EF">
        <w:rPr>
          <w:sz w:val="28"/>
          <w:szCs w:val="28"/>
          <w:lang w:val="en-US"/>
        </w:rPr>
        <w:t xml:space="preserve">Nichols R. L.: The etiology of Visceral larva migrans // </w:t>
      </w:r>
      <w:r w:rsidRPr="009732EF">
        <w:rPr>
          <w:iCs/>
          <w:sz w:val="28"/>
          <w:szCs w:val="28"/>
          <w:lang w:val="en-US"/>
        </w:rPr>
        <w:t xml:space="preserve">Parasitol., </w:t>
      </w:r>
      <w:r w:rsidRPr="009732EF">
        <w:rPr>
          <w:sz w:val="28"/>
          <w:szCs w:val="28"/>
          <w:lang w:val="en-US"/>
        </w:rPr>
        <w:t xml:space="preserve">1956, </w:t>
      </w:r>
      <w:r w:rsidRPr="009732EF">
        <w:rPr>
          <w:iCs/>
          <w:sz w:val="28"/>
          <w:szCs w:val="28"/>
          <w:lang w:val="en-US"/>
        </w:rPr>
        <w:t xml:space="preserve">42, </w:t>
      </w:r>
      <w:r w:rsidRPr="009732EF">
        <w:rPr>
          <w:sz w:val="28"/>
          <w:szCs w:val="28"/>
          <w:lang w:val="en-US"/>
        </w:rPr>
        <w:t>349 – 362.</w:t>
      </w:r>
    </w:p>
    <w:p w:rsidR="009732EF" w:rsidRPr="009732EF" w:rsidRDefault="009732EF" w:rsidP="00AD1086">
      <w:pPr>
        <w:numPr>
          <w:ilvl w:val="0"/>
          <w:numId w:val="61"/>
        </w:numPr>
        <w:tabs>
          <w:tab w:val="left" w:pos="426"/>
          <w:tab w:val="left" w:pos="567"/>
        </w:tabs>
        <w:suppressAutoHyphens w:val="0"/>
        <w:spacing w:before="100" w:beforeAutospacing="1" w:after="100" w:afterAutospacing="1" w:line="360" w:lineRule="auto"/>
        <w:jc w:val="both"/>
        <w:rPr>
          <w:bCs/>
          <w:sz w:val="28"/>
          <w:szCs w:val="28"/>
          <w:lang w:val="en-US"/>
        </w:rPr>
      </w:pPr>
      <w:r w:rsidRPr="009732EF">
        <w:rPr>
          <w:sz w:val="28"/>
          <w:szCs w:val="28"/>
          <w:lang w:val="en-US"/>
        </w:rPr>
        <w:t xml:space="preserve">Nuñez C.M., Soinhurini I.L. Influence of soil texture in the recovery of </w:t>
      </w:r>
      <w:r w:rsidRPr="009732EF">
        <w:rPr>
          <w:iCs/>
          <w:sz w:val="28"/>
          <w:szCs w:val="28"/>
          <w:lang w:val="en-US"/>
        </w:rPr>
        <w:t>Toxocara canis</w:t>
      </w:r>
      <w:r w:rsidRPr="009732EF">
        <w:rPr>
          <w:sz w:val="28"/>
          <w:szCs w:val="28"/>
          <w:lang w:val="en-US"/>
        </w:rPr>
        <w:t xml:space="preserve"> eggs by a flotation method // Vet Parasitol 1994; 55(3 – 4): 269 – 74.</w:t>
      </w:r>
    </w:p>
    <w:p w:rsidR="009732EF" w:rsidRPr="00995E38" w:rsidRDefault="009732EF" w:rsidP="00AD1086">
      <w:pPr>
        <w:numPr>
          <w:ilvl w:val="0"/>
          <w:numId w:val="61"/>
        </w:numPr>
        <w:tabs>
          <w:tab w:val="left" w:pos="426"/>
          <w:tab w:val="left" w:pos="567"/>
        </w:tabs>
        <w:suppressAutoHyphens w:val="0"/>
        <w:spacing w:before="100" w:beforeAutospacing="1" w:after="100" w:afterAutospacing="1" w:line="360" w:lineRule="auto"/>
        <w:jc w:val="both"/>
        <w:rPr>
          <w:bCs/>
          <w:sz w:val="28"/>
          <w:szCs w:val="28"/>
        </w:rPr>
      </w:pPr>
      <w:r w:rsidRPr="009732EF">
        <w:rPr>
          <w:bCs/>
          <w:sz w:val="28"/>
          <w:szCs w:val="28"/>
          <w:lang w:val="en-US"/>
        </w:rPr>
        <w:t xml:space="preserve">Okulewicz A., Zlotorzycka J. Toxocara canis (Nematoda) and toxocariasis of animals and humans // Wiad. </w:t>
      </w:r>
      <w:r w:rsidRPr="00995E38">
        <w:rPr>
          <w:bCs/>
          <w:sz w:val="28"/>
          <w:szCs w:val="28"/>
        </w:rPr>
        <w:t xml:space="preserve">Parazytol. 1997; 43(1): 3 </w:t>
      </w:r>
      <w:r w:rsidRPr="00995E38">
        <w:rPr>
          <w:sz w:val="28"/>
          <w:szCs w:val="28"/>
        </w:rPr>
        <w:t>–</w:t>
      </w:r>
      <w:r w:rsidRPr="00995E38">
        <w:rPr>
          <w:bCs/>
          <w:sz w:val="28"/>
          <w:szCs w:val="28"/>
        </w:rPr>
        <w:t xml:space="preserve"> 25.</w:t>
      </w:r>
    </w:p>
    <w:p w:rsidR="009732EF" w:rsidRPr="009732EF"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ind w:right="57"/>
        <w:jc w:val="both"/>
        <w:rPr>
          <w:sz w:val="28"/>
          <w:szCs w:val="28"/>
          <w:lang w:val="en-US"/>
        </w:rPr>
      </w:pPr>
      <w:r w:rsidRPr="009732EF">
        <w:rPr>
          <w:bCs/>
          <w:sz w:val="28"/>
          <w:szCs w:val="28"/>
          <w:lang w:val="en-US"/>
        </w:rPr>
        <w:t>Park S.P., Huh S., Magnaval J.F., Park I., Korean J.</w:t>
      </w:r>
      <w:r w:rsidRPr="009732EF">
        <w:rPr>
          <w:sz w:val="28"/>
          <w:szCs w:val="28"/>
          <w:lang w:val="en-US"/>
        </w:rPr>
        <w:t xml:space="preserve"> A case of presumed ocular toxocariasis in a 28-year old woman Department of Ophthalmology, Kangdong Sacred-Heart Hospital, College of Medicine, Hallym University, Seoul, Korea Ophthalmol, 1999 Dec; 13(2): 115 – 9.</w:t>
      </w:r>
    </w:p>
    <w:p w:rsidR="009732EF" w:rsidRPr="00995E38" w:rsidRDefault="009732EF" w:rsidP="00AD1086">
      <w:pPr>
        <w:numPr>
          <w:ilvl w:val="0"/>
          <w:numId w:val="61"/>
        </w:numPr>
        <w:tabs>
          <w:tab w:val="left" w:pos="426"/>
          <w:tab w:val="left" w:pos="567"/>
        </w:tabs>
        <w:suppressAutoHyphens w:val="0"/>
        <w:autoSpaceDE w:val="0"/>
        <w:autoSpaceDN w:val="0"/>
        <w:adjustRightInd w:val="0"/>
        <w:spacing w:line="360" w:lineRule="auto"/>
        <w:ind w:right="57"/>
        <w:jc w:val="both"/>
        <w:rPr>
          <w:sz w:val="28"/>
          <w:szCs w:val="28"/>
        </w:rPr>
      </w:pPr>
      <w:r w:rsidRPr="009732EF">
        <w:rPr>
          <w:color w:val="000000"/>
          <w:sz w:val="28"/>
          <w:szCs w:val="28"/>
          <w:lang w:val="en-US"/>
        </w:rPr>
        <w:lastRenderedPageBreak/>
        <w:t xml:space="preserve">Perlinciero J. G. et Gyorgy P.: Chronic eosinophilia: Report of a case with necrosis of the liver, pulmonary infiltrations, anemia and ascaris infestation. </w:t>
      </w:r>
      <w:r w:rsidRPr="00995E38">
        <w:rPr>
          <w:iCs/>
          <w:color w:val="000000"/>
          <w:sz w:val="28"/>
          <w:szCs w:val="28"/>
        </w:rPr>
        <w:t xml:space="preserve">Amer. I. Dis. Child., </w:t>
      </w:r>
      <w:r w:rsidRPr="00995E38">
        <w:rPr>
          <w:color w:val="000000"/>
          <w:sz w:val="28"/>
          <w:szCs w:val="28"/>
        </w:rPr>
        <w:t xml:space="preserve">1947, </w:t>
      </w:r>
      <w:r w:rsidRPr="00995E38">
        <w:rPr>
          <w:iCs/>
          <w:color w:val="000000"/>
          <w:sz w:val="28"/>
          <w:szCs w:val="28"/>
        </w:rPr>
        <w:t xml:space="preserve">73, </w:t>
      </w:r>
      <w:r w:rsidRPr="00995E38">
        <w:rPr>
          <w:color w:val="000000"/>
          <w:sz w:val="28"/>
          <w:szCs w:val="28"/>
        </w:rPr>
        <w:t xml:space="preserve">34 </w:t>
      </w:r>
      <w:r w:rsidRPr="00995E38">
        <w:rPr>
          <w:sz w:val="28"/>
          <w:szCs w:val="28"/>
        </w:rPr>
        <w:t>–</w:t>
      </w:r>
      <w:r w:rsidRPr="00995E38">
        <w:rPr>
          <w:color w:val="000000"/>
          <w:sz w:val="28"/>
          <w:szCs w:val="28"/>
        </w:rPr>
        <w:t xml:space="preserve"> 17.</w:t>
      </w:r>
    </w:p>
    <w:p w:rsidR="009732EF" w:rsidRPr="00995E38"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ind w:right="57"/>
        <w:jc w:val="both"/>
        <w:rPr>
          <w:sz w:val="28"/>
          <w:szCs w:val="28"/>
        </w:rPr>
      </w:pPr>
      <w:r w:rsidRPr="009732EF">
        <w:rPr>
          <w:sz w:val="28"/>
          <w:szCs w:val="28"/>
          <w:lang w:val="en-US"/>
        </w:rPr>
        <w:t xml:space="preserve">Petter C.: Etude zoologique de la «Larva migrans» </w:t>
      </w:r>
      <w:r w:rsidRPr="009732EF">
        <w:rPr>
          <w:iCs/>
          <w:sz w:val="28"/>
          <w:szCs w:val="28"/>
          <w:lang w:val="en-US"/>
        </w:rPr>
        <w:t xml:space="preserve">Ann. </w:t>
      </w:r>
      <w:r w:rsidRPr="00995E38">
        <w:rPr>
          <w:iCs/>
          <w:sz w:val="28"/>
          <w:szCs w:val="28"/>
        </w:rPr>
        <w:t xml:space="preserve">Parasitol. humaine et compuree, </w:t>
      </w:r>
      <w:r w:rsidRPr="00995E38">
        <w:rPr>
          <w:sz w:val="28"/>
          <w:szCs w:val="28"/>
        </w:rPr>
        <w:t>1960, 35, 118 – 137.</w:t>
      </w:r>
    </w:p>
    <w:p w:rsidR="009732EF" w:rsidRPr="00995E38"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ind w:right="57"/>
        <w:jc w:val="both"/>
        <w:rPr>
          <w:sz w:val="28"/>
          <w:szCs w:val="28"/>
        </w:rPr>
      </w:pPr>
      <w:r w:rsidRPr="009732EF">
        <w:rPr>
          <w:sz w:val="28"/>
          <w:szCs w:val="28"/>
          <w:lang w:val="en-US"/>
        </w:rPr>
        <w:t xml:space="preserve">Radman N.E., Archelli S.M., Fonrouge R.D., Guardis M. del V., Linzitto O.R. Human Toxocarosis its seroprevalence in the city of la plata // Mem. </w:t>
      </w:r>
      <w:r w:rsidRPr="00995E38">
        <w:rPr>
          <w:sz w:val="28"/>
          <w:szCs w:val="28"/>
        </w:rPr>
        <w:t>Inst. Oswaldo Cruz. Vol. 95(3): 281 – 285, May/Jun. 2000.</w:t>
      </w:r>
    </w:p>
    <w:p w:rsidR="009732EF" w:rsidRPr="00995E38"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ind w:right="57"/>
        <w:jc w:val="both"/>
        <w:rPr>
          <w:sz w:val="28"/>
          <w:szCs w:val="28"/>
        </w:rPr>
      </w:pPr>
      <w:r w:rsidRPr="009732EF">
        <w:rPr>
          <w:sz w:val="28"/>
          <w:szCs w:val="28"/>
          <w:lang w:val="en-US"/>
        </w:rPr>
        <w:t xml:space="preserve">Richards D.T., Lewis J.W. Fecundity and egg output by Toxocara canis in the red fox, Vulpes vulpes // Helminthology, June 2001, Vol. 75, no. </w:t>
      </w:r>
      <w:r w:rsidRPr="00995E38">
        <w:rPr>
          <w:sz w:val="28"/>
          <w:szCs w:val="28"/>
        </w:rPr>
        <w:t>Special Issue 2, pp. 157 – 164(8).</w:t>
      </w:r>
    </w:p>
    <w:p w:rsidR="009732EF" w:rsidRPr="009732EF"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ind w:right="57"/>
        <w:jc w:val="both"/>
        <w:rPr>
          <w:sz w:val="28"/>
          <w:szCs w:val="28"/>
          <w:lang w:val="en-US"/>
        </w:rPr>
      </w:pPr>
      <w:r w:rsidRPr="009732EF">
        <w:rPr>
          <w:sz w:val="28"/>
          <w:szCs w:val="28"/>
          <w:lang w:val="en-US"/>
        </w:rPr>
        <w:t>Rockey J.H., Donnelly J.J., Stromberg B.E. and Soulsby E.J. Immunopathology of Toxocara canis and Ascaris suum infections of the eye: the role of the eosinophil // Investigative Ophthalmology &amp; Visual Science, Vol. 18, 1172 – 1184, Copyright © 1979 by Association for Research in Vision and Ophthalmology.</w:t>
      </w:r>
    </w:p>
    <w:p w:rsidR="009732EF" w:rsidRPr="00995E38"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ind w:right="57"/>
        <w:jc w:val="both"/>
        <w:rPr>
          <w:sz w:val="28"/>
          <w:szCs w:val="28"/>
        </w:rPr>
      </w:pPr>
      <w:r w:rsidRPr="009732EF">
        <w:rPr>
          <w:sz w:val="28"/>
          <w:szCs w:val="28"/>
          <w:lang w:val="en-US"/>
        </w:rPr>
        <w:t xml:space="preserve">Roig J., Romeu J., Riera C., Texido A., Dolmingo C., Morera J. Acute eosinophilic pneumonia due to toxocariasis with bronchoalveolar lavage findings. </w:t>
      </w:r>
      <w:r w:rsidRPr="00995E38">
        <w:rPr>
          <w:sz w:val="28"/>
          <w:szCs w:val="28"/>
        </w:rPr>
        <w:t>Chest 1992; 102: 294 – 6.</w:t>
      </w:r>
    </w:p>
    <w:p w:rsidR="009732EF" w:rsidRPr="00995E38"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ind w:right="57"/>
        <w:jc w:val="both"/>
        <w:rPr>
          <w:sz w:val="28"/>
          <w:szCs w:val="28"/>
        </w:rPr>
      </w:pPr>
      <w:r w:rsidRPr="009732EF">
        <w:rPr>
          <w:bCs/>
          <w:sz w:val="28"/>
          <w:szCs w:val="28"/>
          <w:lang w:val="en-US"/>
        </w:rPr>
        <w:t>Romeu J., Roig J., Bada J.L., Riera C., Munoz C.</w:t>
      </w:r>
      <w:r w:rsidRPr="009732EF">
        <w:rPr>
          <w:sz w:val="28"/>
          <w:szCs w:val="28"/>
          <w:lang w:val="en-US"/>
        </w:rPr>
        <w:t xml:space="preserve"> Adult human toxocariasis acquired by eating raw snails. </w:t>
      </w:r>
      <w:r w:rsidRPr="00995E38">
        <w:rPr>
          <w:sz w:val="28"/>
          <w:szCs w:val="28"/>
        </w:rPr>
        <w:t>J. Infect Dis. 1991. Aug; 164(2): 438.</w:t>
      </w:r>
    </w:p>
    <w:p w:rsidR="009732EF" w:rsidRPr="009732EF"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ind w:right="57"/>
        <w:jc w:val="both"/>
        <w:rPr>
          <w:sz w:val="28"/>
          <w:szCs w:val="28"/>
          <w:lang w:val="en-US"/>
        </w:rPr>
      </w:pPr>
      <w:r w:rsidRPr="009732EF">
        <w:rPr>
          <w:bCs/>
          <w:sz w:val="28"/>
          <w:szCs w:val="28"/>
          <w:lang w:val="en-US"/>
        </w:rPr>
        <w:t>Saint-Blancat P., Morand I., Clabaut F.X., Boissonot M., Risse J.F.</w:t>
      </w:r>
      <w:r w:rsidRPr="009732EF">
        <w:rPr>
          <w:sz w:val="28"/>
          <w:szCs w:val="28"/>
          <w:lang w:val="en-US"/>
        </w:rPr>
        <w:t xml:space="preserve"> Toxocarose canis. Deux cas de granulome périphérique chez l'adulte // J. Fr. Ophtalmol., 1997; 20: 252 – 7.</w:t>
      </w:r>
    </w:p>
    <w:p w:rsidR="009732EF" w:rsidRPr="009732EF"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ind w:right="57"/>
        <w:jc w:val="both"/>
        <w:rPr>
          <w:sz w:val="28"/>
          <w:szCs w:val="28"/>
          <w:lang w:val="en-US"/>
        </w:rPr>
      </w:pPr>
      <w:r w:rsidRPr="009732EF">
        <w:rPr>
          <w:bCs/>
          <w:sz w:val="28"/>
          <w:szCs w:val="28"/>
          <w:lang w:val="en-US"/>
        </w:rPr>
        <w:t xml:space="preserve">Schantz P.M. Parasitic zoonozes in perspective // Int. J. Parasit., 21: 161 </w:t>
      </w:r>
      <w:r w:rsidRPr="009732EF">
        <w:rPr>
          <w:sz w:val="28"/>
          <w:szCs w:val="28"/>
          <w:lang w:val="en-US"/>
        </w:rPr>
        <w:t>–</w:t>
      </w:r>
      <w:r w:rsidRPr="009732EF">
        <w:rPr>
          <w:bCs/>
          <w:sz w:val="28"/>
          <w:szCs w:val="28"/>
          <w:lang w:val="en-US"/>
        </w:rPr>
        <w:t xml:space="preserve"> 70, 1991.</w:t>
      </w:r>
    </w:p>
    <w:p w:rsidR="009732EF" w:rsidRPr="009732EF"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ind w:right="57"/>
        <w:jc w:val="both"/>
        <w:rPr>
          <w:bCs/>
          <w:sz w:val="28"/>
          <w:szCs w:val="28"/>
          <w:lang w:val="en-US"/>
        </w:rPr>
      </w:pPr>
      <w:r w:rsidRPr="009732EF">
        <w:rPr>
          <w:bCs/>
          <w:sz w:val="28"/>
          <w:szCs w:val="28"/>
          <w:lang w:val="en-US"/>
        </w:rPr>
        <w:t xml:space="preserve">Schantz P.M. Toxocara larva migrans now // Am. J. Trop. Med. Hyg., 1989. </w:t>
      </w:r>
      <w:r w:rsidRPr="009732EF">
        <w:rPr>
          <w:sz w:val="28"/>
          <w:szCs w:val="28"/>
          <w:lang w:val="en-US"/>
        </w:rPr>
        <w:t>–</w:t>
      </w:r>
      <w:r w:rsidRPr="009732EF">
        <w:rPr>
          <w:bCs/>
          <w:sz w:val="28"/>
          <w:szCs w:val="28"/>
          <w:lang w:val="en-US"/>
        </w:rPr>
        <w:t xml:space="preserve"> № 4. </w:t>
      </w:r>
      <w:r w:rsidRPr="009732EF">
        <w:rPr>
          <w:sz w:val="28"/>
          <w:szCs w:val="28"/>
          <w:lang w:val="en-US"/>
        </w:rPr>
        <w:t>–</w:t>
      </w:r>
      <w:r w:rsidRPr="009732EF">
        <w:rPr>
          <w:bCs/>
          <w:sz w:val="28"/>
          <w:szCs w:val="28"/>
          <w:lang w:val="en-US"/>
        </w:rPr>
        <w:t xml:space="preserve"> P. 21 </w:t>
      </w:r>
      <w:r w:rsidRPr="009732EF">
        <w:rPr>
          <w:sz w:val="28"/>
          <w:szCs w:val="28"/>
          <w:lang w:val="en-US"/>
        </w:rPr>
        <w:t>–</w:t>
      </w:r>
      <w:r w:rsidRPr="009732EF">
        <w:rPr>
          <w:bCs/>
          <w:sz w:val="28"/>
          <w:szCs w:val="28"/>
          <w:lang w:val="en-US"/>
        </w:rPr>
        <w:t xml:space="preserve"> 34.</w:t>
      </w:r>
    </w:p>
    <w:p w:rsidR="009732EF" w:rsidRPr="009732EF"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ind w:right="57"/>
        <w:jc w:val="both"/>
        <w:rPr>
          <w:rFonts w:cs="Courier New"/>
          <w:sz w:val="28"/>
          <w:szCs w:val="28"/>
          <w:lang w:val="en-US"/>
        </w:rPr>
      </w:pPr>
      <w:r w:rsidRPr="009732EF">
        <w:rPr>
          <w:bCs/>
          <w:sz w:val="28"/>
          <w:szCs w:val="28"/>
          <w:lang w:val="en-US"/>
        </w:rPr>
        <w:t xml:space="preserve">Shields J.A. </w:t>
      </w:r>
      <w:r w:rsidRPr="009732EF">
        <w:rPr>
          <w:sz w:val="28"/>
          <w:szCs w:val="28"/>
          <w:lang w:val="en-US"/>
        </w:rPr>
        <w:t>Ocular toxocariasis. A review. Surv. Ophthalmol., 1984; Mar – Apr; 28 (5): 361 – 81.</w:t>
      </w:r>
    </w:p>
    <w:p w:rsidR="009732EF" w:rsidRPr="009732EF" w:rsidRDefault="009732EF" w:rsidP="00AD1086">
      <w:pPr>
        <w:numPr>
          <w:ilvl w:val="0"/>
          <w:numId w:val="61"/>
        </w:numPr>
        <w:tabs>
          <w:tab w:val="left" w:pos="426"/>
          <w:tab w:val="left" w:pos="567"/>
        </w:tabs>
        <w:suppressAutoHyphens w:val="0"/>
        <w:spacing w:before="100" w:beforeAutospacing="1" w:after="100" w:afterAutospacing="1" w:line="360" w:lineRule="auto"/>
        <w:jc w:val="both"/>
        <w:rPr>
          <w:color w:val="000000"/>
          <w:sz w:val="28"/>
          <w:szCs w:val="28"/>
          <w:lang w:val="en-US"/>
        </w:rPr>
      </w:pPr>
      <w:r w:rsidRPr="009732EF">
        <w:rPr>
          <w:sz w:val="28"/>
          <w:szCs w:val="28"/>
          <w:lang w:val="en-US"/>
        </w:rPr>
        <w:lastRenderedPageBreak/>
        <w:t>Shimizu T. Prevalence of Toxocara eggs in sandpits in Tokushima city and its outskirts // J. Vet. Med. Sci., 1993, 55, 807 – 811.</w:t>
      </w:r>
    </w:p>
    <w:p w:rsidR="009732EF" w:rsidRPr="009732EF" w:rsidRDefault="009732EF" w:rsidP="00AD1086">
      <w:pPr>
        <w:numPr>
          <w:ilvl w:val="0"/>
          <w:numId w:val="61"/>
        </w:numPr>
        <w:tabs>
          <w:tab w:val="left" w:pos="426"/>
          <w:tab w:val="left" w:pos="567"/>
        </w:tabs>
        <w:suppressAutoHyphens w:val="0"/>
        <w:spacing w:before="100" w:beforeAutospacing="1" w:after="100" w:afterAutospacing="1" w:line="360" w:lineRule="auto"/>
        <w:jc w:val="both"/>
        <w:rPr>
          <w:color w:val="000000"/>
          <w:sz w:val="28"/>
          <w:szCs w:val="28"/>
          <w:lang w:val="en-US"/>
        </w:rPr>
      </w:pPr>
      <w:r w:rsidRPr="009732EF">
        <w:rPr>
          <w:color w:val="000000"/>
          <w:sz w:val="28"/>
          <w:szCs w:val="28"/>
          <w:lang w:val="en-US"/>
        </w:rPr>
        <w:t xml:space="preserve">Smith M. H. I. et Beaver P. C.: Persistence and distribution of Toxocara larvae in the tissue of children and mice // </w:t>
      </w:r>
      <w:r w:rsidRPr="009732EF">
        <w:rPr>
          <w:iCs/>
          <w:color w:val="000000"/>
          <w:sz w:val="28"/>
          <w:szCs w:val="28"/>
          <w:lang w:val="en-US"/>
        </w:rPr>
        <w:t xml:space="preserve">Pediatrics, </w:t>
      </w:r>
      <w:r w:rsidRPr="009732EF">
        <w:rPr>
          <w:color w:val="000000"/>
          <w:sz w:val="28"/>
          <w:szCs w:val="28"/>
          <w:lang w:val="en-US"/>
        </w:rPr>
        <w:t xml:space="preserve">1953, </w:t>
      </w:r>
      <w:r w:rsidRPr="009732EF">
        <w:rPr>
          <w:iCs/>
          <w:color w:val="000000"/>
          <w:sz w:val="28"/>
          <w:szCs w:val="28"/>
          <w:lang w:val="en-US"/>
        </w:rPr>
        <w:t xml:space="preserve">12, </w:t>
      </w:r>
      <w:r w:rsidRPr="009732EF">
        <w:rPr>
          <w:color w:val="000000"/>
          <w:sz w:val="28"/>
          <w:szCs w:val="28"/>
          <w:lang w:val="en-US"/>
        </w:rPr>
        <w:t>491.</w:t>
      </w:r>
    </w:p>
    <w:p w:rsidR="009732EF" w:rsidRPr="009732EF" w:rsidRDefault="009732EF" w:rsidP="00AD1086">
      <w:pPr>
        <w:numPr>
          <w:ilvl w:val="0"/>
          <w:numId w:val="61"/>
        </w:numPr>
        <w:tabs>
          <w:tab w:val="left" w:pos="426"/>
          <w:tab w:val="left" w:pos="567"/>
        </w:tabs>
        <w:suppressAutoHyphens w:val="0"/>
        <w:autoSpaceDE w:val="0"/>
        <w:autoSpaceDN w:val="0"/>
        <w:adjustRightInd w:val="0"/>
        <w:spacing w:line="360" w:lineRule="auto"/>
        <w:ind w:right="57"/>
        <w:jc w:val="both"/>
        <w:rPr>
          <w:sz w:val="28"/>
          <w:szCs w:val="28"/>
          <w:lang w:val="en-US"/>
        </w:rPr>
      </w:pPr>
      <w:r w:rsidRPr="009732EF">
        <w:rPr>
          <w:color w:val="000000"/>
          <w:sz w:val="28"/>
          <w:szCs w:val="28"/>
          <w:lang w:val="en-US"/>
        </w:rPr>
        <w:t xml:space="preserve">Snow C. Insulin and growth hormone function as minor growth factors that potentiate lymphocyte activation // J. Immunol. </w:t>
      </w:r>
      <w:r w:rsidRPr="009732EF">
        <w:rPr>
          <w:sz w:val="28"/>
          <w:szCs w:val="28"/>
          <w:lang w:val="en-US"/>
        </w:rPr>
        <w:t>–</w:t>
      </w:r>
      <w:r w:rsidRPr="009732EF">
        <w:rPr>
          <w:color w:val="000000"/>
          <w:sz w:val="28"/>
          <w:szCs w:val="28"/>
          <w:lang w:val="en-US"/>
        </w:rPr>
        <w:t xml:space="preserve"> 1985. </w:t>
      </w:r>
      <w:r w:rsidRPr="009732EF">
        <w:rPr>
          <w:sz w:val="28"/>
          <w:szCs w:val="28"/>
          <w:lang w:val="en-US"/>
        </w:rPr>
        <w:t>–</w:t>
      </w:r>
      <w:r w:rsidRPr="009732EF">
        <w:rPr>
          <w:color w:val="000000"/>
          <w:sz w:val="28"/>
          <w:szCs w:val="28"/>
          <w:lang w:val="en-US"/>
        </w:rPr>
        <w:t xml:space="preserve"> Vol. 135. </w:t>
      </w:r>
      <w:r w:rsidRPr="009732EF">
        <w:rPr>
          <w:sz w:val="28"/>
          <w:szCs w:val="28"/>
          <w:lang w:val="en-US"/>
        </w:rPr>
        <w:t>–</w:t>
      </w:r>
      <w:r w:rsidRPr="009732EF">
        <w:rPr>
          <w:color w:val="000000"/>
          <w:sz w:val="28"/>
          <w:szCs w:val="28"/>
          <w:lang w:val="en-US"/>
        </w:rPr>
        <w:t xml:space="preserve"> № 2. </w:t>
      </w:r>
      <w:r w:rsidRPr="009732EF">
        <w:rPr>
          <w:sz w:val="28"/>
          <w:szCs w:val="28"/>
          <w:lang w:val="en-US"/>
        </w:rPr>
        <w:t>–</w:t>
      </w:r>
      <w:r w:rsidRPr="009732EF">
        <w:rPr>
          <w:color w:val="000000"/>
          <w:sz w:val="28"/>
          <w:szCs w:val="28"/>
          <w:lang w:val="en-US"/>
        </w:rPr>
        <w:t xml:space="preserve"> P. 776 </w:t>
      </w:r>
      <w:r w:rsidRPr="009732EF">
        <w:rPr>
          <w:sz w:val="28"/>
          <w:szCs w:val="28"/>
          <w:lang w:val="en-US"/>
        </w:rPr>
        <w:t>–</w:t>
      </w:r>
      <w:r w:rsidRPr="009732EF">
        <w:rPr>
          <w:color w:val="000000"/>
          <w:sz w:val="28"/>
          <w:szCs w:val="28"/>
          <w:lang w:val="en-US"/>
        </w:rPr>
        <w:t xml:space="preserve"> 778.</w:t>
      </w:r>
    </w:p>
    <w:p w:rsidR="009732EF" w:rsidRPr="009732EF" w:rsidRDefault="009732EF" w:rsidP="00AD1086">
      <w:pPr>
        <w:numPr>
          <w:ilvl w:val="0"/>
          <w:numId w:val="61"/>
        </w:numPr>
        <w:tabs>
          <w:tab w:val="left" w:pos="426"/>
          <w:tab w:val="left" w:pos="567"/>
        </w:tabs>
        <w:suppressAutoHyphens w:val="0"/>
        <w:autoSpaceDE w:val="0"/>
        <w:autoSpaceDN w:val="0"/>
        <w:adjustRightInd w:val="0"/>
        <w:spacing w:line="360" w:lineRule="auto"/>
        <w:ind w:right="57"/>
        <w:jc w:val="both"/>
        <w:rPr>
          <w:sz w:val="28"/>
          <w:szCs w:val="28"/>
          <w:lang w:val="en-US"/>
        </w:rPr>
      </w:pPr>
      <w:r w:rsidRPr="009732EF">
        <w:rPr>
          <w:color w:val="000000"/>
          <w:sz w:val="28"/>
          <w:szCs w:val="28"/>
          <w:lang w:val="en-US"/>
        </w:rPr>
        <w:t xml:space="preserve">Sprent J. F. A.: Observation on the development of Toxocara canis in the dog // </w:t>
      </w:r>
      <w:r w:rsidRPr="009732EF">
        <w:rPr>
          <w:iCs/>
          <w:color w:val="000000"/>
          <w:sz w:val="28"/>
          <w:szCs w:val="28"/>
          <w:lang w:val="en-US"/>
        </w:rPr>
        <w:t xml:space="preserve">Parasitology, </w:t>
      </w:r>
      <w:r w:rsidRPr="009732EF">
        <w:rPr>
          <w:color w:val="000000"/>
          <w:sz w:val="28"/>
          <w:szCs w:val="28"/>
          <w:lang w:val="en-US"/>
        </w:rPr>
        <w:t xml:space="preserve">1958, </w:t>
      </w:r>
      <w:r w:rsidRPr="009732EF">
        <w:rPr>
          <w:iCs/>
          <w:color w:val="000000"/>
          <w:sz w:val="28"/>
          <w:szCs w:val="28"/>
          <w:lang w:val="en-US"/>
        </w:rPr>
        <w:t xml:space="preserve">48, </w:t>
      </w:r>
      <w:r w:rsidRPr="009732EF">
        <w:rPr>
          <w:color w:val="000000"/>
          <w:sz w:val="28"/>
          <w:szCs w:val="28"/>
          <w:lang w:val="en-US"/>
        </w:rPr>
        <w:t xml:space="preserve">184 </w:t>
      </w:r>
      <w:r w:rsidRPr="009732EF">
        <w:rPr>
          <w:sz w:val="28"/>
          <w:szCs w:val="28"/>
          <w:lang w:val="en-US"/>
        </w:rPr>
        <w:t>–</w:t>
      </w:r>
      <w:r w:rsidRPr="009732EF">
        <w:rPr>
          <w:color w:val="000000"/>
          <w:sz w:val="28"/>
          <w:szCs w:val="28"/>
          <w:lang w:val="en-US"/>
        </w:rPr>
        <w:t xml:space="preserve"> 209.</w:t>
      </w:r>
    </w:p>
    <w:p w:rsidR="009732EF" w:rsidRPr="00995E38"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ind w:right="57"/>
        <w:jc w:val="both"/>
        <w:rPr>
          <w:sz w:val="28"/>
          <w:szCs w:val="28"/>
        </w:rPr>
      </w:pPr>
      <w:r w:rsidRPr="009732EF">
        <w:rPr>
          <w:sz w:val="28"/>
          <w:szCs w:val="28"/>
          <w:lang w:val="en-US"/>
        </w:rPr>
        <w:t xml:space="preserve">Takamoto M., Ovington K.S., Behm C.A., Sugane K., Young I.G., Matthaei K.I. Eosinophilia, parasite burden and lung damage in Toxocara canis infection in C57B1/6 mice genetically deficient in Il – 5 // Immunology. </w:t>
      </w:r>
      <w:r w:rsidRPr="00995E38">
        <w:rPr>
          <w:sz w:val="28"/>
          <w:szCs w:val="28"/>
        </w:rPr>
        <w:t>Vol. 90 Issue 4 Page 511 – April 1997.</w:t>
      </w:r>
    </w:p>
    <w:p w:rsidR="009732EF" w:rsidRPr="00995E38" w:rsidRDefault="009732EF" w:rsidP="00AD1086">
      <w:pPr>
        <w:numPr>
          <w:ilvl w:val="0"/>
          <w:numId w:val="61"/>
        </w:numPr>
        <w:tabs>
          <w:tab w:val="left" w:pos="426"/>
          <w:tab w:val="left" w:pos="567"/>
        </w:tabs>
        <w:suppressAutoHyphens w:val="0"/>
        <w:spacing w:before="100" w:beforeAutospacing="1" w:after="100" w:afterAutospacing="1" w:line="360" w:lineRule="auto"/>
        <w:jc w:val="both"/>
        <w:rPr>
          <w:sz w:val="28"/>
          <w:szCs w:val="28"/>
        </w:rPr>
      </w:pPr>
      <w:r w:rsidRPr="009732EF">
        <w:rPr>
          <w:sz w:val="28"/>
          <w:szCs w:val="28"/>
          <w:lang w:val="en-US"/>
        </w:rPr>
        <w:t xml:space="preserve">Taylor M.R.H., Keane C.T., O'Connor P., Mulvihill E., Holland C. The expanded spectrum of toxocaral disease. </w:t>
      </w:r>
      <w:r w:rsidRPr="00995E38">
        <w:rPr>
          <w:sz w:val="28"/>
          <w:szCs w:val="28"/>
        </w:rPr>
        <w:t>Lancet 1988; 1: 692 – 5.</w:t>
      </w:r>
    </w:p>
    <w:p w:rsidR="009732EF" w:rsidRPr="009732EF" w:rsidRDefault="009732EF" w:rsidP="00AD1086">
      <w:pPr>
        <w:numPr>
          <w:ilvl w:val="0"/>
          <w:numId w:val="61"/>
        </w:numPr>
        <w:tabs>
          <w:tab w:val="left" w:pos="426"/>
          <w:tab w:val="left" w:pos="567"/>
        </w:tabs>
        <w:suppressAutoHyphens w:val="0"/>
        <w:spacing w:before="100" w:beforeAutospacing="1" w:after="100" w:afterAutospacing="1" w:line="360" w:lineRule="auto"/>
        <w:jc w:val="both"/>
        <w:rPr>
          <w:sz w:val="28"/>
          <w:szCs w:val="28"/>
          <w:lang w:val="en-US"/>
        </w:rPr>
      </w:pPr>
      <w:r w:rsidRPr="009732EF">
        <w:rPr>
          <w:sz w:val="28"/>
          <w:szCs w:val="28"/>
          <w:lang w:val="en-US"/>
        </w:rPr>
        <w:t>Toledo C.I., Armas F., de Castillo A. del, Arevalo P., Pinero J.E., Valladares B. Parasite contamination of parks and gardens a public health problem. Data of the island of Tenerife. Rev Sanid Hyg Public Madr 1994; 68(5 – 6): 617 – 22.</w:t>
      </w:r>
    </w:p>
    <w:p w:rsidR="009732EF" w:rsidRPr="009732EF" w:rsidRDefault="009732EF" w:rsidP="00AD1086">
      <w:pPr>
        <w:numPr>
          <w:ilvl w:val="0"/>
          <w:numId w:val="61"/>
        </w:numPr>
        <w:tabs>
          <w:tab w:val="left" w:pos="426"/>
          <w:tab w:val="left" w:pos="567"/>
        </w:tabs>
        <w:suppressAutoHyphens w:val="0"/>
        <w:spacing w:before="100" w:beforeAutospacing="1" w:after="100" w:afterAutospacing="1" w:line="360" w:lineRule="auto"/>
        <w:jc w:val="both"/>
        <w:rPr>
          <w:rFonts w:cs="Courier New"/>
          <w:sz w:val="28"/>
          <w:szCs w:val="28"/>
          <w:lang w:val="en-US"/>
        </w:rPr>
      </w:pPr>
      <w:r w:rsidRPr="009732EF">
        <w:rPr>
          <w:rFonts w:cs="Courier New"/>
          <w:sz w:val="28"/>
          <w:szCs w:val="28"/>
          <w:lang w:val="en-US"/>
        </w:rPr>
        <w:t xml:space="preserve">Uga S. Prevalence of Toxocara eggs and number of faecal deposits from dogs and cats in sandpits of public parks in Japan // Helminthol., 1993, 67, 78 </w:t>
      </w:r>
      <w:r w:rsidRPr="009732EF">
        <w:rPr>
          <w:sz w:val="28"/>
          <w:szCs w:val="28"/>
          <w:lang w:val="en-US"/>
        </w:rPr>
        <w:t>–</w:t>
      </w:r>
      <w:r w:rsidRPr="009732EF">
        <w:rPr>
          <w:rFonts w:cs="Courier New"/>
          <w:sz w:val="28"/>
          <w:szCs w:val="28"/>
          <w:lang w:val="en-US"/>
        </w:rPr>
        <w:t xml:space="preserve"> 82.</w:t>
      </w:r>
    </w:p>
    <w:p w:rsidR="009732EF" w:rsidRPr="00995E38" w:rsidRDefault="009732EF" w:rsidP="00AD1086">
      <w:pPr>
        <w:numPr>
          <w:ilvl w:val="0"/>
          <w:numId w:val="61"/>
        </w:numPr>
        <w:tabs>
          <w:tab w:val="left" w:pos="426"/>
          <w:tab w:val="left" w:pos="567"/>
        </w:tabs>
        <w:suppressAutoHyphens w:val="0"/>
        <w:spacing w:before="100" w:beforeAutospacing="1" w:after="100" w:afterAutospacing="1" w:line="360" w:lineRule="auto"/>
        <w:jc w:val="both"/>
        <w:rPr>
          <w:color w:val="000000"/>
          <w:sz w:val="28"/>
          <w:szCs w:val="28"/>
        </w:rPr>
      </w:pPr>
      <w:r w:rsidRPr="009732EF">
        <w:rPr>
          <w:color w:val="000000"/>
          <w:sz w:val="28"/>
          <w:szCs w:val="28"/>
          <w:lang w:val="en-US"/>
        </w:rPr>
        <w:t xml:space="preserve">Van Knapen F., Buijs J., Kortbeck L.M. and Ljungstrsm L. Larvae migrans syndrome: toxocara, ascaris or both. </w:t>
      </w:r>
      <w:r w:rsidRPr="00995E38">
        <w:rPr>
          <w:color w:val="000000"/>
          <w:sz w:val="28"/>
          <w:szCs w:val="28"/>
        </w:rPr>
        <w:t xml:space="preserve">Lancet, 340: 550 </w:t>
      </w:r>
      <w:r w:rsidRPr="00995E38">
        <w:rPr>
          <w:sz w:val="28"/>
          <w:szCs w:val="28"/>
        </w:rPr>
        <w:t>–</w:t>
      </w:r>
      <w:r w:rsidRPr="00995E38">
        <w:rPr>
          <w:color w:val="000000"/>
          <w:sz w:val="28"/>
          <w:szCs w:val="28"/>
        </w:rPr>
        <w:t xml:space="preserve"> 551, 1992.</w:t>
      </w:r>
    </w:p>
    <w:p w:rsidR="009732EF" w:rsidRPr="009732EF" w:rsidRDefault="009732EF" w:rsidP="00AD1086">
      <w:pPr>
        <w:numPr>
          <w:ilvl w:val="0"/>
          <w:numId w:val="61"/>
        </w:numPr>
        <w:tabs>
          <w:tab w:val="left" w:pos="426"/>
          <w:tab w:val="left" w:pos="567"/>
        </w:tabs>
        <w:suppressAutoHyphens w:val="0"/>
        <w:spacing w:before="100" w:beforeAutospacing="1" w:after="100" w:afterAutospacing="1" w:line="360" w:lineRule="auto"/>
        <w:jc w:val="both"/>
        <w:rPr>
          <w:color w:val="000000"/>
          <w:sz w:val="28"/>
          <w:szCs w:val="28"/>
          <w:lang w:val="en-US"/>
        </w:rPr>
      </w:pPr>
      <w:r w:rsidRPr="009732EF">
        <w:rPr>
          <w:color w:val="000000"/>
          <w:sz w:val="28"/>
          <w:szCs w:val="28"/>
          <w:lang w:val="en-US"/>
        </w:rPr>
        <w:t xml:space="preserve">Velebny S., Hrckova G., Tomasovicova O. Toxocara canis in mice: effect of stabilised liposomes on the larvicidal efficacy of fenbendazole and albendazole // Helminthologia, 37, 4: 195 </w:t>
      </w:r>
      <w:r w:rsidRPr="009732EF">
        <w:rPr>
          <w:sz w:val="28"/>
          <w:szCs w:val="28"/>
          <w:lang w:val="en-US"/>
        </w:rPr>
        <w:t>–</w:t>
      </w:r>
      <w:r w:rsidRPr="009732EF">
        <w:rPr>
          <w:color w:val="000000"/>
          <w:sz w:val="28"/>
          <w:szCs w:val="28"/>
          <w:lang w:val="en-US"/>
        </w:rPr>
        <w:t xml:space="preserve"> 198, 2000.</w:t>
      </w:r>
    </w:p>
    <w:p w:rsidR="009732EF" w:rsidRPr="009732EF"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ind w:right="57"/>
        <w:jc w:val="both"/>
        <w:rPr>
          <w:sz w:val="28"/>
          <w:szCs w:val="28"/>
          <w:lang w:val="en-US"/>
        </w:rPr>
      </w:pPr>
      <w:r w:rsidRPr="009732EF">
        <w:rPr>
          <w:bCs/>
          <w:sz w:val="28"/>
          <w:szCs w:val="28"/>
          <w:lang w:val="en-US"/>
        </w:rPr>
        <w:t>Wolach B., Sinnreich Z., Uziel Y., Gotesman G., Pomerantz A.</w:t>
      </w:r>
      <w:r w:rsidRPr="009732EF">
        <w:rPr>
          <w:sz w:val="28"/>
          <w:szCs w:val="28"/>
          <w:lang w:val="en-US"/>
        </w:rPr>
        <w:t xml:space="preserve"> Toxocariasis: a diagnostic dilemma // Isr. J. Med. Sci. 1995, Nov; 31(11): 689 – 92.</w:t>
      </w:r>
    </w:p>
    <w:p w:rsidR="009732EF" w:rsidRPr="00995E38" w:rsidRDefault="009732EF" w:rsidP="00AD1086">
      <w:pPr>
        <w:numPr>
          <w:ilvl w:val="0"/>
          <w:numId w:val="61"/>
        </w:numPr>
        <w:tabs>
          <w:tab w:val="left" w:pos="426"/>
          <w:tab w:val="left" w:pos="567"/>
        </w:tabs>
        <w:suppressAutoHyphens w:val="0"/>
        <w:autoSpaceDE w:val="0"/>
        <w:autoSpaceDN w:val="0"/>
        <w:adjustRightInd w:val="0"/>
        <w:spacing w:line="360" w:lineRule="auto"/>
        <w:ind w:right="57"/>
        <w:jc w:val="both"/>
        <w:rPr>
          <w:sz w:val="28"/>
          <w:szCs w:val="28"/>
        </w:rPr>
      </w:pPr>
      <w:r w:rsidRPr="009732EF">
        <w:rPr>
          <w:color w:val="000000"/>
          <w:sz w:val="28"/>
          <w:szCs w:val="28"/>
          <w:lang w:val="en-US"/>
        </w:rPr>
        <w:t xml:space="preserve">Woodruff A. W., Ashton N. </w:t>
      </w:r>
      <w:proofErr w:type="gramStart"/>
      <w:r w:rsidRPr="009732EF">
        <w:rPr>
          <w:color w:val="000000"/>
          <w:sz w:val="28"/>
          <w:szCs w:val="28"/>
          <w:lang w:val="en-US"/>
        </w:rPr>
        <w:t>et</w:t>
      </w:r>
      <w:proofErr w:type="gramEnd"/>
      <w:r w:rsidRPr="009732EF">
        <w:rPr>
          <w:color w:val="000000"/>
          <w:sz w:val="28"/>
          <w:szCs w:val="28"/>
          <w:lang w:val="en-US"/>
        </w:rPr>
        <w:t xml:space="preserve"> Scott G. J.: Toxocara canis infection in the eye. </w:t>
      </w:r>
      <w:r w:rsidRPr="00995E38">
        <w:rPr>
          <w:iCs/>
          <w:color w:val="000000"/>
          <w:sz w:val="28"/>
          <w:szCs w:val="28"/>
        </w:rPr>
        <w:t xml:space="preserve">Trans. roij. Soc. trap. // Icd. llyg., </w:t>
      </w:r>
      <w:r w:rsidRPr="00995E38">
        <w:rPr>
          <w:color w:val="000000"/>
          <w:sz w:val="28"/>
          <w:szCs w:val="28"/>
        </w:rPr>
        <w:t>1961, 55, 13.</w:t>
      </w:r>
    </w:p>
    <w:p w:rsidR="009732EF" w:rsidRPr="00995E38" w:rsidRDefault="009732EF" w:rsidP="00AD1086">
      <w:pPr>
        <w:pStyle w:val="afffffffff1"/>
        <w:numPr>
          <w:ilvl w:val="0"/>
          <w:numId w:val="61"/>
        </w:numPr>
        <w:tabs>
          <w:tab w:val="left" w:pos="426"/>
          <w:tab w:val="left" w:pos="567"/>
        </w:tabs>
        <w:suppressAutoHyphens w:val="0"/>
        <w:spacing w:before="100" w:beforeAutospacing="1" w:after="100" w:afterAutospacing="1" w:line="360" w:lineRule="auto"/>
        <w:jc w:val="both"/>
        <w:rPr>
          <w:sz w:val="28"/>
          <w:szCs w:val="28"/>
        </w:rPr>
      </w:pPr>
      <w:r w:rsidRPr="009732EF">
        <w:rPr>
          <w:bCs/>
          <w:sz w:val="28"/>
          <w:szCs w:val="28"/>
          <w:lang w:val="en-US"/>
        </w:rPr>
        <w:t>Yamasaki H., Araki K., Lim P.K., Zasmy N., Mak J.W., Taib R., Aoki T.</w:t>
      </w:r>
      <w:r w:rsidRPr="009732EF">
        <w:rPr>
          <w:sz w:val="28"/>
          <w:szCs w:val="28"/>
          <w:lang w:val="en-US"/>
        </w:rPr>
        <w:t xml:space="preserve"> Development of a highly specific recombinant </w:t>
      </w:r>
      <w:r w:rsidRPr="009732EF">
        <w:rPr>
          <w:iCs/>
          <w:sz w:val="28"/>
          <w:szCs w:val="28"/>
          <w:lang w:val="en-US"/>
        </w:rPr>
        <w:t>Toxocara canis</w:t>
      </w:r>
      <w:r w:rsidRPr="009732EF">
        <w:rPr>
          <w:sz w:val="28"/>
          <w:szCs w:val="28"/>
          <w:lang w:val="en-US"/>
        </w:rPr>
        <w:t xml:space="preserve"> second-stage larva </w:t>
      </w:r>
      <w:r w:rsidRPr="009732EF">
        <w:rPr>
          <w:sz w:val="28"/>
          <w:szCs w:val="28"/>
          <w:lang w:val="en-US"/>
        </w:rPr>
        <w:lastRenderedPageBreak/>
        <w:t xml:space="preserve">excretory-secretory antigen for immunodiagnosis of human toxocariasis // Clin. </w:t>
      </w:r>
      <w:r w:rsidRPr="00995E38">
        <w:rPr>
          <w:sz w:val="28"/>
          <w:szCs w:val="28"/>
        </w:rPr>
        <w:t>Microbiol, 2000 Apr; 38(4): 1409 – 13.</w:t>
      </w:r>
    </w:p>
    <w:p w:rsidR="00CF6D4E" w:rsidRPr="009732EF" w:rsidRDefault="009732EF" w:rsidP="009732EF">
      <w:pPr>
        <w:jc w:val="both"/>
        <w:rPr>
          <w:lang w:val="en-US"/>
        </w:rPr>
      </w:pPr>
      <w:r w:rsidRPr="009732EF">
        <w:rPr>
          <w:sz w:val="28"/>
          <w:szCs w:val="28"/>
          <w:lang w:val="en-US"/>
        </w:rPr>
        <w:t>Yarsan E., Celik S., Eraslan G. and Aycicek H. Effects of albendazole treatment on lipid peroxidation of healthy and Toxocara canis infected mice // Israel Veterinary Medical Assotiation, Vol. 57(2), 2002.</w:t>
      </w:r>
      <w:r w:rsidRPr="009732EF">
        <w:rPr>
          <w:rFonts w:cs="Courier New"/>
          <w:sz w:val="28"/>
          <w:szCs w:val="28"/>
          <w:lang w:val="en-US"/>
        </w:rPr>
        <w:cr/>
      </w:r>
    </w:p>
    <w:p w:rsidR="00687AF5" w:rsidRPr="005F4969" w:rsidRDefault="00687AF5" w:rsidP="00F301F2">
      <w:pPr>
        <w:widowControl w:val="0"/>
        <w:tabs>
          <w:tab w:val="left" w:pos="0"/>
          <w:tab w:val="left" w:pos="9070"/>
        </w:tabs>
        <w:ind w:right="-144"/>
        <w:jc w:val="center"/>
        <w:rPr>
          <w:color w:val="FF0000"/>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086" w:rsidRDefault="00AD1086">
      <w:r>
        <w:separator/>
      </w:r>
    </w:p>
  </w:endnote>
  <w:endnote w:type="continuationSeparator" w:id="0">
    <w:p w:rsidR="00AD1086" w:rsidRDefault="00AD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086" w:rsidRDefault="00AD1086">
      <w:r>
        <w:separator/>
      </w:r>
    </w:p>
  </w:footnote>
  <w:footnote w:type="continuationSeparator" w:id="0">
    <w:p w:rsidR="00AD1086" w:rsidRDefault="00AD1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5751516"/>
    <w:multiLevelType w:val="singleLevel"/>
    <w:tmpl w:val="3F5ACC4E"/>
    <w:lvl w:ilvl="0">
      <w:start w:val="1"/>
      <w:numFmt w:val="decimal"/>
      <w:lvlText w:val="%1."/>
      <w:lvlJc w:val="left"/>
      <w:pPr>
        <w:tabs>
          <w:tab w:val="num" w:pos="1080"/>
        </w:tabs>
        <w:ind w:left="1080" w:hanging="360"/>
      </w:pPr>
      <w:rPr>
        <w:rFonts w:hint="default"/>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8565DB4"/>
    <w:multiLevelType w:val="hybridMultilevel"/>
    <w:tmpl w:val="A4306B62"/>
    <w:lvl w:ilvl="0" w:tplc="1D3A984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59C0AB7"/>
    <w:multiLevelType w:val="hybridMultilevel"/>
    <w:tmpl w:val="7084DEF6"/>
    <w:lvl w:ilvl="0" w:tplc="FE9895F2">
      <w:start w:val="1"/>
      <w:numFmt w:val="decimal"/>
      <w:lvlText w:val="%1."/>
      <w:lvlJc w:val="left"/>
      <w:pPr>
        <w:tabs>
          <w:tab w:val="num" w:pos="540"/>
        </w:tabs>
        <w:ind w:left="540" w:hanging="360"/>
      </w:pPr>
      <w:rPr>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7">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3">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4">
    <w:nsid w:val="4F6D5650"/>
    <w:multiLevelType w:val="singleLevel"/>
    <w:tmpl w:val="D24E845E"/>
    <w:lvl w:ilvl="0">
      <w:start w:val="1"/>
      <w:numFmt w:val="decimal"/>
      <w:pStyle w:val="123"/>
      <w:lvlText w:val="%1."/>
      <w:lvlJc w:val="left"/>
      <w:pPr>
        <w:tabs>
          <w:tab w:val="num" w:pos="360"/>
        </w:tabs>
        <w:ind w:left="360" w:hanging="360"/>
      </w:pPr>
    </w:lvl>
  </w:abstractNum>
  <w:abstractNum w:abstractNumId="55">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6">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1">
    <w:nsid w:val="641E262D"/>
    <w:multiLevelType w:val="singleLevel"/>
    <w:tmpl w:val="61B60B62"/>
    <w:lvl w:ilvl="0">
      <w:start w:val="1"/>
      <w:numFmt w:val="decimal"/>
      <w:pStyle w:val="af0"/>
      <w:lvlText w:val="%1."/>
      <w:lvlJc w:val="left"/>
      <w:pPr>
        <w:tabs>
          <w:tab w:val="num" w:pos="510"/>
        </w:tabs>
        <w:ind w:left="510" w:hanging="510"/>
      </w:pPr>
    </w:lvl>
  </w:abstractNum>
  <w:abstractNum w:abstractNumId="62">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3">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4">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5">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8"/>
  </w:num>
  <w:num w:numId="38">
    <w:abstractNumId w:val="51"/>
  </w:num>
  <w:num w:numId="39">
    <w:abstractNumId w:val="0"/>
  </w:num>
  <w:num w:numId="40">
    <w:abstractNumId w:val="1"/>
  </w:num>
  <w:num w:numId="41">
    <w:abstractNumId w:val="2"/>
  </w:num>
  <w:num w:numId="42">
    <w:abstractNumId w:val="46"/>
  </w:num>
  <w:num w:numId="43">
    <w:abstractNumId w:val="62"/>
  </w:num>
  <w:num w:numId="44">
    <w:abstractNumId w:val="50"/>
  </w:num>
  <w:num w:numId="45">
    <w:abstractNumId w:val="54"/>
  </w:num>
  <w:num w:numId="46">
    <w:abstractNumId w:val="64"/>
  </w:num>
  <w:num w:numId="47">
    <w:abstractNumId w:val="56"/>
  </w:num>
  <w:num w:numId="48">
    <w:abstractNumId w:val="52"/>
  </w:num>
  <w:num w:numId="49">
    <w:abstractNumId w:val="55"/>
  </w:num>
  <w:num w:numId="50">
    <w:abstractNumId w:val="59"/>
  </w:num>
  <w:num w:numId="51">
    <w:abstractNumId w:val="60"/>
  </w:num>
  <w:num w:numId="52">
    <w:abstractNumId w:val="53"/>
  </w:num>
  <w:num w:numId="53">
    <w:abstractNumId w:val="48"/>
  </w:num>
  <w:num w:numId="54">
    <w:abstractNumId w:val="66"/>
  </w:num>
  <w:num w:numId="55">
    <w:abstractNumId w:val="63"/>
  </w:num>
  <w:num w:numId="56">
    <w:abstractNumId w:val="49"/>
  </w:num>
  <w:num w:numId="57">
    <w:abstractNumId w:val="58"/>
  </w:num>
  <w:num w:numId="58">
    <w:abstractNumId w:val="61"/>
  </w:num>
  <w:num w:numId="59">
    <w:abstractNumId w:val="39"/>
  </w:num>
  <w:num w:numId="60">
    <w:abstractNumId w:val="41"/>
  </w:num>
  <w:num w:numId="61">
    <w:abstractNumId w:val="4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1BD"/>
    <w:rsid w:val="000375CA"/>
    <w:rsid w:val="00040187"/>
    <w:rsid w:val="00040372"/>
    <w:rsid w:val="000404D1"/>
    <w:rsid w:val="00041695"/>
    <w:rsid w:val="0004170C"/>
    <w:rsid w:val="00046361"/>
    <w:rsid w:val="00050275"/>
    <w:rsid w:val="00051685"/>
    <w:rsid w:val="0005299B"/>
    <w:rsid w:val="0005437F"/>
    <w:rsid w:val="000561E5"/>
    <w:rsid w:val="000624A8"/>
    <w:rsid w:val="00062FDD"/>
    <w:rsid w:val="000632B8"/>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B5103"/>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753"/>
    <w:rsid w:val="00162A81"/>
    <w:rsid w:val="001663A9"/>
    <w:rsid w:val="00166E48"/>
    <w:rsid w:val="00181293"/>
    <w:rsid w:val="00181372"/>
    <w:rsid w:val="00184441"/>
    <w:rsid w:val="00187408"/>
    <w:rsid w:val="0018776F"/>
    <w:rsid w:val="0019483C"/>
    <w:rsid w:val="0019606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4C91"/>
    <w:rsid w:val="00215EDD"/>
    <w:rsid w:val="00216C14"/>
    <w:rsid w:val="00217AF1"/>
    <w:rsid w:val="002200AC"/>
    <w:rsid w:val="00223383"/>
    <w:rsid w:val="00225575"/>
    <w:rsid w:val="00225E27"/>
    <w:rsid w:val="0023008C"/>
    <w:rsid w:val="00231850"/>
    <w:rsid w:val="002322CF"/>
    <w:rsid w:val="002343B5"/>
    <w:rsid w:val="00243054"/>
    <w:rsid w:val="00243305"/>
    <w:rsid w:val="00245E07"/>
    <w:rsid w:val="00247022"/>
    <w:rsid w:val="00250E28"/>
    <w:rsid w:val="00250EF9"/>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23CF"/>
    <w:rsid w:val="00373B65"/>
    <w:rsid w:val="00383B3E"/>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4E2B"/>
    <w:rsid w:val="00435007"/>
    <w:rsid w:val="004434E2"/>
    <w:rsid w:val="004438AE"/>
    <w:rsid w:val="004446D6"/>
    <w:rsid w:val="00444E7A"/>
    <w:rsid w:val="00447C7D"/>
    <w:rsid w:val="0045076A"/>
    <w:rsid w:val="00453A09"/>
    <w:rsid w:val="00455459"/>
    <w:rsid w:val="00455A14"/>
    <w:rsid w:val="00456207"/>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4596"/>
    <w:rsid w:val="00496A5A"/>
    <w:rsid w:val="00496D9B"/>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7795A"/>
    <w:rsid w:val="005803EE"/>
    <w:rsid w:val="005868C0"/>
    <w:rsid w:val="00592471"/>
    <w:rsid w:val="0059285F"/>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24"/>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2736"/>
    <w:rsid w:val="0088465A"/>
    <w:rsid w:val="00885A91"/>
    <w:rsid w:val="00885E2D"/>
    <w:rsid w:val="00886B4E"/>
    <w:rsid w:val="0089177A"/>
    <w:rsid w:val="00892436"/>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11FF"/>
    <w:rsid w:val="00941BB0"/>
    <w:rsid w:val="0094228A"/>
    <w:rsid w:val="00942571"/>
    <w:rsid w:val="0094629F"/>
    <w:rsid w:val="009546F7"/>
    <w:rsid w:val="00956A02"/>
    <w:rsid w:val="00957FD8"/>
    <w:rsid w:val="00961C1C"/>
    <w:rsid w:val="009621BA"/>
    <w:rsid w:val="00964165"/>
    <w:rsid w:val="0096429C"/>
    <w:rsid w:val="009654A3"/>
    <w:rsid w:val="009673CA"/>
    <w:rsid w:val="00971131"/>
    <w:rsid w:val="009723CA"/>
    <w:rsid w:val="00973233"/>
    <w:rsid w:val="009732EF"/>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A6059"/>
    <w:rsid w:val="009B2731"/>
    <w:rsid w:val="009B3919"/>
    <w:rsid w:val="009B39F2"/>
    <w:rsid w:val="009B3CA4"/>
    <w:rsid w:val="009B5F24"/>
    <w:rsid w:val="009B7658"/>
    <w:rsid w:val="009C1E4B"/>
    <w:rsid w:val="009C325E"/>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A68"/>
    <w:rsid w:val="00AC1CB8"/>
    <w:rsid w:val="00AC454C"/>
    <w:rsid w:val="00AC5CFA"/>
    <w:rsid w:val="00AC5F6C"/>
    <w:rsid w:val="00AC7317"/>
    <w:rsid w:val="00AD01B6"/>
    <w:rsid w:val="00AD0C70"/>
    <w:rsid w:val="00AD1086"/>
    <w:rsid w:val="00AD346B"/>
    <w:rsid w:val="00AD75CF"/>
    <w:rsid w:val="00AE0187"/>
    <w:rsid w:val="00AE1804"/>
    <w:rsid w:val="00AE229E"/>
    <w:rsid w:val="00AE2656"/>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1525"/>
    <w:rsid w:val="00BC2942"/>
    <w:rsid w:val="00BC2A2C"/>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A33"/>
    <w:rsid w:val="00BF5374"/>
    <w:rsid w:val="00BF5F04"/>
    <w:rsid w:val="00C0117D"/>
    <w:rsid w:val="00C01EB0"/>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6D4E"/>
    <w:rsid w:val="00CF787E"/>
    <w:rsid w:val="00D00FD0"/>
    <w:rsid w:val="00D01CDF"/>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35E4"/>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D7B"/>
    <w:rsid w:val="00DF115E"/>
    <w:rsid w:val="00DF2610"/>
    <w:rsid w:val="00DF2713"/>
    <w:rsid w:val="00DF66A1"/>
    <w:rsid w:val="00E00292"/>
    <w:rsid w:val="00E00511"/>
    <w:rsid w:val="00E00B2A"/>
    <w:rsid w:val="00E01248"/>
    <w:rsid w:val="00E02765"/>
    <w:rsid w:val="00E038A0"/>
    <w:rsid w:val="00E0488E"/>
    <w:rsid w:val="00E048FD"/>
    <w:rsid w:val="00E06C23"/>
    <w:rsid w:val="00E126BD"/>
    <w:rsid w:val="00E21163"/>
    <w:rsid w:val="00E212C7"/>
    <w:rsid w:val="00E223A9"/>
    <w:rsid w:val="00E22C5B"/>
    <w:rsid w:val="00E2388F"/>
    <w:rsid w:val="00E24692"/>
    <w:rsid w:val="00E260F0"/>
    <w:rsid w:val="00E26F4E"/>
    <w:rsid w:val="00E32001"/>
    <w:rsid w:val="00E32443"/>
    <w:rsid w:val="00E3373F"/>
    <w:rsid w:val="00E349B9"/>
    <w:rsid w:val="00E36256"/>
    <w:rsid w:val="00E36438"/>
    <w:rsid w:val="00E36459"/>
    <w:rsid w:val="00E37D36"/>
    <w:rsid w:val="00E4138E"/>
    <w:rsid w:val="00E4149B"/>
    <w:rsid w:val="00E41BF2"/>
    <w:rsid w:val="00E4430E"/>
    <w:rsid w:val="00E47B2B"/>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3A"/>
    <w:rsid w:val="00F00B47"/>
    <w:rsid w:val="00F00E76"/>
    <w:rsid w:val="00F02799"/>
    <w:rsid w:val="00F04FBC"/>
    <w:rsid w:val="00F051A8"/>
    <w:rsid w:val="00F062AC"/>
    <w:rsid w:val="00F07431"/>
    <w:rsid w:val="00F104DC"/>
    <w:rsid w:val="00F12671"/>
    <w:rsid w:val="00F14427"/>
    <w:rsid w:val="00F1446F"/>
    <w:rsid w:val="00F16514"/>
    <w:rsid w:val="00F224B8"/>
    <w:rsid w:val="00F301F2"/>
    <w:rsid w:val="00F32E5D"/>
    <w:rsid w:val="00F33C1A"/>
    <w:rsid w:val="00F3449B"/>
    <w:rsid w:val="00F36ED4"/>
    <w:rsid w:val="00F42DB2"/>
    <w:rsid w:val="00F43C70"/>
    <w:rsid w:val="00F47998"/>
    <w:rsid w:val="00F501BB"/>
    <w:rsid w:val="00F525E6"/>
    <w:rsid w:val="00F52E0F"/>
    <w:rsid w:val="00F5311E"/>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6F0"/>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B6557"/>
    <w:rsid w:val="00FC1FB3"/>
    <w:rsid w:val="00FC300C"/>
    <w:rsid w:val="00FC5D3D"/>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5">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e">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6">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a">
    <w:name w:val="Òàáë"/>
    <w:basedOn w:val="1ffffffffff4"/>
    <w:rsid w:val="0008181E"/>
    <w:pPr>
      <w:spacing w:line="240" w:lineRule="auto"/>
      <w:ind w:firstLine="0"/>
      <w:jc w:val="center"/>
    </w:pPr>
  </w:style>
  <w:style w:type="paragraph" w:customStyle="1" w:styleId="affffffffffffffffffffffffffffffffffffb">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5">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e">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6">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a">
    <w:name w:val="Òàáë"/>
    <w:basedOn w:val="1ffffffffff4"/>
    <w:rsid w:val="0008181E"/>
    <w:pPr>
      <w:spacing w:line="240" w:lineRule="auto"/>
      <w:ind w:firstLine="0"/>
      <w:jc w:val="center"/>
    </w:pPr>
  </w:style>
  <w:style w:type="paragraph" w:customStyle="1" w:styleId="affffffffffffffffffffffffffffffffffffb">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B8E0F-2C2D-4F42-8D40-204A47322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5466</TotalTime>
  <Pages>43</Pages>
  <Words>10508</Words>
  <Characters>59902</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70270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1052</cp:revision>
  <cp:lastPrinted>2009-02-06T08:36:00Z</cp:lastPrinted>
  <dcterms:created xsi:type="dcterms:W3CDTF">2015-03-22T11:10:00Z</dcterms:created>
  <dcterms:modified xsi:type="dcterms:W3CDTF">2016-03-20T09:51:00Z</dcterms:modified>
</cp:coreProperties>
</file>