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E5A38"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Кашпаров</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Илья</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Валерьевич</w:t>
      </w:r>
      <w:r w:rsidRPr="00C5639D">
        <w:rPr>
          <w:rFonts w:ascii="Helvetica" w:hAnsi="Helvetica" w:cs="Helvetica"/>
          <w:b/>
          <w:bCs/>
          <w:color w:val="222222"/>
          <w:sz w:val="21"/>
          <w:szCs w:val="21"/>
        </w:rPr>
        <w:t>.</w:t>
      </w:r>
    </w:p>
    <w:p w14:paraId="60A7F161"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Теоретический</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анализ</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пространственной</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структуры</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невалентного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фермент</w:t>
      </w:r>
      <w:r w:rsidRPr="00C5639D">
        <w:rPr>
          <w:rFonts w:ascii="Helvetica" w:hAnsi="Helvetica" w:cs="Helvetica"/>
          <w:b/>
          <w:bCs/>
          <w:color w:val="222222"/>
          <w:sz w:val="21"/>
          <w:szCs w:val="21"/>
        </w:rPr>
        <w:t>-</w:t>
      </w:r>
      <w:r w:rsidRPr="00C5639D">
        <w:rPr>
          <w:rFonts w:ascii="Helvetica" w:hAnsi="Helvetica" w:cs="Helvetica" w:hint="eastAsia"/>
          <w:b/>
          <w:bCs/>
          <w:color w:val="222222"/>
          <w:sz w:val="21"/>
          <w:szCs w:val="21"/>
        </w:rPr>
        <w:t>субстратного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комплекса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ризопуспепсина</w:t>
      </w:r>
      <w:r w:rsidRPr="00C5639D">
        <w:rPr>
          <w:rFonts w:ascii="Helvetica" w:hAnsi="Helvetica" w:cs="Helvetica"/>
          <w:b/>
          <w:bCs/>
          <w:color w:val="222222"/>
          <w:sz w:val="21"/>
          <w:szCs w:val="21"/>
        </w:rPr>
        <w:t xml:space="preserve"> : </w:t>
      </w:r>
      <w:r w:rsidRPr="00C5639D">
        <w:rPr>
          <w:rFonts w:ascii="Helvetica" w:hAnsi="Helvetica" w:cs="Helvetica" w:hint="eastAsia"/>
          <w:b/>
          <w:bCs/>
          <w:color w:val="222222"/>
          <w:sz w:val="21"/>
          <w:szCs w:val="21"/>
        </w:rPr>
        <w:t>диссертация</w:t>
      </w:r>
      <w:r w:rsidRPr="00C5639D">
        <w:rPr>
          <w:rFonts w:ascii="Helvetica" w:hAnsi="Helvetica" w:cs="Helvetica"/>
          <w:b/>
          <w:bCs/>
          <w:color w:val="222222"/>
          <w:sz w:val="21"/>
          <w:szCs w:val="21"/>
        </w:rPr>
        <w:t xml:space="preserve"> ... </w:t>
      </w:r>
      <w:r w:rsidRPr="00C5639D">
        <w:rPr>
          <w:rFonts w:ascii="Helvetica" w:hAnsi="Helvetica" w:cs="Helvetica" w:hint="eastAsia"/>
          <w:b/>
          <w:bCs/>
          <w:color w:val="222222"/>
          <w:sz w:val="21"/>
          <w:szCs w:val="21"/>
        </w:rPr>
        <w:t>кандидата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химических</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наук</w:t>
      </w:r>
      <w:r w:rsidRPr="00C5639D">
        <w:rPr>
          <w:rFonts w:ascii="Helvetica" w:hAnsi="Helvetica" w:cs="Helvetica"/>
          <w:b/>
          <w:bCs/>
          <w:color w:val="222222"/>
          <w:sz w:val="21"/>
          <w:szCs w:val="21"/>
        </w:rPr>
        <w:t xml:space="preserve"> : 03.00.03. - </w:t>
      </w:r>
      <w:r w:rsidRPr="00C5639D">
        <w:rPr>
          <w:rFonts w:ascii="Helvetica" w:hAnsi="Helvetica" w:cs="Helvetica" w:hint="eastAsia"/>
          <w:b/>
          <w:bCs/>
          <w:color w:val="222222"/>
          <w:sz w:val="21"/>
          <w:szCs w:val="21"/>
        </w:rPr>
        <w:t>Москва</w:t>
      </w:r>
      <w:r w:rsidRPr="00C5639D">
        <w:rPr>
          <w:rFonts w:ascii="Helvetica" w:hAnsi="Helvetica" w:cs="Helvetica"/>
          <w:b/>
          <w:bCs/>
          <w:color w:val="222222"/>
          <w:sz w:val="21"/>
          <w:szCs w:val="21"/>
        </w:rPr>
        <w:t xml:space="preserve">, 1998. - 120 </w:t>
      </w:r>
      <w:r w:rsidRPr="00C5639D">
        <w:rPr>
          <w:rFonts w:ascii="Helvetica" w:hAnsi="Helvetica" w:cs="Helvetica" w:hint="eastAsia"/>
          <w:b/>
          <w:bCs/>
          <w:color w:val="222222"/>
          <w:sz w:val="21"/>
          <w:szCs w:val="21"/>
        </w:rPr>
        <w:t>с</w:t>
      </w:r>
      <w:r w:rsidRPr="00C5639D">
        <w:rPr>
          <w:rFonts w:ascii="Helvetica" w:hAnsi="Helvetica" w:cs="Helvetica"/>
          <w:b/>
          <w:bCs/>
          <w:color w:val="222222"/>
          <w:sz w:val="21"/>
          <w:szCs w:val="21"/>
        </w:rPr>
        <w:t>.</w:t>
      </w:r>
    </w:p>
    <w:p w14:paraId="25E40AAE"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больше</w:t>
      </w:r>
    </w:p>
    <w:p w14:paraId="387A7307"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Цитаты</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из</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текста</w:t>
      </w:r>
      <w:r w:rsidRPr="00C5639D">
        <w:rPr>
          <w:rFonts w:ascii="Helvetica" w:hAnsi="Helvetica" w:cs="Helvetica"/>
          <w:b/>
          <w:bCs/>
          <w:color w:val="222222"/>
          <w:sz w:val="21"/>
          <w:szCs w:val="21"/>
        </w:rPr>
        <w:t>:</w:t>
      </w:r>
    </w:p>
    <w:p w14:paraId="4C9BA7C3"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стр</w:t>
      </w:r>
      <w:r w:rsidRPr="00C5639D">
        <w:rPr>
          <w:rFonts w:ascii="Helvetica" w:hAnsi="Helvetica" w:cs="Helvetica"/>
          <w:b/>
          <w:bCs/>
          <w:color w:val="222222"/>
          <w:sz w:val="21"/>
          <w:szCs w:val="21"/>
        </w:rPr>
        <w:t>. 1</w:t>
      </w:r>
    </w:p>
    <w:p w14:paraId="0A7FC3FA"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РОССИЙСКАЯ</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АКАДЕМИЯ</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НАУК</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ИНСТИТУТ</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МОЛЕКУЛЯРНОЙ</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БИОЛОГИИ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ИМ</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В</w:t>
      </w:r>
      <w:r w:rsidRPr="00C5639D">
        <w:rPr>
          <w:rFonts w:ascii="Helvetica" w:hAnsi="Helvetica" w:cs="Helvetica"/>
          <w:b/>
          <w:bCs/>
          <w:color w:val="222222"/>
          <w:sz w:val="21"/>
          <w:szCs w:val="21"/>
        </w:rPr>
        <w:t>.</w:t>
      </w:r>
      <w:r w:rsidRPr="00C5639D">
        <w:rPr>
          <w:rFonts w:ascii="Helvetica" w:hAnsi="Helvetica" w:cs="Helvetica" w:hint="eastAsia"/>
          <w:b/>
          <w:bCs/>
          <w:color w:val="222222"/>
          <w:sz w:val="21"/>
          <w:szCs w:val="21"/>
        </w:rPr>
        <w:t>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ЭНГЕЛЬГАРДТА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И</w:t>
      </w:r>
      <w:r w:rsidRPr="00C5639D">
        <w:rPr>
          <w:rFonts w:ascii="Helvetica" w:hAnsi="Helvetica" w:cs="Helvetica"/>
          <w:b/>
          <w:bCs/>
          <w:color w:val="222222"/>
          <w:sz w:val="21"/>
          <w:szCs w:val="21"/>
        </w:rPr>
        <w:t>.</w:t>
      </w:r>
      <w:r w:rsidRPr="00C5639D">
        <w:rPr>
          <w:rFonts w:ascii="Helvetica" w:hAnsi="Helvetica" w:cs="Helvetica" w:hint="eastAsia"/>
          <w:b/>
          <w:bCs/>
          <w:color w:val="222222"/>
          <w:sz w:val="21"/>
          <w:szCs w:val="21"/>
        </w:rPr>
        <w:t>В</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КАШПАРОВ</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ТЕОРЕТИЧЕСКИЙ</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АНАЛИЗ</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ПРОСТРАНСТВЕННОЙ</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СТРУКТУРЫ</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НЕВАЛЕНТНОГО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ФЕРМЕНТ</w:t>
      </w:r>
      <w:r w:rsidRPr="00C5639D">
        <w:rPr>
          <w:rFonts w:ascii="Helvetica" w:hAnsi="Helvetica" w:cs="Helvetica"/>
          <w:b/>
          <w:bCs/>
          <w:color w:val="222222"/>
          <w:sz w:val="21"/>
          <w:szCs w:val="21"/>
        </w:rPr>
        <w:t>-</w:t>
      </w:r>
      <w:r w:rsidRPr="00C5639D">
        <w:rPr>
          <w:rFonts w:ascii="Helvetica" w:hAnsi="Helvetica" w:cs="Helvetica" w:hint="eastAsia"/>
          <w:b/>
          <w:bCs/>
          <w:color w:val="222222"/>
          <w:sz w:val="21"/>
          <w:szCs w:val="21"/>
        </w:rPr>
        <w:t>СУБСТРАТНОГО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КОМПЛЕКСА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РИЗОПУСПЕПСИНА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Диссертация</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на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соискание</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ученой</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степени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кандидата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химических</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наук</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Научные</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руководители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доктор</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химических</w:t>
      </w:r>
    </w:p>
    <w:p w14:paraId="628E0305"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стр</w:t>
      </w:r>
      <w:r w:rsidRPr="00C5639D">
        <w:rPr>
          <w:rFonts w:ascii="Helvetica" w:hAnsi="Helvetica" w:cs="Helvetica"/>
          <w:b/>
          <w:bCs/>
          <w:color w:val="222222"/>
          <w:sz w:val="21"/>
          <w:szCs w:val="21"/>
        </w:rPr>
        <w:t>. 4</w:t>
      </w:r>
    </w:p>
    <w:p w14:paraId="7D16AF4E"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посвящена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теоретическому</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анализу</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пространственной</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структуры</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невалентного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фермент</w:t>
      </w:r>
      <w:r w:rsidRPr="00C5639D">
        <w:rPr>
          <w:rFonts w:ascii="Helvetica" w:hAnsi="Helvetica" w:cs="Helvetica"/>
          <w:b/>
          <w:bCs/>
          <w:color w:val="222222"/>
          <w:sz w:val="21"/>
          <w:szCs w:val="21"/>
        </w:rPr>
        <w:t>-</w:t>
      </w:r>
      <w:r w:rsidRPr="00C5639D">
        <w:rPr>
          <w:rFonts w:ascii="Helvetica" w:hAnsi="Helvetica" w:cs="Helvetica" w:hint="eastAsia"/>
          <w:b/>
          <w:bCs/>
          <w:color w:val="222222"/>
          <w:sz w:val="21"/>
          <w:szCs w:val="21"/>
        </w:rPr>
        <w:t>субстратного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комплекса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аспартатной</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протеиназы</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ризопуспепсина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на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стадиях</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комплекса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Михаэлиса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промежуточного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тетраэдрического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соединения</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Основные</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задачи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данного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исследования</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состояли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в</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выборе</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структурной</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модели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субстрат</w:t>
      </w:r>
      <w:r w:rsidRPr="00C5639D">
        <w:rPr>
          <w:rFonts w:ascii="Helvetica" w:hAnsi="Helvetica" w:cs="Helvetica"/>
          <w:b/>
          <w:bCs/>
          <w:color w:val="222222"/>
          <w:sz w:val="21"/>
          <w:szCs w:val="21"/>
        </w:rPr>
        <w:t>-</w:t>
      </w:r>
      <w:r w:rsidRPr="00C5639D">
        <w:rPr>
          <w:rFonts w:ascii="Helvetica" w:hAnsi="Helvetica" w:cs="Helvetica" w:hint="eastAsia"/>
          <w:b/>
          <w:bCs/>
          <w:color w:val="222222"/>
          <w:sz w:val="21"/>
          <w:szCs w:val="21"/>
        </w:rPr>
        <w:t>связывающего</w:t>
      </w:r>
    </w:p>
    <w:p w14:paraId="6A503107"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стр</w:t>
      </w:r>
      <w:r w:rsidRPr="00C5639D">
        <w:rPr>
          <w:rFonts w:ascii="Helvetica" w:hAnsi="Helvetica" w:cs="Helvetica"/>
          <w:b/>
          <w:bCs/>
          <w:color w:val="222222"/>
          <w:sz w:val="21"/>
          <w:szCs w:val="21"/>
        </w:rPr>
        <w:t>. 77</w:t>
      </w:r>
    </w:p>
    <w:p w14:paraId="2175D6C0"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модели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расчетного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метода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позволило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перейти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моделированию</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невалентного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фермент</w:t>
      </w:r>
      <w:r w:rsidRPr="00C5639D">
        <w:rPr>
          <w:rFonts w:ascii="Helvetica" w:hAnsi="Helvetica" w:cs="Helvetica"/>
          <w:b/>
          <w:bCs/>
          <w:color w:val="222222"/>
          <w:sz w:val="21"/>
          <w:szCs w:val="21"/>
        </w:rPr>
        <w:t>-</w:t>
      </w:r>
      <w:r w:rsidRPr="00C5639D">
        <w:rPr>
          <w:rFonts w:ascii="Helvetica" w:hAnsi="Helvetica" w:cs="Helvetica" w:hint="eastAsia"/>
          <w:b/>
          <w:bCs/>
          <w:color w:val="222222"/>
          <w:sz w:val="21"/>
          <w:szCs w:val="21"/>
        </w:rPr>
        <w:t>субстратного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комплекса</w:t>
      </w:r>
      <w:r w:rsidRPr="00C5639D">
        <w:rPr>
          <w:rFonts w:ascii="Helvetica" w:hAnsi="Helvetica" w:cs="Helvetica"/>
          <w:b/>
          <w:bCs/>
          <w:color w:val="222222"/>
          <w:sz w:val="21"/>
          <w:szCs w:val="21"/>
        </w:rPr>
        <w:t xml:space="preserve">. 78 </w:t>
      </w:r>
      <w:r w:rsidRPr="00C5639D">
        <w:rPr>
          <w:rFonts w:ascii="Helvetica" w:hAnsi="Helvetica" w:cs="Helvetica" w:hint="eastAsia"/>
          <w:b/>
          <w:bCs/>
          <w:color w:val="222222"/>
          <w:sz w:val="21"/>
          <w:szCs w:val="21"/>
        </w:rPr>
        <w:t>ГЛАВА</w:t>
      </w:r>
      <w:r w:rsidRPr="00C5639D">
        <w:rPr>
          <w:rFonts w:ascii="Helvetica" w:hAnsi="Helvetica" w:cs="Helvetica"/>
          <w:b/>
          <w:bCs/>
          <w:color w:val="222222"/>
          <w:sz w:val="21"/>
          <w:szCs w:val="21"/>
        </w:rPr>
        <w:t xml:space="preserve"> IV. </w:t>
      </w:r>
      <w:r w:rsidRPr="00C5639D">
        <w:rPr>
          <w:rFonts w:ascii="Helvetica" w:hAnsi="Helvetica" w:cs="Helvetica" w:hint="eastAsia"/>
          <w:b/>
          <w:bCs/>
          <w:color w:val="222222"/>
          <w:sz w:val="21"/>
          <w:szCs w:val="21"/>
        </w:rPr>
        <w:t>НЕВАЛЕНТНЫЕ</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ФЕРМЕНТ</w:t>
      </w:r>
      <w:r w:rsidRPr="00C5639D">
        <w:rPr>
          <w:rFonts w:ascii="Helvetica" w:hAnsi="Helvetica" w:cs="Helvetica"/>
          <w:b/>
          <w:bCs/>
          <w:color w:val="222222"/>
          <w:sz w:val="21"/>
          <w:szCs w:val="21"/>
        </w:rPr>
        <w:t>-</w:t>
      </w:r>
      <w:r w:rsidRPr="00C5639D">
        <w:rPr>
          <w:rFonts w:ascii="Helvetica" w:hAnsi="Helvetica" w:cs="Helvetica" w:hint="eastAsia"/>
          <w:b/>
          <w:bCs/>
          <w:color w:val="222222"/>
          <w:sz w:val="21"/>
          <w:szCs w:val="21"/>
        </w:rPr>
        <w:t>СУБСТРАТНЫЕ</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КОМПЛЕКСЫ</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РИЗОПУСПЕПСИНА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Часть</w:t>
      </w:r>
      <w:r w:rsidRPr="00C5639D">
        <w:rPr>
          <w:rFonts w:ascii="Helvetica" w:hAnsi="Helvetica" w:cs="Helvetica"/>
          <w:b/>
          <w:bCs/>
          <w:color w:val="222222"/>
          <w:sz w:val="21"/>
          <w:szCs w:val="21"/>
        </w:rPr>
        <w:t xml:space="preserve"> 1. </w:t>
      </w:r>
      <w:r w:rsidRPr="00C5639D">
        <w:rPr>
          <w:rFonts w:ascii="Helvetica" w:hAnsi="Helvetica" w:cs="Helvetica" w:hint="eastAsia"/>
          <w:b/>
          <w:bCs/>
          <w:color w:val="222222"/>
          <w:sz w:val="21"/>
          <w:szCs w:val="21"/>
        </w:rPr>
        <w:t>ФЕРМЕНТ</w:t>
      </w:r>
      <w:r w:rsidRPr="00C5639D">
        <w:rPr>
          <w:rFonts w:ascii="Helvetica" w:hAnsi="Helvetica" w:cs="Helvetica"/>
          <w:b/>
          <w:bCs/>
          <w:color w:val="222222"/>
          <w:sz w:val="21"/>
          <w:szCs w:val="21"/>
        </w:rPr>
        <w:t>-</w:t>
      </w:r>
      <w:r w:rsidRPr="00C5639D">
        <w:rPr>
          <w:rFonts w:ascii="Helvetica" w:hAnsi="Helvetica" w:cs="Helvetica" w:hint="eastAsia"/>
          <w:b/>
          <w:bCs/>
          <w:color w:val="222222"/>
          <w:sz w:val="21"/>
          <w:szCs w:val="21"/>
        </w:rPr>
        <w:t>СУБСТРАТНЫЙ</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КОМПЛЕКС</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МИХАЭЛИСЛ</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Критерием</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решения</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конформационной</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задачи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каталитического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акта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является</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определение</w:t>
      </w:r>
    </w:p>
    <w:p w14:paraId="40BC4B3B" w14:textId="77777777" w:rsidR="00C5639D" w:rsidRPr="00C5639D" w:rsidRDefault="00C5639D" w:rsidP="00C5639D">
      <w:pPr>
        <w:rPr>
          <w:rFonts w:ascii="Helvetica" w:hAnsi="Helvetica" w:cs="Helvetica"/>
          <w:b/>
          <w:bCs/>
          <w:color w:val="222222"/>
          <w:sz w:val="21"/>
          <w:szCs w:val="21"/>
        </w:rPr>
      </w:pPr>
    </w:p>
    <w:p w14:paraId="129EFB37"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Оглавление</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диссертации</w:t>
      </w:r>
    </w:p>
    <w:p w14:paraId="78182C38"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кандидат</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химических</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наук</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Кашпаров</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Илья</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Валерьевич</w:t>
      </w:r>
    </w:p>
    <w:p w14:paraId="526545DF"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lastRenderedPageBreak/>
        <w:t>СОДЕРЖАНИЕ</w:t>
      </w:r>
    </w:p>
    <w:p w14:paraId="12365AA6" w14:textId="77777777" w:rsidR="00C5639D" w:rsidRPr="00C5639D" w:rsidRDefault="00C5639D" w:rsidP="00C5639D">
      <w:pPr>
        <w:rPr>
          <w:rFonts w:ascii="Helvetica" w:hAnsi="Helvetica" w:cs="Helvetica"/>
          <w:b/>
          <w:bCs/>
          <w:color w:val="222222"/>
          <w:sz w:val="21"/>
          <w:szCs w:val="21"/>
        </w:rPr>
      </w:pPr>
    </w:p>
    <w:p w14:paraId="4A405597"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ВВЕДЕНИЕ</w:t>
      </w:r>
    </w:p>
    <w:p w14:paraId="2120600B" w14:textId="77777777" w:rsidR="00C5639D" w:rsidRPr="00C5639D" w:rsidRDefault="00C5639D" w:rsidP="00C5639D">
      <w:pPr>
        <w:rPr>
          <w:rFonts w:ascii="Helvetica" w:hAnsi="Helvetica" w:cs="Helvetica"/>
          <w:b/>
          <w:bCs/>
          <w:color w:val="222222"/>
          <w:sz w:val="21"/>
          <w:szCs w:val="21"/>
        </w:rPr>
      </w:pPr>
    </w:p>
    <w:p w14:paraId="721145D5"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ГЛАВА</w:t>
      </w:r>
      <w:r w:rsidRPr="00C5639D">
        <w:rPr>
          <w:rFonts w:ascii="Helvetica" w:hAnsi="Helvetica" w:cs="Helvetica"/>
          <w:b/>
          <w:bCs/>
          <w:color w:val="222222"/>
          <w:sz w:val="21"/>
          <w:szCs w:val="21"/>
        </w:rPr>
        <w:t xml:space="preserve"> I. </w:t>
      </w:r>
      <w:r w:rsidRPr="00C5639D">
        <w:rPr>
          <w:rFonts w:ascii="Helvetica" w:hAnsi="Helvetica" w:cs="Helvetica" w:hint="eastAsia"/>
          <w:b/>
          <w:bCs/>
          <w:color w:val="222222"/>
          <w:sz w:val="21"/>
          <w:szCs w:val="21"/>
        </w:rPr>
        <w:t>РАЗВИТИЕ</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ПРЕДСТАВЛЕНИЙ</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МЕХАНИЗМЕ</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ДЕЙСТВИЯ</w:t>
      </w:r>
    </w:p>
    <w:p w14:paraId="1BB0F34B" w14:textId="77777777" w:rsidR="00C5639D" w:rsidRPr="00C5639D" w:rsidRDefault="00C5639D" w:rsidP="00C5639D">
      <w:pPr>
        <w:rPr>
          <w:rFonts w:ascii="Helvetica" w:hAnsi="Helvetica" w:cs="Helvetica"/>
          <w:b/>
          <w:bCs/>
          <w:color w:val="222222"/>
          <w:sz w:val="21"/>
          <w:szCs w:val="21"/>
        </w:rPr>
      </w:pPr>
    </w:p>
    <w:p w14:paraId="6E7241E9"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АСПАРТАТНЫХ</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ПРОТЕИНАЗ</w:t>
      </w:r>
    </w:p>
    <w:p w14:paraId="3057744B" w14:textId="77777777" w:rsidR="00C5639D" w:rsidRPr="00C5639D" w:rsidRDefault="00C5639D" w:rsidP="00C5639D">
      <w:pPr>
        <w:rPr>
          <w:rFonts w:ascii="Helvetica" w:hAnsi="Helvetica" w:cs="Helvetica"/>
          <w:b/>
          <w:bCs/>
          <w:color w:val="222222"/>
          <w:sz w:val="21"/>
          <w:szCs w:val="21"/>
        </w:rPr>
      </w:pPr>
    </w:p>
    <w:p w14:paraId="26152369"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Часть</w:t>
      </w:r>
      <w:r w:rsidRPr="00C5639D">
        <w:rPr>
          <w:rFonts w:ascii="Helvetica" w:hAnsi="Helvetica" w:cs="Helvetica"/>
          <w:b/>
          <w:bCs/>
          <w:color w:val="222222"/>
          <w:sz w:val="21"/>
          <w:szCs w:val="21"/>
        </w:rPr>
        <w:t xml:space="preserve"> 1. </w:t>
      </w:r>
      <w:r w:rsidRPr="00C5639D">
        <w:rPr>
          <w:rFonts w:ascii="Helvetica" w:hAnsi="Helvetica" w:cs="Helvetica" w:hint="eastAsia"/>
          <w:b/>
          <w:bCs/>
          <w:color w:val="222222"/>
          <w:sz w:val="21"/>
          <w:szCs w:val="21"/>
        </w:rPr>
        <w:t>Концепции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ферментативного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катализа</w:t>
      </w:r>
    </w:p>
    <w:p w14:paraId="13FC3589" w14:textId="77777777" w:rsidR="00C5639D" w:rsidRPr="00C5639D" w:rsidRDefault="00C5639D" w:rsidP="00C5639D">
      <w:pPr>
        <w:rPr>
          <w:rFonts w:ascii="Helvetica" w:hAnsi="Helvetica" w:cs="Helvetica"/>
          <w:b/>
          <w:bCs/>
          <w:color w:val="222222"/>
          <w:sz w:val="21"/>
          <w:szCs w:val="21"/>
        </w:rPr>
      </w:pPr>
    </w:p>
    <w:p w14:paraId="4D9E79B2"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Часть</w:t>
      </w:r>
      <w:r w:rsidRPr="00C5639D">
        <w:rPr>
          <w:rFonts w:ascii="Helvetica" w:hAnsi="Helvetica" w:cs="Helvetica"/>
          <w:b/>
          <w:bCs/>
          <w:color w:val="222222"/>
          <w:sz w:val="21"/>
          <w:szCs w:val="21"/>
        </w:rPr>
        <w:t xml:space="preserve"> 2. </w:t>
      </w:r>
      <w:r w:rsidRPr="00C5639D">
        <w:rPr>
          <w:rFonts w:ascii="Helvetica" w:hAnsi="Helvetica" w:cs="Helvetica" w:hint="eastAsia"/>
          <w:b/>
          <w:bCs/>
          <w:color w:val="222222"/>
          <w:sz w:val="21"/>
          <w:szCs w:val="21"/>
        </w:rPr>
        <w:t>Химия</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протеолиза</w:t>
      </w:r>
    </w:p>
    <w:p w14:paraId="53AF92F4" w14:textId="77777777" w:rsidR="00C5639D" w:rsidRPr="00C5639D" w:rsidRDefault="00C5639D" w:rsidP="00C5639D">
      <w:pPr>
        <w:rPr>
          <w:rFonts w:ascii="Helvetica" w:hAnsi="Helvetica" w:cs="Helvetica"/>
          <w:b/>
          <w:bCs/>
          <w:color w:val="222222"/>
          <w:sz w:val="21"/>
          <w:szCs w:val="21"/>
        </w:rPr>
      </w:pPr>
    </w:p>
    <w:p w14:paraId="11A58D0F"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Часть</w:t>
      </w:r>
      <w:r w:rsidRPr="00C5639D">
        <w:rPr>
          <w:rFonts w:ascii="Helvetica" w:hAnsi="Helvetica" w:cs="Helvetica"/>
          <w:b/>
          <w:bCs/>
          <w:color w:val="222222"/>
          <w:sz w:val="21"/>
          <w:szCs w:val="21"/>
        </w:rPr>
        <w:t xml:space="preserve"> 3. </w:t>
      </w:r>
      <w:r w:rsidRPr="00C5639D">
        <w:rPr>
          <w:rFonts w:ascii="Helvetica" w:hAnsi="Helvetica" w:cs="Helvetica" w:hint="eastAsia"/>
          <w:b/>
          <w:bCs/>
          <w:color w:val="222222"/>
          <w:sz w:val="21"/>
          <w:szCs w:val="21"/>
        </w:rPr>
        <w:t>Рентгеноструктурный</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анализ</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аспартатных</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протеиназ</w:t>
      </w:r>
    </w:p>
    <w:p w14:paraId="172139F0" w14:textId="77777777" w:rsidR="00C5639D" w:rsidRPr="00C5639D" w:rsidRDefault="00C5639D" w:rsidP="00C5639D">
      <w:pPr>
        <w:rPr>
          <w:rFonts w:ascii="Helvetica" w:hAnsi="Helvetica" w:cs="Helvetica"/>
          <w:b/>
          <w:bCs/>
          <w:color w:val="222222"/>
          <w:sz w:val="21"/>
          <w:szCs w:val="21"/>
        </w:rPr>
      </w:pPr>
    </w:p>
    <w:p w14:paraId="70B87C95"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Часть</w:t>
      </w:r>
      <w:r w:rsidRPr="00C5639D">
        <w:rPr>
          <w:rFonts w:ascii="Helvetica" w:hAnsi="Helvetica" w:cs="Helvetica"/>
          <w:b/>
          <w:bCs/>
          <w:color w:val="222222"/>
          <w:sz w:val="21"/>
          <w:szCs w:val="21"/>
        </w:rPr>
        <w:t xml:space="preserve"> 4. </w:t>
      </w:r>
      <w:r w:rsidRPr="00C5639D">
        <w:rPr>
          <w:rFonts w:ascii="Helvetica" w:hAnsi="Helvetica" w:cs="Helvetica" w:hint="eastAsia"/>
          <w:b/>
          <w:bCs/>
          <w:color w:val="222222"/>
          <w:sz w:val="21"/>
          <w:szCs w:val="21"/>
        </w:rPr>
        <w:t>Современные</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представления</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механизме</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каталитического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акта</w:t>
      </w:r>
    </w:p>
    <w:p w14:paraId="70905C82" w14:textId="77777777" w:rsidR="00C5639D" w:rsidRPr="00C5639D" w:rsidRDefault="00C5639D" w:rsidP="00C5639D">
      <w:pPr>
        <w:rPr>
          <w:rFonts w:ascii="Helvetica" w:hAnsi="Helvetica" w:cs="Helvetica"/>
          <w:b/>
          <w:bCs/>
          <w:color w:val="222222"/>
          <w:sz w:val="21"/>
          <w:szCs w:val="21"/>
        </w:rPr>
      </w:pPr>
    </w:p>
    <w:p w14:paraId="6D39D525"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аспартатных</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протеиназ</w:t>
      </w:r>
    </w:p>
    <w:p w14:paraId="5EB2D843" w14:textId="77777777" w:rsidR="00C5639D" w:rsidRPr="00C5639D" w:rsidRDefault="00C5639D" w:rsidP="00C5639D">
      <w:pPr>
        <w:rPr>
          <w:rFonts w:ascii="Helvetica" w:hAnsi="Helvetica" w:cs="Helvetica"/>
          <w:b/>
          <w:bCs/>
          <w:color w:val="222222"/>
          <w:sz w:val="21"/>
          <w:szCs w:val="21"/>
        </w:rPr>
      </w:pPr>
    </w:p>
    <w:p w14:paraId="0E1F6ADE"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ГЛАВА</w:t>
      </w:r>
      <w:r w:rsidRPr="00C5639D">
        <w:rPr>
          <w:rFonts w:ascii="Helvetica" w:hAnsi="Helvetica" w:cs="Helvetica"/>
          <w:b/>
          <w:bCs/>
          <w:color w:val="222222"/>
          <w:sz w:val="21"/>
          <w:szCs w:val="21"/>
        </w:rPr>
        <w:t xml:space="preserve"> II. </w:t>
      </w:r>
      <w:r w:rsidRPr="00C5639D">
        <w:rPr>
          <w:rFonts w:ascii="Helvetica" w:hAnsi="Helvetica" w:cs="Helvetica" w:hint="eastAsia"/>
          <w:b/>
          <w:bCs/>
          <w:color w:val="222222"/>
          <w:sz w:val="21"/>
          <w:szCs w:val="21"/>
        </w:rPr>
        <w:t>ТЕОРЕТИЧЕСКИЙ</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ПОДХОД</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ИССЛЕДОВАНИЮ</w:t>
      </w:r>
    </w:p>
    <w:p w14:paraId="66538908" w14:textId="77777777" w:rsidR="00C5639D" w:rsidRPr="00C5639D" w:rsidRDefault="00C5639D" w:rsidP="00C5639D">
      <w:pPr>
        <w:rPr>
          <w:rFonts w:ascii="Helvetica" w:hAnsi="Helvetica" w:cs="Helvetica"/>
          <w:b/>
          <w:bCs/>
          <w:color w:val="222222"/>
          <w:sz w:val="21"/>
          <w:szCs w:val="21"/>
        </w:rPr>
      </w:pPr>
    </w:p>
    <w:p w14:paraId="2DBCF590"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ФЕРМЕНТАТИВНОГО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КАТАЛИЗА</w:t>
      </w:r>
    </w:p>
    <w:p w14:paraId="4525603E" w14:textId="77777777" w:rsidR="00C5639D" w:rsidRPr="00C5639D" w:rsidRDefault="00C5639D" w:rsidP="00C5639D">
      <w:pPr>
        <w:rPr>
          <w:rFonts w:ascii="Helvetica" w:hAnsi="Helvetica" w:cs="Helvetica"/>
          <w:b/>
          <w:bCs/>
          <w:color w:val="222222"/>
          <w:sz w:val="21"/>
          <w:szCs w:val="21"/>
        </w:rPr>
      </w:pPr>
    </w:p>
    <w:p w14:paraId="45E9F693"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Часть</w:t>
      </w:r>
      <w:r w:rsidRPr="00C5639D">
        <w:rPr>
          <w:rFonts w:ascii="Helvetica" w:hAnsi="Helvetica" w:cs="Helvetica"/>
          <w:b/>
          <w:bCs/>
          <w:color w:val="222222"/>
          <w:sz w:val="21"/>
          <w:szCs w:val="21"/>
        </w:rPr>
        <w:t xml:space="preserve"> 1. </w:t>
      </w:r>
      <w:r w:rsidRPr="00C5639D">
        <w:rPr>
          <w:rFonts w:ascii="Helvetica" w:hAnsi="Helvetica" w:cs="Helvetica" w:hint="eastAsia"/>
          <w:b/>
          <w:bCs/>
          <w:color w:val="222222"/>
          <w:sz w:val="21"/>
          <w:szCs w:val="21"/>
        </w:rPr>
        <w:t>Конформационная</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электронная</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задачи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катализа</w:t>
      </w:r>
    </w:p>
    <w:p w14:paraId="3BA54D41" w14:textId="77777777" w:rsidR="00C5639D" w:rsidRPr="00C5639D" w:rsidRDefault="00C5639D" w:rsidP="00C5639D">
      <w:pPr>
        <w:rPr>
          <w:rFonts w:ascii="Helvetica" w:hAnsi="Helvetica" w:cs="Helvetica"/>
          <w:b/>
          <w:bCs/>
          <w:color w:val="222222"/>
          <w:sz w:val="21"/>
          <w:szCs w:val="21"/>
        </w:rPr>
      </w:pPr>
    </w:p>
    <w:p w14:paraId="4F918703"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Часть</w:t>
      </w:r>
      <w:r w:rsidRPr="00C5639D">
        <w:rPr>
          <w:rFonts w:ascii="Helvetica" w:hAnsi="Helvetica" w:cs="Helvetica"/>
          <w:b/>
          <w:bCs/>
          <w:color w:val="222222"/>
          <w:sz w:val="21"/>
          <w:szCs w:val="21"/>
        </w:rPr>
        <w:t xml:space="preserve"> 2. </w:t>
      </w:r>
      <w:r w:rsidRPr="00C5639D">
        <w:rPr>
          <w:rFonts w:ascii="Helvetica" w:hAnsi="Helvetica" w:cs="Helvetica" w:hint="eastAsia"/>
          <w:b/>
          <w:bCs/>
          <w:color w:val="222222"/>
          <w:sz w:val="21"/>
          <w:szCs w:val="21"/>
        </w:rPr>
        <w:t>Постановка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задачи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план</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исследования</w:t>
      </w:r>
    </w:p>
    <w:p w14:paraId="1CF5541C" w14:textId="77777777" w:rsidR="00C5639D" w:rsidRPr="00C5639D" w:rsidRDefault="00C5639D" w:rsidP="00C5639D">
      <w:pPr>
        <w:rPr>
          <w:rFonts w:ascii="Helvetica" w:hAnsi="Helvetica" w:cs="Helvetica"/>
          <w:b/>
          <w:bCs/>
          <w:color w:val="222222"/>
          <w:sz w:val="21"/>
          <w:szCs w:val="21"/>
        </w:rPr>
      </w:pPr>
    </w:p>
    <w:p w14:paraId="0AA87DBB"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lastRenderedPageBreak/>
        <w:t>Часть</w:t>
      </w:r>
      <w:r w:rsidRPr="00C5639D">
        <w:rPr>
          <w:rFonts w:ascii="Helvetica" w:hAnsi="Helvetica" w:cs="Helvetica"/>
          <w:b/>
          <w:bCs/>
          <w:color w:val="222222"/>
          <w:sz w:val="21"/>
          <w:szCs w:val="21"/>
        </w:rPr>
        <w:t xml:space="preserve"> 3. </w:t>
      </w:r>
      <w:r w:rsidRPr="00C5639D">
        <w:rPr>
          <w:rFonts w:ascii="Helvetica" w:hAnsi="Helvetica" w:cs="Helvetica" w:hint="eastAsia"/>
          <w:b/>
          <w:bCs/>
          <w:color w:val="222222"/>
          <w:sz w:val="21"/>
          <w:szCs w:val="21"/>
        </w:rPr>
        <w:t>Метод</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теоретического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конформационного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анализа</w:t>
      </w:r>
      <w:r w:rsidRPr="00C5639D">
        <w:rPr>
          <w:rFonts w:ascii="Helvetica" w:hAnsi="Helvetica" w:cs="Helvetica"/>
          <w:b/>
          <w:bCs/>
          <w:color w:val="222222"/>
          <w:sz w:val="21"/>
          <w:szCs w:val="21"/>
        </w:rPr>
        <w:t>.</w:t>
      </w:r>
    </w:p>
    <w:p w14:paraId="7CEC3450" w14:textId="77777777" w:rsidR="00C5639D" w:rsidRPr="00C5639D" w:rsidRDefault="00C5639D" w:rsidP="00C5639D">
      <w:pPr>
        <w:rPr>
          <w:rFonts w:ascii="Helvetica" w:hAnsi="Helvetica" w:cs="Helvetica"/>
          <w:b/>
          <w:bCs/>
          <w:color w:val="222222"/>
          <w:sz w:val="21"/>
          <w:szCs w:val="21"/>
        </w:rPr>
      </w:pPr>
    </w:p>
    <w:p w14:paraId="0C9FE8E9"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Потенциальные</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функции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эмпирические</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параметры</w:t>
      </w:r>
    </w:p>
    <w:p w14:paraId="6DB6F242" w14:textId="77777777" w:rsidR="00C5639D" w:rsidRPr="00C5639D" w:rsidRDefault="00C5639D" w:rsidP="00C5639D">
      <w:pPr>
        <w:rPr>
          <w:rFonts w:ascii="Helvetica" w:hAnsi="Helvetica" w:cs="Helvetica"/>
          <w:b/>
          <w:bCs/>
          <w:color w:val="222222"/>
          <w:sz w:val="21"/>
          <w:szCs w:val="21"/>
        </w:rPr>
      </w:pPr>
    </w:p>
    <w:p w14:paraId="1E78AFFC"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ГЛАВА</w:t>
      </w:r>
      <w:r w:rsidRPr="00C5639D">
        <w:rPr>
          <w:rFonts w:ascii="Helvetica" w:hAnsi="Helvetica" w:cs="Helvetica"/>
          <w:b/>
          <w:bCs/>
          <w:color w:val="222222"/>
          <w:sz w:val="21"/>
          <w:szCs w:val="21"/>
        </w:rPr>
        <w:t xml:space="preserve"> III. </w:t>
      </w:r>
      <w:r w:rsidRPr="00C5639D">
        <w:rPr>
          <w:rFonts w:ascii="Helvetica" w:hAnsi="Helvetica" w:cs="Helvetica" w:hint="eastAsia"/>
          <w:b/>
          <w:bCs/>
          <w:color w:val="222222"/>
          <w:sz w:val="21"/>
          <w:szCs w:val="21"/>
        </w:rPr>
        <w:t>СТРУКТУРНАЯ</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МОДЕЛЬ</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СУБСТРАТ</w:t>
      </w:r>
      <w:r w:rsidRPr="00C5639D">
        <w:rPr>
          <w:rFonts w:ascii="Helvetica" w:hAnsi="Helvetica" w:cs="Helvetica"/>
          <w:b/>
          <w:bCs/>
          <w:color w:val="222222"/>
          <w:sz w:val="21"/>
          <w:szCs w:val="21"/>
        </w:rPr>
        <w:t>-</w:t>
      </w:r>
      <w:r w:rsidRPr="00C5639D">
        <w:rPr>
          <w:rFonts w:ascii="Helvetica" w:hAnsi="Helvetica" w:cs="Helvetica" w:hint="eastAsia"/>
          <w:b/>
          <w:bCs/>
          <w:color w:val="222222"/>
          <w:sz w:val="21"/>
          <w:szCs w:val="21"/>
        </w:rPr>
        <w:t>СВЯЗЫВАЮЩЕГО</w:t>
      </w:r>
    </w:p>
    <w:p w14:paraId="17042081" w14:textId="77777777" w:rsidR="00C5639D" w:rsidRPr="00C5639D" w:rsidRDefault="00C5639D" w:rsidP="00C5639D">
      <w:pPr>
        <w:rPr>
          <w:rFonts w:ascii="Helvetica" w:hAnsi="Helvetica" w:cs="Helvetica"/>
          <w:b/>
          <w:bCs/>
          <w:color w:val="222222"/>
          <w:sz w:val="21"/>
          <w:szCs w:val="21"/>
        </w:rPr>
      </w:pPr>
    </w:p>
    <w:p w14:paraId="145FB30F"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УЧАСТКА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РИЗОПУСПЕПСИНА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И</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АПРОБАЦИЯ</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РАСЧЕТНОГО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МЕТОДА</w:t>
      </w:r>
    </w:p>
    <w:p w14:paraId="3664F0C9" w14:textId="77777777" w:rsidR="00C5639D" w:rsidRPr="00C5639D" w:rsidRDefault="00C5639D" w:rsidP="00C5639D">
      <w:pPr>
        <w:rPr>
          <w:rFonts w:ascii="Helvetica" w:hAnsi="Helvetica" w:cs="Helvetica"/>
          <w:b/>
          <w:bCs/>
          <w:color w:val="222222"/>
          <w:sz w:val="21"/>
          <w:szCs w:val="21"/>
        </w:rPr>
      </w:pPr>
    </w:p>
    <w:p w14:paraId="59761A8C"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Часть</w:t>
      </w:r>
      <w:r w:rsidRPr="00C5639D">
        <w:rPr>
          <w:rFonts w:ascii="Helvetica" w:hAnsi="Helvetica" w:cs="Helvetica"/>
          <w:b/>
          <w:bCs/>
          <w:color w:val="222222"/>
          <w:sz w:val="21"/>
          <w:szCs w:val="21"/>
        </w:rPr>
        <w:t xml:space="preserve"> 1. </w:t>
      </w:r>
      <w:r w:rsidRPr="00C5639D">
        <w:rPr>
          <w:rFonts w:ascii="Helvetica" w:hAnsi="Helvetica" w:cs="Helvetica" w:hint="eastAsia"/>
          <w:b/>
          <w:bCs/>
          <w:color w:val="222222"/>
          <w:sz w:val="21"/>
          <w:szCs w:val="21"/>
        </w:rPr>
        <w:t>Объекты</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исследования</w:t>
      </w:r>
    </w:p>
    <w:p w14:paraId="22E54A4C" w14:textId="77777777" w:rsidR="00C5639D" w:rsidRPr="00C5639D" w:rsidRDefault="00C5639D" w:rsidP="00C5639D">
      <w:pPr>
        <w:rPr>
          <w:rFonts w:ascii="Helvetica" w:hAnsi="Helvetica" w:cs="Helvetica"/>
          <w:b/>
          <w:bCs/>
          <w:color w:val="222222"/>
          <w:sz w:val="21"/>
          <w:szCs w:val="21"/>
        </w:rPr>
      </w:pPr>
    </w:p>
    <w:p w14:paraId="51600C7E"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Часть</w:t>
      </w:r>
      <w:r w:rsidRPr="00C5639D">
        <w:rPr>
          <w:rFonts w:ascii="Helvetica" w:hAnsi="Helvetica" w:cs="Helvetica"/>
          <w:b/>
          <w:bCs/>
          <w:color w:val="222222"/>
          <w:sz w:val="21"/>
          <w:szCs w:val="21"/>
        </w:rPr>
        <w:t xml:space="preserve"> 2. </w:t>
      </w:r>
      <w:r w:rsidRPr="00C5639D">
        <w:rPr>
          <w:rFonts w:ascii="Helvetica" w:hAnsi="Helvetica" w:cs="Helvetica" w:hint="eastAsia"/>
          <w:b/>
          <w:bCs/>
          <w:color w:val="222222"/>
          <w:sz w:val="21"/>
          <w:szCs w:val="21"/>
        </w:rPr>
        <w:t>Структурная</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модель</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активного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центра</w:t>
      </w:r>
    </w:p>
    <w:p w14:paraId="6CCC112B" w14:textId="77777777" w:rsidR="00C5639D" w:rsidRPr="00C5639D" w:rsidRDefault="00C5639D" w:rsidP="00C5639D">
      <w:pPr>
        <w:rPr>
          <w:rFonts w:ascii="Helvetica" w:hAnsi="Helvetica" w:cs="Helvetica"/>
          <w:b/>
          <w:bCs/>
          <w:color w:val="222222"/>
          <w:sz w:val="21"/>
          <w:szCs w:val="21"/>
        </w:rPr>
      </w:pPr>
    </w:p>
    <w:p w14:paraId="6BBB7ED4"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Часть</w:t>
      </w:r>
      <w:r w:rsidRPr="00C5639D">
        <w:rPr>
          <w:rFonts w:ascii="Helvetica" w:hAnsi="Helvetica" w:cs="Helvetica"/>
          <w:b/>
          <w:bCs/>
          <w:color w:val="222222"/>
          <w:sz w:val="21"/>
          <w:szCs w:val="21"/>
        </w:rPr>
        <w:t xml:space="preserve"> 3. </w:t>
      </w:r>
      <w:r w:rsidRPr="00C5639D">
        <w:rPr>
          <w:rFonts w:ascii="Helvetica" w:hAnsi="Helvetica" w:cs="Helvetica" w:hint="eastAsia"/>
          <w:b/>
          <w:bCs/>
          <w:color w:val="222222"/>
          <w:sz w:val="21"/>
          <w:szCs w:val="21"/>
        </w:rPr>
        <w:t>Комплекс</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ризопуспепсина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с</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пептидным</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ингибитором</w:t>
      </w:r>
    </w:p>
    <w:p w14:paraId="12FD6D8D" w14:textId="77777777" w:rsidR="00C5639D" w:rsidRPr="00C5639D" w:rsidRDefault="00C5639D" w:rsidP="00C5639D">
      <w:pPr>
        <w:rPr>
          <w:rFonts w:ascii="Helvetica" w:hAnsi="Helvetica" w:cs="Helvetica"/>
          <w:b/>
          <w:bCs/>
          <w:color w:val="222222"/>
          <w:sz w:val="21"/>
          <w:szCs w:val="21"/>
        </w:rPr>
      </w:pPr>
    </w:p>
    <w:p w14:paraId="1F60684E"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ГЛАВА</w:t>
      </w:r>
      <w:r w:rsidRPr="00C5639D">
        <w:rPr>
          <w:rFonts w:ascii="Helvetica" w:hAnsi="Helvetica" w:cs="Helvetica"/>
          <w:b/>
          <w:bCs/>
          <w:color w:val="222222"/>
          <w:sz w:val="21"/>
          <w:szCs w:val="21"/>
        </w:rPr>
        <w:t xml:space="preserve"> IV. </w:t>
      </w:r>
      <w:r w:rsidRPr="00C5639D">
        <w:rPr>
          <w:rFonts w:ascii="Helvetica" w:hAnsi="Helvetica" w:cs="Helvetica" w:hint="eastAsia"/>
          <w:b/>
          <w:bCs/>
          <w:color w:val="222222"/>
          <w:sz w:val="21"/>
          <w:szCs w:val="21"/>
        </w:rPr>
        <w:t>НЕВАЛЕНТНЫЕ</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ФЕРМЕНТ</w:t>
      </w:r>
      <w:r w:rsidRPr="00C5639D">
        <w:rPr>
          <w:rFonts w:ascii="Helvetica" w:hAnsi="Helvetica" w:cs="Helvetica"/>
          <w:b/>
          <w:bCs/>
          <w:color w:val="222222"/>
          <w:sz w:val="21"/>
          <w:szCs w:val="21"/>
        </w:rPr>
        <w:t>-</w:t>
      </w:r>
      <w:r w:rsidRPr="00C5639D">
        <w:rPr>
          <w:rFonts w:ascii="Helvetica" w:hAnsi="Helvetica" w:cs="Helvetica" w:hint="eastAsia"/>
          <w:b/>
          <w:bCs/>
          <w:color w:val="222222"/>
          <w:sz w:val="21"/>
          <w:szCs w:val="21"/>
        </w:rPr>
        <w:t>СУБСТРАТНЫЕ</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КОМПЛЕКСЫ</w:t>
      </w:r>
    </w:p>
    <w:p w14:paraId="508E4703" w14:textId="77777777" w:rsidR="00C5639D" w:rsidRPr="00C5639D" w:rsidRDefault="00C5639D" w:rsidP="00C5639D">
      <w:pPr>
        <w:rPr>
          <w:rFonts w:ascii="Helvetica" w:hAnsi="Helvetica" w:cs="Helvetica"/>
          <w:b/>
          <w:bCs/>
          <w:color w:val="222222"/>
          <w:sz w:val="21"/>
          <w:szCs w:val="21"/>
        </w:rPr>
      </w:pPr>
    </w:p>
    <w:p w14:paraId="7D470D49"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РИЗОПУСПЕПСИНА</w:t>
      </w:r>
    </w:p>
    <w:p w14:paraId="29D5A980" w14:textId="77777777" w:rsidR="00C5639D" w:rsidRPr="00C5639D" w:rsidRDefault="00C5639D" w:rsidP="00C5639D">
      <w:pPr>
        <w:rPr>
          <w:rFonts w:ascii="Helvetica" w:hAnsi="Helvetica" w:cs="Helvetica"/>
          <w:b/>
          <w:bCs/>
          <w:color w:val="222222"/>
          <w:sz w:val="21"/>
          <w:szCs w:val="21"/>
        </w:rPr>
      </w:pPr>
    </w:p>
    <w:p w14:paraId="04D45045"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Часть</w:t>
      </w:r>
      <w:r w:rsidRPr="00C5639D">
        <w:rPr>
          <w:rFonts w:ascii="Helvetica" w:hAnsi="Helvetica" w:cs="Helvetica"/>
          <w:b/>
          <w:bCs/>
          <w:color w:val="222222"/>
          <w:sz w:val="21"/>
          <w:szCs w:val="21"/>
        </w:rPr>
        <w:t xml:space="preserve"> 1. </w:t>
      </w:r>
      <w:r w:rsidRPr="00C5639D">
        <w:rPr>
          <w:rFonts w:ascii="Helvetica" w:hAnsi="Helvetica" w:cs="Helvetica" w:hint="eastAsia"/>
          <w:b/>
          <w:bCs/>
          <w:color w:val="222222"/>
          <w:sz w:val="21"/>
          <w:szCs w:val="21"/>
        </w:rPr>
        <w:t>Фермент</w:t>
      </w:r>
      <w:r w:rsidRPr="00C5639D">
        <w:rPr>
          <w:rFonts w:ascii="Helvetica" w:hAnsi="Helvetica" w:cs="Helvetica"/>
          <w:b/>
          <w:bCs/>
          <w:color w:val="222222"/>
          <w:sz w:val="21"/>
          <w:szCs w:val="21"/>
        </w:rPr>
        <w:t>-</w:t>
      </w:r>
      <w:r w:rsidRPr="00C5639D">
        <w:rPr>
          <w:rFonts w:ascii="Helvetica" w:hAnsi="Helvetica" w:cs="Helvetica" w:hint="eastAsia"/>
          <w:b/>
          <w:bCs/>
          <w:color w:val="222222"/>
          <w:sz w:val="21"/>
          <w:szCs w:val="21"/>
        </w:rPr>
        <w:t>субстратный</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комплекс</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михаэлиса</w:t>
      </w:r>
    </w:p>
    <w:p w14:paraId="60182674" w14:textId="77777777" w:rsidR="00C5639D" w:rsidRPr="00C5639D" w:rsidRDefault="00C5639D" w:rsidP="00C5639D">
      <w:pPr>
        <w:rPr>
          <w:rFonts w:ascii="Helvetica" w:hAnsi="Helvetica" w:cs="Helvetica"/>
          <w:b/>
          <w:bCs/>
          <w:color w:val="222222"/>
          <w:sz w:val="21"/>
          <w:szCs w:val="21"/>
        </w:rPr>
      </w:pPr>
    </w:p>
    <w:p w14:paraId="1988239C"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Часть</w:t>
      </w:r>
      <w:r w:rsidRPr="00C5639D">
        <w:rPr>
          <w:rFonts w:ascii="Helvetica" w:hAnsi="Helvetica" w:cs="Helvetica"/>
          <w:b/>
          <w:bCs/>
          <w:color w:val="222222"/>
          <w:sz w:val="21"/>
          <w:szCs w:val="21"/>
        </w:rPr>
        <w:t xml:space="preserve"> 2. </w:t>
      </w:r>
      <w:r w:rsidRPr="00C5639D">
        <w:rPr>
          <w:rFonts w:ascii="Helvetica" w:hAnsi="Helvetica" w:cs="Helvetica" w:hint="eastAsia"/>
          <w:b/>
          <w:bCs/>
          <w:color w:val="222222"/>
          <w:sz w:val="21"/>
          <w:szCs w:val="21"/>
        </w:rPr>
        <w:t>Комплекс</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ризопуспепсина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с</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промежуточным</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тетраэдрическим</w:t>
      </w:r>
    </w:p>
    <w:p w14:paraId="16CAC7A1" w14:textId="77777777" w:rsidR="00C5639D" w:rsidRPr="00C5639D" w:rsidRDefault="00C5639D" w:rsidP="00C5639D">
      <w:pPr>
        <w:rPr>
          <w:rFonts w:ascii="Helvetica" w:hAnsi="Helvetica" w:cs="Helvetica"/>
          <w:b/>
          <w:bCs/>
          <w:color w:val="222222"/>
          <w:sz w:val="21"/>
          <w:szCs w:val="21"/>
        </w:rPr>
      </w:pPr>
    </w:p>
    <w:p w14:paraId="7C59288D"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соединением</w:t>
      </w:r>
    </w:p>
    <w:p w14:paraId="0375AADA" w14:textId="77777777" w:rsidR="00C5639D" w:rsidRPr="00C5639D" w:rsidRDefault="00C5639D" w:rsidP="00C5639D">
      <w:pPr>
        <w:rPr>
          <w:rFonts w:ascii="Helvetica" w:hAnsi="Helvetica" w:cs="Helvetica"/>
          <w:b/>
          <w:bCs/>
          <w:color w:val="222222"/>
          <w:sz w:val="21"/>
          <w:szCs w:val="21"/>
        </w:rPr>
      </w:pPr>
    </w:p>
    <w:p w14:paraId="542829F6"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ГЛАВА</w:t>
      </w:r>
      <w:r w:rsidRPr="00C5639D">
        <w:rPr>
          <w:rFonts w:ascii="Helvetica" w:hAnsi="Helvetica" w:cs="Helvetica"/>
          <w:b/>
          <w:bCs/>
          <w:color w:val="222222"/>
          <w:sz w:val="21"/>
          <w:szCs w:val="21"/>
        </w:rPr>
        <w:t xml:space="preserve"> V. </w:t>
      </w:r>
      <w:r w:rsidRPr="00C5639D">
        <w:rPr>
          <w:rFonts w:ascii="Helvetica" w:hAnsi="Helvetica" w:cs="Helvetica" w:hint="eastAsia"/>
          <w:b/>
          <w:bCs/>
          <w:color w:val="222222"/>
          <w:sz w:val="21"/>
          <w:szCs w:val="21"/>
        </w:rPr>
        <w:t>СХЕМА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КАТАЛИТИЧЕСКОГО</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МЕХАНИЗМА</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ДЕЙСТВИЯ</w:t>
      </w:r>
    </w:p>
    <w:p w14:paraId="23DEA81F" w14:textId="77777777" w:rsidR="00C5639D" w:rsidRPr="00C5639D" w:rsidRDefault="00C5639D" w:rsidP="00C5639D">
      <w:pPr>
        <w:rPr>
          <w:rFonts w:ascii="Helvetica" w:hAnsi="Helvetica" w:cs="Helvetica"/>
          <w:b/>
          <w:bCs/>
          <w:color w:val="222222"/>
          <w:sz w:val="21"/>
          <w:szCs w:val="21"/>
        </w:rPr>
      </w:pPr>
    </w:p>
    <w:p w14:paraId="2FE47A5D"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РИЗОПУСПЕПСИНА</w:t>
      </w:r>
    </w:p>
    <w:p w14:paraId="6B37181A" w14:textId="77777777" w:rsidR="00C5639D" w:rsidRPr="00C5639D" w:rsidRDefault="00C5639D" w:rsidP="00C5639D">
      <w:pPr>
        <w:rPr>
          <w:rFonts w:ascii="Helvetica" w:hAnsi="Helvetica" w:cs="Helvetica"/>
          <w:b/>
          <w:bCs/>
          <w:color w:val="222222"/>
          <w:sz w:val="21"/>
          <w:szCs w:val="21"/>
        </w:rPr>
      </w:pPr>
    </w:p>
    <w:p w14:paraId="3BA480E0" w14:textId="77777777" w:rsidR="00C5639D" w:rsidRPr="00C5639D" w:rsidRDefault="00C5639D" w:rsidP="00C5639D">
      <w:pPr>
        <w:rPr>
          <w:rFonts w:ascii="Helvetica" w:hAnsi="Helvetica" w:cs="Helvetica"/>
          <w:b/>
          <w:bCs/>
          <w:color w:val="222222"/>
          <w:sz w:val="21"/>
          <w:szCs w:val="21"/>
        </w:rPr>
      </w:pPr>
      <w:r w:rsidRPr="00C5639D">
        <w:rPr>
          <w:rFonts w:ascii="Helvetica" w:hAnsi="Helvetica" w:cs="Helvetica" w:hint="eastAsia"/>
          <w:b/>
          <w:bCs/>
          <w:color w:val="222222"/>
          <w:sz w:val="21"/>
          <w:szCs w:val="21"/>
        </w:rPr>
        <w:t>ВЫВОДЫ</w:t>
      </w:r>
    </w:p>
    <w:p w14:paraId="30F0ECB7" w14:textId="77777777" w:rsidR="00C5639D" w:rsidRPr="00C5639D" w:rsidRDefault="00C5639D" w:rsidP="00C5639D">
      <w:pPr>
        <w:rPr>
          <w:rFonts w:ascii="Helvetica" w:hAnsi="Helvetica" w:cs="Helvetica"/>
          <w:b/>
          <w:bCs/>
          <w:color w:val="222222"/>
          <w:sz w:val="21"/>
          <w:szCs w:val="21"/>
        </w:rPr>
      </w:pPr>
    </w:p>
    <w:p w14:paraId="109CC004" w14:textId="25B5EC11" w:rsidR="00484EB4" w:rsidRPr="00C5639D" w:rsidRDefault="00C5639D" w:rsidP="00C5639D">
      <w:r w:rsidRPr="00C5639D">
        <w:rPr>
          <w:rFonts w:ascii="Helvetica" w:hAnsi="Helvetica" w:cs="Helvetica" w:hint="eastAsia"/>
          <w:b/>
          <w:bCs/>
          <w:color w:val="222222"/>
          <w:sz w:val="21"/>
          <w:szCs w:val="21"/>
        </w:rPr>
        <w:t>Список</w:t>
      </w:r>
      <w:r w:rsidRPr="00C5639D">
        <w:rPr>
          <w:rFonts w:ascii="Helvetica" w:hAnsi="Helvetica" w:cs="Helvetica"/>
          <w:b/>
          <w:bCs/>
          <w:color w:val="222222"/>
          <w:sz w:val="21"/>
          <w:szCs w:val="21"/>
        </w:rPr>
        <w:t xml:space="preserve"> </w:t>
      </w:r>
      <w:r w:rsidRPr="00C5639D">
        <w:rPr>
          <w:rFonts w:ascii="Helvetica" w:hAnsi="Helvetica" w:cs="Helvetica" w:hint="eastAsia"/>
          <w:b/>
          <w:bCs/>
          <w:color w:val="222222"/>
          <w:sz w:val="21"/>
          <w:szCs w:val="21"/>
        </w:rPr>
        <w:t>литературы</w:t>
      </w:r>
    </w:p>
    <w:sectPr w:rsidR="00484EB4" w:rsidRPr="00C5639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8CD3F" w14:textId="77777777" w:rsidR="00DD3240" w:rsidRDefault="00DD3240">
      <w:pPr>
        <w:spacing w:after="0" w:line="240" w:lineRule="auto"/>
      </w:pPr>
      <w:r>
        <w:separator/>
      </w:r>
    </w:p>
  </w:endnote>
  <w:endnote w:type="continuationSeparator" w:id="0">
    <w:p w14:paraId="3DA3A130" w14:textId="77777777" w:rsidR="00DD3240" w:rsidRDefault="00DD3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589F" w14:textId="77777777" w:rsidR="00DD3240" w:rsidRDefault="00DD3240"/>
    <w:p w14:paraId="6024D554" w14:textId="77777777" w:rsidR="00DD3240" w:rsidRDefault="00DD3240"/>
    <w:p w14:paraId="0018E43E" w14:textId="77777777" w:rsidR="00DD3240" w:rsidRDefault="00DD3240"/>
    <w:p w14:paraId="55F8C124" w14:textId="77777777" w:rsidR="00DD3240" w:rsidRDefault="00DD3240"/>
    <w:p w14:paraId="431658C6" w14:textId="77777777" w:rsidR="00DD3240" w:rsidRDefault="00DD3240"/>
    <w:p w14:paraId="4B586B1C" w14:textId="77777777" w:rsidR="00DD3240" w:rsidRDefault="00DD3240"/>
    <w:p w14:paraId="1A120071" w14:textId="77777777" w:rsidR="00DD3240" w:rsidRDefault="00DD32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6DD37E" wp14:editId="22574D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FB553" w14:textId="77777777" w:rsidR="00DD3240" w:rsidRDefault="00DD32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6DD3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7FB553" w14:textId="77777777" w:rsidR="00DD3240" w:rsidRDefault="00DD32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A7BEC6" w14:textId="77777777" w:rsidR="00DD3240" w:rsidRDefault="00DD3240"/>
    <w:p w14:paraId="214E95F6" w14:textId="77777777" w:rsidR="00DD3240" w:rsidRDefault="00DD3240"/>
    <w:p w14:paraId="5EDBC4A6" w14:textId="77777777" w:rsidR="00DD3240" w:rsidRDefault="00DD32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35F7D4" wp14:editId="53712C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30A9E" w14:textId="77777777" w:rsidR="00DD3240" w:rsidRDefault="00DD3240"/>
                          <w:p w14:paraId="5E7B0712" w14:textId="77777777" w:rsidR="00DD3240" w:rsidRDefault="00DD32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35F7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C30A9E" w14:textId="77777777" w:rsidR="00DD3240" w:rsidRDefault="00DD3240"/>
                    <w:p w14:paraId="5E7B0712" w14:textId="77777777" w:rsidR="00DD3240" w:rsidRDefault="00DD32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13FCAE" w14:textId="77777777" w:rsidR="00DD3240" w:rsidRDefault="00DD3240"/>
    <w:p w14:paraId="09D17A07" w14:textId="77777777" w:rsidR="00DD3240" w:rsidRDefault="00DD3240">
      <w:pPr>
        <w:rPr>
          <w:sz w:val="2"/>
          <w:szCs w:val="2"/>
        </w:rPr>
      </w:pPr>
    </w:p>
    <w:p w14:paraId="444317B7" w14:textId="77777777" w:rsidR="00DD3240" w:rsidRDefault="00DD3240"/>
    <w:p w14:paraId="5CF191A8" w14:textId="77777777" w:rsidR="00DD3240" w:rsidRDefault="00DD3240">
      <w:pPr>
        <w:spacing w:after="0" w:line="240" w:lineRule="auto"/>
      </w:pPr>
    </w:p>
  </w:footnote>
  <w:footnote w:type="continuationSeparator" w:id="0">
    <w:p w14:paraId="3E2788F9" w14:textId="77777777" w:rsidR="00DD3240" w:rsidRDefault="00DD3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0"/>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213233</TotalTime>
  <Pages>4</Pages>
  <Words>359</Words>
  <Characters>2048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2267</cp:revision>
  <cp:lastPrinted>2009-02-06T05:36:00Z</cp:lastPrinted>
  <dcterms:created xsi:type="dcterms:W3CDTF">2024-01-07T13:43:00Z</dcterms:created>
  <dcterms:modified xsi:type="dcterms:W3CDTF">2025-11-22T13:54:00Z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