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593E" w14:textId="6D0FADE8" w:rsidR="00A108FC" w:rsidRPr="00602F23" w:rsidRDefault="00602F23" w:rsidP="00602F23">
      <w:r>
        <w:rPr>
          <w:rFonts w:ascii="Verdana" w:hAnsi="Verdana"/>
          <w:b/>
          <w:bCs/>
          <w:color w:val="000000"/>
          <w:shd w:val="clear" w:color="auto" w:fill="FFFFFF"/>
        </w:rPr>
        <w:t>Ходаківський Олексій Миколайович. Удосконалення технології інтермодальних перевезень в умовах ресурсозберігаючого використання іновагонів : дис... канд. техн. наук: 05.22.20 / Українська держ. академія залізничного транспорту. — Х., 2006. — 207, [2]арк. : рис., табл. — Бібліогр.: арк. 128-141.</w:t>
      </w:r>
    </w:p>
    <w:sectPr w:rsidR="00A108FC" w:rsidRPr="00602F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9EC2" w14:textId="77777777" w:rsidR="005528A4" w:rsidRDefault="005528A4">
      <w:pPr>
        <w:spacing w:after="0" w:line="240" w:lineRule="auto"/>
      </w:pPr>
      <w:r>
        <w:separator/>
      </w:r>
    </w:p>
  </w:endnote>
  <w:endnote w:type="continuationSeparator" w:id="0">
    <w:p w14:paraId="3FCAC33D" w14:textId="77777777" w:rsidR="005528A4" w:rsidRDefault="0055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8FA2" w14:textId="77777777" w:rsidR="005528A4" w:rsidRDefault="005528A4">
      <w:pPr>
        <w:spacing w:after="0" w:line="240" w:lineRule="auto"/>
      </w:pPr>
      <w:r>
        <w:separator/>
      </w:r>
    </w:p>
  </w:footnote>
  <w:footnote w:type="continuationSeparator" w:id="0">
    <w:p w14:paraId="3572C3A1" w14:textId="77777777" w:rsidR="005528A4" w:rsidRDefault="0055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28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8A4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72103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1308</cp:revision>
  <dcterms:created xsi:type="dcterms:W3CDTF">2024-06-20T08:51:00Z</dcterms:created>
  <dcterms:modified xsi:type="dcterms:W3CDTF">2024-11-17T12:21:00Z</dcterms:modified>
  <cp:category/>
</cp:coreProperties>
</file>