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82F70" w14:textId="77777777" w:rsidR="004E7D34" w:rsidRDefault="004E7D34" w:rsidP="004E7D3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Введение диссертации (часть автореферата)</w:t>
      </w:r>
      <w:r>
        <w:rPr>
          <w:rFonts w:ascii="Arial" w:hAnsi="Arial" w:cs="Arial"/>
          <w:color w:val="646B71"/>
          <w:sz w:val="18"/>
          <w:szCs w:val="18"/>
        </w:rPr>
        <w:t>на тему «"Культура протеста" и ее роль в социокультурной динамике»</w:t>
      </w:r>
    </w:p>
    <w:p w14:paraId="1930B441" w14:textId="77777777" w:rsidR="004E7D34" w:rsidRDefault="004E7D34" w:rsidP="004E7D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Актуальность исследования обусловлена специфическими особенностями развития социокультурных процессов XX века неустойчивостью функциональных систем ценностей и культурных эталонов любого общества, слабой предсказуемостью массового поведения людей, испытывающих разнонаправленное воздействие глобальных, национальных и региональных культурных факторов.</w:t>
      </w:r>
    </w:p>
    <w:p w14:paraId="7C7FEFE9" w14:textId="77777777" w:rsidR="004E7D34" w:rsidRDefault="004E7D34" w:rsidP="004E7D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• Историческое изменение культуры, анализ механизмов и факторов культурно-исторических процессов всегда находился в центре всех культурфилософеких исследований, на основе которых авторитетными авторами был предложен целый ряд значимых концепций динамики культуры. Большинство из них традиционно связывало формирование и у гверждение новых форм культуры преимущественно с созидательной деятельностью людей.</w:t>
      </w:r>
    </w:p>
    <w:p w14:paraId="5323B6BA" w14:textId="77777777" w:rsidR="004E7D34" w:rsidRDefault="004E7D34" w:rsidP="004E7D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• Однако философская антропология XX века давно рассталась с грактовкой человека как разумного, альтруистического, изначально нравственного существа, рационально самоуправляемою и саморегулирующе! ося. Своеобразным итогом фготософско-антропологического бума XX столетия стало признание неоднозначности, многомерности, амбивалентности свойств и способностей человека.</w:t>
      </w:r>
    </w:p>
    <w:p w14:paraId="1C25EBCB" w14:textId="77777777" w:rsidR="004E7D34" w:rsidRDefault="004E7D34" w:rsidP="004E7D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• Сейчас многие авторы подчеркивают значение иррациональных сил и неосознаваемых мотивов, сконцентрированных в подсознании человека и влияющих на его культуру. Это во многом определяет массовое поведение в особенности в таких его экспрессивных и аффективных формах как конфликт, бунт, которые понимаются в самом общем виде как своего рода «тотальная негация» существующего.</w:t>
      </w:r>
    </w:p>
    <w:p w14:paraId="75D385A3" w14:textId="77777777" w:rsidR="004E7D34" w:rsidRDefault="004E7D34" w:rsidP="004E7D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Проблема исследования. Трансформация систем ценностей, как показывают исследования, зависит от научных и технических новаций через их опосредованное воздействие не только на сознание людей, но и на глубинные бессознательные пласты человеческой психики. Развитие техносферы и переход ряда стран к информационному типу культуры привел к тому, что техника стала универсальным средством связи и опосредования всех человеческих отношений и необходимым инструментом в любых сферах социальной деятельности и общении, расширяя сферу культурной коммуникации. В то же время результаты современных философских, культурантропологических, социологических и психологических исследований свидетельствуют о том, что в сфере массового доведения все большее мест занимают шрессивные Формы, направленные против существовавших в обществе базовых ценностей, норм и эталонов культуры. Это дает основание поставить в диссертации проблему: выявление роли, функций и последствий воздействия массового поведения в агрессивных формах на происходящие в обществе социокультурные трансформации.</w:t>
      </w:r>
    </w:p>
    <w:p w14:paraId="4EBAB593" w14:textId="77777777" w:rsidR="004E7D34" w:rsidRDefault="004E7D34" w:rsidP="004E7D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Выявление условий устойчивого социокультурного развития особенно актуально для российского общества. В связи с этим представляется теоретически и практически значимым изучение тех факторов, которые способствуют становлению социокультурной стабильности общества, и тех, которые несут в себе потенциал нестабильности и деструктивности. Установление влияния соотношения конструктивного и деструктивного начал на процесс развития культуры может способствовать не только более адекватному пониманию происходящего в современной России, но и продуктивной разработке оптимальных стратегий социокультурного развития.</w:t>
      </w:r>
    </w:p>
    <w:p w14:paraId="6BD4AFE0" w14:textId="77777777" w:rsidR="004E7D34" w:rsidRDefault="004E7D34" w:rsidP="004E7D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Степень разработанности проблемы. Рассматриваемая проблема связана с теоретическими вопросами существования различных моделей культуры. Среди наиболее значимых подходов, связанных с целью и задачами работы, в диссертации специально выделены следующие: антропологический, цивилизационный, социологический и психоаналитический.</w:t>
      </w:r>
    </w:p>
    <w:p w14:paraId="596C1EA8" w14:textId="77777777" w:rsidR="004E7D34" w:rsidRDefault="004E7D34" w:rsidP="004E7D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Культурно-антропологический подход предполагает признание плюрализма культур, своеобразия развития любого этноса, отсутствия превосходства одних народов над другими (А.Радклиф-Браун, ъ.Малиновский, Ф.Боас, М.Мид, Л. Уайт, А.Кребер и др.). В рамках культурной антропологии А.Кребер предложил концепцию «культурного ареала», предполагающий сопоставительный анализ массива сходных элементов или черт культуры. В данной работе он используется, чтобы определить, почему каждая культура изменяется за счет внутренних новаций, обусловливающих ее спонтанное развитие.</w:t>
      </w:r>
    </w:p>
    <w:p w14:paraId="23E0FDA8" w14:textId="77777777" w:rsidR="004E7D34" w:rsidRDefault="004E7D34" w:rsidP="004E7D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Цивилизационный подход (Н.Дашшсвский. и.Шпснглср, А.Тойнби, П.Сорокин и др.) утверждает, что каждая культура уникальна, но в своем развитии каждая из них проходит определенные стунени трансформации. Большинство авторов считает, что цивилизация является неизбежным этапом всякой культуры, наиболее высоким социокультурным принципом общественного устройства, но одновременно возвратом в «небытие» культуры. Только в понимании О.Шпенглера культура, перерождаясь в цивилизацию, отказывается от творческого восприятия мира. В работе он используется, чтобы обозначить переход культуры от одного типа разнородности к другому, от большей степени интегрированности многообразия к меньшей, сопряженной с разрушительной борьбой.</w:t>
      </w:r>
    </w:p>
    <w:p w14:paraId="096FDBB8" w14:textId="77777777" w:rsidR="004E7D34" w:rsidRDefault="004E7D34" w:rsidP="004E7D34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Социологический подход (М.Вебср, Э.Дюркгейм, Г. Спснсер, Г.Зиммсль и др.) объясняет культурную эволюцию как творческое выражение интересов определенных социальных групп, а формирование самого «рельефа культуры» раскрывается через разного рода взаимозависимости индивидов. Так, по мнению Э.Дюркгейма, социокультурные факторы, будучи независимы от индивида, обладают принудительной силой и поэтому становятся источниками формирования облика общества и характера личности, а труды М.Вебера выявляют связи и соотношения между специфическими феноменами - моралью и религией как существенными компонентами социокультурной системы и непосредственной хозяйственной деятельностью. Этот подход в данной работе позволяет связать культурные изменения с определенными групповыми идеологиями.</w:t>
      </w:r>
    </w:p>
    <w:p w14:paraId="346662C7" w14:textId="767C96BA" w:rsidR="00A7018D" w:rsidRPr="004E7D34" w:rsidRDefault="00A7018D" w:rsidP="004E7D34"/>
    <w:sectPr w:rsidR="00A7018D" w:rsidRPr="004E7D3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83E80" w14:textId="77777777" w:rsidR="005C41BF" w:rsidRDefault="005C41BF">
      <w:pPr>
        <w:spacing w:after="0" w:line="240" w:lineRule="auto"/>
      </w:pPr>
      <w:r>
        <w:separator/>
      </w:r>
    </w:p>
  </w:endnote>
  <w:endnote w:type="continuationSeparator" w:id="0">
    <w:p w14:paraId="4ECD928E" w14:textId="77777777" w:rsidR="005C41BF" w:rsidRDefault="005C4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B1A7B" w14:textId="77777777" w:rsidR="005C41BF" w:rsidRDefault="005C41BF">
      <w:pPr>
        <w:spacing w:after="0" w:line="240" w:lineRule="auto"/>
      </w:pPr>
      <w:r>
        <w:separator/>
      </w:r>
    </w:p>
  </w:footnote>
  <w:footnote w:type="continuationSeparator" w:id="0">
    <w:p w14:paraId="2A801C37" w14:textId="77777777" w:rsidR="005C41BF" w:rsidRDefault="005C4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C41B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1BF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07DB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54876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10046</cp:revision>
  <dcterms:created xsi:type="dcterms:W3CDTF">2024-06-20T08:51:00Z</dcterms:created>
  <dcterms:modified xsi:type="dcterms:W3CDTF">2024-10-30T09:37:00Z</dcterms:modified>
  <cp:category/>
</cp:coreProperties>
</file>