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413DBDB2" w:rsidR="00527B6C" w:rsidRPr="006F1F28" w:rsidRDefault="006F1F28" w:rsidP="006F1F28">
      <w:r>
        <w:rPr>
          <w:rFonts w:ascii="Verdana" w:hAnsi="Verdana"/>
          <w:b/>
          <w:bCs/>
          <w:color w:val="000000"/>
          <w:shd w:val="clear" w:color="auto" w:fill="FFFFFF"/>
        </w:rPr>
        <w:t>Бережна Ольга Русланівна. Селективне карбідоутворення при силіціюванні вуглець-вуглецевих композиційних матеріалів металургійного призначення.- Дисертація канд. техн. наук: 05.02.01, Луц. нац. техн. ун-т. - Луцьк, 2012.- 190 с. : табл., рис.</w:t>
      </w:r>
    </w:p>
    <w:sectPr w:rsidR="00527B6C" w:rsidRPr="006F1F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AD7E" w14:textId="77777777" w:rsidR="00F15CD7" w:rsidRDefault="00F15CD7">
      <w:pPr>
        <w:spacing w:after="0" w:line="240" w:lineRule="auto"/>
      </w:pPr>
      <w:r>
        <w:separator/>
      </w:r>
    </w:p>
  </w:endnote>
  <w:endnote w:type="continuationSeparator" w:id="0">
    <w:p w14:paraId="71E1E190" w14:textId="77777777" w:rsidR="00F15CD7" w:rsidRDefault="00F1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B9FF" w14:textId="77777777" w:rsidR="00F15CD7" w:rsidRDefault="00F15CD7">
      <w:pPr>
        <w:spacing w:after="0" w:line="240" w:lineRule="auto"/>
      </w:pPr>
      <w:r>
        <w:separator/>
      </w:r>
    </w:p>
  </w:footnote>
  <w:footnote w:type="continuationSeparator" w:id="0">
    <w:p w14:paraId="5D223CA3" w14:textId="77777777" w:rsidR="00F15CD7" w:rsidRDefault="00F1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C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CD7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2626</cp:revision>
  <dcterms:created xsi:type="dcterms:W3CDTF">2024-06-20T08:51:00Z</dcterms:created>
  <dcterms:modified xsi:type="dcterms:W3CDTF">2024-11-22T13:42:00Z</dcterms:modified>
  <cp:category/>
</cp:coreProperties>
</file>