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BCB4" w14:textId="77777777" w:rsidR="00AE0415" w:rsidRDefault="00AE0415" w:rsidP="00AE041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Заварницин</w:t>
      </w:r>
      <w:proofErr w:type="spellEnd"/>
      <w:r>
        <w:rPr>
          <w:rFonts w:ascii="Helvetica" w:hAnsi="Helvetica" w:cs="Helvetica"/>
          <w:b/>
          <w:bCs w:val="0"/>
          <w:color w:val="222222"/>
          <w:sz w:val="21"/>
          <w:szCs w:val="21"/>
        </w:rPr>
        <w:t>, Андрей Витальевич.</w:t>
      </w:r>
    </w:p>
    <w:p w14:paraId="62F91078" w14:textId="77777777" w:rsidR="00AE0415" w:rsidRDefault="00AE0415" w:rsidP="00AE04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Конечные группы с заданным набором порядков </w:t>
      </w:r>
      <w:proofErr w:type="gramStart"/>
      <w:r>
        <w:rPr>
          <w:rFonts w:ascii="Helvetica" w:hAnsi="Helvetica" w:cs="Helvetica"/>
          <w:caps/>
          <w:color w:val="222222"/>
          <w:sz w:val="21"/>
          <w:szCs w:val="21"/>
        </w:rPr>
        <w:t>элементов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2000. - 63 с.</w:t>
      </w:r>
    </w:p>
    <w:p w14:paraId="07F9A596" w14:textId="77777777" w:rsidR="00AE0415" w:rsidRDefault="00AE0415" w:rsidP="00AE04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Заварницин</w:t>
      </w:r>
      <w:proofErr w:type="spellEnd"/>
      <w:r>
        <w:rPr>
          <w:rFonts w:ascii="Arial" w:hAnsi="Arial" w:cs="Arial"/>
          <w:color w:val="646B71"/>
          <w:sz w:val="18"/>
          <w:szCs w:val="18"/>
        </w:rPr>
        <w:t>, Андрей Витальевич</w:t>
      </w:r>
    </w:p>
    <w:p w14:paraId="0F5224BE"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5837CE"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Порядки элементов в накрытиях </w:t>
      </w:r>
      <w:proofErr w:type="gramStart"/>
      <w:r>
        <w:rPr>
          <w:rFonts w:ascii="Arial" w:hAnsi="Arial" w:cs="Arial"/>
          <w:color w:val="333333"/>
          <w:sz w:val="21"/>
          <w:szCs w:val="21"/>
        </w:rPr>
        <w:t>групп Ап</w:t>
      </w:r>
      <w:proofErr w:type="gramEnd"/>
      <w:r>
        <w:rPr>
          <w:rFonts w:ascii="Arial" w:hAnsi="Arial" w:cs="Arial"/>
          <w:color w:val="333333"/>
          <w:sz w:val="21"/>
          <w:szCs w:val="21"/>
        </w:rPr>
        <w:t xml:space="preserve"> и 5П</w:t>
      </w:r>
    </w:p>
    <w:p w14:paraId="1C61CF2D"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результаты.</w:t>
      </w:r>
    </w:p>
    <w:p w14:paraId="6F55B60E"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Случай р =</w:t>
      </w:r>
    </w:p>
    <w:p w14:paraId="46362694"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Случайр</w:t>
      </w:r>
      <w:proofErr w:type="spellEnd"/>
      <w:r>
        <w:rPr>
          <w:rFonts w:ascii="Arial" w:hAnsi="Arial" w:cs="Arial"/>
          <w:color w:val="333333"/>
          <w:sz w:val="21"/>
          <w:szCs w:val="21"/>
        </w:rPr>
        <w:t xml:space="preserve"> =</w:t>
      </w:r>
    </w:p>
    <w:p w14:paraId="2672E065"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Случай </w:t>
      </w:r>
      <w:proofErr w:type="gramStart"/>
      <w:r>
        <w:rPr>
          <w:rFonts w:ascii="Arial" w:hAnsi="Arial" w:cs="Arial"/>
          <w:color w:val="333333"/>
          <w:sz w:val="21"/>
          <w:szCs w:val="21"/>
        </w:rPr>
        <w:t>р &gt;</w:t>
      </w:r>
      <w:proofErr w:type="gramEnd"/>
    </w:p>
    <w:p w14:paraId="20175A5C"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Доказательство основной теоремы</w:t>
      </w:r>
    </w:p>
    <w:p w14:paraId="3AF242D4"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Распознаваемость групп </w:t>
      </w:r>
      <w:proofErr w:type="spellStart"/>
      <w:r>
        <w:rPr>
          <w:rFonts w:ascii="Arial" w:hAnsi="Arial" w:cs="Arial"/>
          <w:color w:val="333333"/>
          <w:sz w:val="21"/>
          <w:szCs w:val="21"/>
        </w:rPr>
        <w:t>Аг</w:t>
      </w:r>
      <w:proofErr w:type="spellEnd"/>
      <w:r>
        <w:rPr>
          <w:rFonts w:ascii="Arial" w:hAnsi="Arial" w:cs="Arial"/>
          <w:color w:val="333333"/>
          <w:sz w:val="21"/>
          <w:szCs w:val="21"/>
        </w:rPr>
        <w:t>+\ и Лг+2 для простого г</w:t>
      </w:r>
    </w:p>
    <w:p w14:paraId="7AFA9CD3"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Доказательство теоремы.</w:t>
      </w:r>
    </w:p>
    <w:p w14:paraId="7B5F345F"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Распознаваемость знакопеременной группы А^</w:t>
      </w:r>
    </w:p>
    <w:p w14:paraId="0E692C1B"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Доказательство теоремы.</w:t>
      </w:r>
    </w:p>
    <w:p w14:paraId="73CDCA91"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w:t>
      </w:r>
    </w:p>
    <w:p w14:paraId="38E116CF"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Вспомогательные результаты</w:t>
      </w:r>
    </w:p>
    <w:p w14:paraId="2E34E009" w14:textId="77777777" w:rsidR="00AE0415" w:rsidRDefault="00AE0415" w:rsidP="00AE04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Формулировка основных результатов.</w:t>
      </w:r>
    </w:p>
    <w:p w14:paraId="4FDAD129" w14:textId="4D25DA4B" w:rsidR="00BD642D" w:rsidRPr="00AE0415" w:rsidRDefault="00BD642D" w:rsidP="00AE0415"/>
    <w:sectPr w:rsidR="00BD642D" w:rsidRPr="00AE04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C4C3" w14:textId="77777777" w:rsidR="00265AAC" w:rsidRDefault="00265AAC">
      <w:pPr>
        <w:spacing w:after="0" w:line="240" w:lineRule="auto"/>
      </w:pPr>
      <w:r>
        <w:separator/>
      </w:r>
    </w:p>
  </w:endnote>
  <w:endnote w:type="continuationSeparator" w:id="0">
    <w:p w14:paraId="41EB4180" w14:textId="77777777" w:rsidR="00265AAC" w:rsidRDefault="0026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466B" w14:textId="77777777" w:rsidR="00265AAC" w:rsidRDefault="00265AAC"/>
    <w:p w14:paraId="12983D9B" w14:textId="77777777" w:rsidR="00265AAC" w:rsidRDefault="00265AAC"/>
    <w:p w14:paraId="758028C4" w14:textId="77777777" w:rsidR="00265AAC" w:rsidRDefault="00265AAC"/>
    <w:p w14:paraId="50A8CFA7" w14:textId="77777777" w:rsidR="00265AAC" w:rsidRDefault="00265AAC"/>
    <w:p w14:paraId="77331B99" w14:textId="77777777" w:rsidR="00265AAC" w:rsidRDefault="00265AAC"/>
    <w:p w14:paraId="7EB6A5ED" w14:textId="77777777" w:rsidR="00265AAC" w:rsidRDefault="00265AAC"/>
    <w:p w14:paraId="40088449" w14:textId="77777777" w:rsidR="00265AAC" w:rsidRDefault="00265A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DB657" wp14:editId="3D08F8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E2B6" w14:textId="77777777" w:rsidR="00265AAC" w:rsidRDefault="00265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DB6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80E2B6" w14:textId="77777777" w:rsidR="00265AAC" w:rsidRDefault="00265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7C2DB" w14:textId="77777777" w:rsidR="00265AAC" w:rsidRDefault="00265AAC"/>
    <w:p w14:paraId="078B1957" w14:textId="77777777" w:rsidR="00265AAC" w:rsidRDefault="00265AAC"/>
    <w:p w14:paraId="7E57C08B" w14:textId="77777777" w:rsidR="00265AAC" w:rsidRDefault="00265A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4D420" wp14:editId="4BEA8E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4121C" w14:textId="77777777" w:rsidR="00265AAC" w:rsidRDefault="00265AAC"/>
                          <w:p w14:paraId="5B579483" w14:textId="77777777" w:rsidR="00265AAC" w:rsidRDefault="00265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4D4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A4121C" w14:textId="77777777" w:rsidR="00265AAC" w:rsidRDefault="00265AAC"/>
                    <w:p w14:paraId="5B579483" w14:textId="77777777" w:rsidR="00265AAC" w:rsidRDefault="00265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829F91" w14:textId="77777777" w:rsidR="00265AAC" w:rsidRDefault="00265AAC"/>
    <w:p w14:paraId="393035F3" w14:textId="77777777" w:rsidR="00265AAC" w:rsidRDefault="00265AAC">
      <w:pPr>
        <w:rPr>
          <w:sz w:val="2"/>
          <w:szCs w:val="2"/>
        </w:rPr>
      </w:pPr>
    </w:p>
    <w:p w14:paraId="09926E91" w14:textId="77777777" w:rsidR="00265AAC" w:rsidRDefault="00265AAC"/>
    <w:p w14:paraId="51A8687F" w14:textId="77777777" w:rsidR="00265AAC" w:rsidRDefault="00265AAC">
      <w:pPr>
        <w:spacing w:after="0" w:line="240" w:lineRule="auto"/>
      </w:pPr>
    </w:p>
  </w:footnote>
  <w:footnote w:type="continuationSeparator" w:id="0">
    <w:p w14:paraId="759B0902" w14:textId="77777777" w:rsidR="00265AAC" w:rsidRDefault="00265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AAC"/>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97739</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682</cp:revision>
  <cp:lastPrinted>2009-02-06T05:36:00Z</cp:lastPrinted>
  <dcterms:created xsi:type="dcterms:W3CDTF">2024-01-07T13:43:00Z</dcterms:created>
  <dcterms:modified xsi:type="dcterms:W3CDTF">2025-05-21T06:55:00Z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