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3424B" w:rsidRDefault="00B3424B" w:rsidP="00B3424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Правовая охрана окружающей природной среды от загрязнения</w:t>
      </w:r>
    </w:p>
    <w:p w:rsidR="00B3424B" w:rsidRDefault="00B3424B" w:rsidP="00A34E88">
      <w:pPr>
        <w:rPr>
          <w:color w:val="FF0000"/>
        </w:rPr>
      </w:pPr>
    </w:p>
    <w:p w:rsidR="00B3424B" w:rsidRDefault="00B3424B" w:rsidP="00A34E88">
      <w:pPr>
        <w:rPr>
          <w:color w:val="FF0000"/>
        </w:rPr>
      </w:pP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Год: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1998</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Гулак, Наталья Валентиновна</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Оренбург</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12.00.06</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3424B" w:rsidRDefault="00B3424B" w:rsidP="00B3424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3424B" w:rsidRDefault="00B3424B" w:rsidP="00B3424B">
      <w:pPr>
        <w:spacing w:line="270" w:lineRule="atLeast"/>
        <w:rPr>
          <w:rFonts w:ascii="Verdana" w:hAnsi="Verdana"/>
          <w:color w:val="000000"/>
          <w:sz w:val="18"/>
          <w:szCs w:val="18"/>
        </w:rPr>
      </w:pPr>
      <w:r>
        <w:rPr>
          <w:rFonts w:ascii="Verdana" w:hAnsi="Verdana"/>
          <w:color w:val="000000"/>
          <w:sz w:val="18"/>
          <w:szCs w:val="18"/>
        </w:rPr>
        <w:t>140</w:t>
      </w:r>
    </w:p>
    <w:p w:rsidR="00B3424B" w:rsidRDefault="00B3424B" w:rsidP="00B3424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Гулак, Наталья Валентиновна</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ВИДЫ И ПРИНЦИПЫ ПРАВОВОЙ ОХРАНЫ</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ПРИРОДНОЙ СРЕДЫ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Сущность и классификация</w:t>
      </w:r>
      <w:r>
        <w:rPr>
          <w:rStyle w:val="WW8Num3z0"/>
          <w:rFonts w:ascii="Verdana" w:hAnsi="Verdana"/>
          <w:color w:val="000000"/>
          <w:sz w:val="18"/>
          <w:szCs w:val="18"/>
        </w:rPr>
        <w:t> </w:t>
      </w:r>
      <w:r>
        <w:rPr>
          <w:rStyle w:val="WW8Num4z0"/>
          <w:rFonts w:ascii="Verdana" w:hAnsi="Verdana"/>
          <w:color w:val="4682B4"/>
          <w:sz w:val="18"/>
          <w:szCs w:val="18"/>
        </w:rPr>
        <w:t>загрязнения</w:t>
      </w:r>
      <w:r>
        <w:rPr>
          <w:rStyle w:val="WW8Num3z0"/>
          <w:rFonts w:ascii="Verdana" w:hAnsi="Verdana"/>
          <w:color w:val="000000"/>
          <w:sz w:val="18"/>
          <w:szCs w:val="18"/>
        </w:rPr>
        <w:t> </w:t>
      </w:r>
      <w:r>
        <w:rPr>
          <w:rFonts w:ascii="Verdana" w:hAnsi="Verdana"/>
          <w:color w:val="000000"/>
          <w:sz w:val="18"/>
          <w:szCs w:val="18"/>
        </w:rPr>
        <w:t>по экологическому законодательству.</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виды правовой охраны окружающей</w:t>
      </w:r>
      <w:r>
        <w:rPr>
          <w:rStyle w:val="WW8Num3z0"/>
          <w:rFonts w:ascii="Verdana" w:hAnsi="Verdana"/>
          <w:color w:val="000000"/>
          <w:sz w:val="18"/>
          <w:szCs w:val="18"/>
        </w:rPr>
        <w:t> </w:t>
      </w:r>
      <w:r>
        <w:rPr>
          <w:rStyle w:val="WW8Num4z0"/>
          <w:rFonts w:ascii="Verdana" w:hAnsi="Verdana"/>
          <w:color w:val="4682B4"/>
          <w:sz w:val="18"/>
          <w:szCs w:val="18"/>
        </w:rPr>
        <w:t>природной</w:t>
      </w:r>
      <w:r>
        <w:rPr>
          <w:rStyle w:val="WW8Num3z0"/>
          <w:rFonts w:ascii="Verdana" w:hAnsi="Verdana"/>
          <w:color w:val="000000"/>
          <w:sz w:val="18"/>
          <w:szCs w:val="18"/>
        </w:rPr>
        <w:t> </w:t>
      </w:r>
      <w:r>
        <w:rPr>
          <w:rFonts w:ascii="Verdana" w:hAnsi="Verdana"/>
          <w:color w:val="000000"/>
          <w:sz w:val="18"/>
          <w:szCs w:val="18"/>
        </w:rPr>
        <w:t>среды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 правовой охраны окружающей природной</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ПРАВОВЫХ МЕР ОХРАНЫ ПРИРОДНЫХ ОБЪЕКТОВ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правовой охраны вод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правовой охраны и защиты лесов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правовой охраны недр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Правовые аспекты защиты атмосферного воздуха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СОВЕРШЕНСТВОВАНИЕ ПРАВОВОГО ОБЕСПЕЧЕНИЯ ОХРАНЫ ОКРУЖАЮЩЕЙ СРЕДЫ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Наблюдение как мера правового обеспечения охраны окружающей среды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Экологический контроль как средство правового обеспечения охраны окружающей среды от загрязнения.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Экономические меры правового обеспечения охраны окружающей среды от загрязнения.</w:t>
      </w:r>
    </w:p>
    <w:p w:rsidR="00B3424B" w:rsidRDefault="00B3424B" w:rsidP="00B3424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"Правовая охрана окружающей природной среды от загрязнения"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обусловлена тем, что в настоящее время антропогенное загрязнение окружающей природной среды приобрело огромный размах. Это привело к серьезным экологическим, экономическим, социальным последствиям для общества, которое проявляется в ухудшении состояния окружающей природной среды, необходимости значительных финансовых вложений для ее восстановления, резкого снижения продолжительности жизни лк&gt;дей по сравнению с развитыми странами.</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многом это обусловлено несовершенством</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а также практики его применения, которые требуют исследования этих проблем. В частности, правовое регулирование охраны окружающей природной среды от загрязнения в России развивается в основном в рамках отраслевого законодательства — земельного, лесного, водного, законодательства о недрах, об охране атмосферного воздуха. При этом наряду с законами действуют обширный блок</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 xml:space="preserve">нормативных правовых актов, постановлений и распоряжений правительства, санитарные правила, экологические нормы и стандарты. К </w:t>
      </w:r>
      <w:r>
        <w:rPr>
          <w:rFonts w:ascii="Verdana" w:hAnsi="Verdana"/>
          <w:color w:val="000000"/>
          <w:sz w:val="18"/>
          <w:szCs w:val="18"/>
        </w:rPr>
        <w:lastRenderedPageBreak/>
        <w:t>сожалению, они составляют большинство в нормативной правовой базе охраны окружающей среды от загрязнения. На самом же</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преобладающее значение в регулировании данных отношений должны составлять законы РФ. Однако действующие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законы в большинстве своем — это рамочные законы, а не прямого действия. Это упрощает процесс</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но открывает широкое поле деятельности для</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министерств, ведомств и органов управления регионов, а следовательно, не о / способствует устойчивости (стабильности) правовой основы экономических реформ. Множество проблем, возникающих в связи с огромным загрязнением окружающей природной среды, связанных с</w:t>
      </w:r>
      <w:r>
        <w:rPr>
          <w:rStyle w:val="WW8Num3z0"/>
          <w:rFonts w:ascii="Verdana" w:hAnsi="Verdana"/>
          <w:color w:val="000000"/>
          <w:sz w:val="18"/>
          <w:szCs w:val="18"/>
        </w:rPr>
        <w:t> </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в законодательстве, ставят перед</w:t>
      </w:r>
      <w:r>
        <w:rPr>
          <w:rStyle w:val="WW8Num3z0"/>
          <w:rFonts w:ascii="Verdana" w:hAnsi="Verdana"/>
          <w:color w:val="000000"/>
          <w:sz w:val="18"/>
          <w:szCs w:val="18"/>
        </w:rPr>
        <w:t> </w:t>
      </w:r>
      <w:r>
        <w:rPr>
          <w:rStyle w:val="WW8Num4z0"/>
          <w:rFonts w:ascii="Verdana" w:hAnsi="Verdana"/>
          <w:color w:val="4682B4"/>
          <w:sz w:val="18"/>
          <w:szCs w:val="18"/>
        </w:rPr>
        <w:t>законодателями</w:t>
      </w:r>
      <w:r>
        <w:rPr>
          <w:rStyle w:val="WW8Num3z0"/>
          <w:rFonts w:ascii="Verdana" w:hAnsi="Verdana"/>
          <w:color w:val="000000"/>
          <w:sz w:val="18"/>
          <w:szCs w:val="18"/>
        </w:rPr>
        <w:t> </w:t>
      </w:r>
      <w:r>
        <w:rPr>
          <w:rFonts w:ascii="Verdana" w:hAnsi="Verdana"/>
          <w:color w:val="000000"/>
          <w:sz w:val="18"/>
          <w:szCs w:val="18"/>
        </w:rPr>
        <w:t>задачу о разработке и принятии Закона "Об охране окружающей природной среды от загрязнения". Этот закон должен определить правовые, организационные и экономические основы, направленные на предотвращение загрязнения окружающей природной среды, в нем необходимо определить более строгие меры уголовной,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гражданско-правовой ответственности за загрязнение. Соответственно этому необходимо активизировать и правовые исследования в области охраны природы от загрязнения.</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Источником загрязнения окружающей природной среды выступает хозяйственная деятельность человека (промышленность, сельское хозяйство, транспорт). В городах наибольший удельный вес от загрязнения дает транспорт (7080%). Среди промышленных предприятий наиболее "грязными" считаются металлургические — 93,4%. За ними следуют р предприятия энергетики — прежде всего</w:t>
      </w:r>
      <w:r>
        <w:rPr>
          <w:rStyle w:val="WW8Num3z0"/>
          <w:rFonts w:ascii="Verdana" w:hAnsi="Verdana"/>
          <w:color w:val="000000"/>
          <w:sz w:val="18"/>
          <w:szCs w:val="18"/>
        </w:rPr>
        <w:t> </w:t>
      </w:r>
      <w:r>
        <w:rPr>
          <w:rStyle w:val="WW8Num4z0"/>
          <w:rFonts w:ascii="Verdana" w:hAnsi="Verdana"/>
          <w:color w:val="4682B4"/>
          <w:sz w:val="18"/>
          <w:szCs w:val="18"/>
        </w:rPr>
        <w:t>ТЭС</w:t>
      </w:r>
      <w:r>
        <w:rPr>
          <w:rStyle w:val="WW8Num3z0"/>
          <w:rFonts w:ascii="Verdana" w:hAnsi="Verdana"/>
          <w:color w:val="000000"/>
          <w:sz w:val="18"/>
          <w:szCs w:val="18"/>
        </w:rPr>
        <w:t> </w:t>
      </w:r>
      <w:r>
        <w:rPr>
          <w:rFonts w:ascii="Verdana" w:hAnsi="Verdana"/>
          <w:color w:val="000000"/>
          <w:sz w:val="18"/>
          <w:szCs w:val="18"/>
        </w:rPr>
        <w:t>— 27%, 9% — падают на предприятия химической промышленности, 12% — нефтяной и 7% газовой промышленности.1</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Сильнейшими загрязнителями окружающей природной среды являются отходы производства, бытовые отходы. Ежегодно на одного жителя Земли приходится свыше 20 т. отходов.2 Особо опасными из них считаются диоксины.</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от 5 ноября 1995 года была принята федеральная целевая программа по диоксинам.3 В</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М. 1995. С. 290.</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1995. С. 4.</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Собрание законодательства РФ. 1995. N46. Ст. 4453. нее включен следующий блок вопросов: разработка нормативов содержания диоксинов в выбросах и сбросах промышленных предприятий и мусоросжигающих заводов; разработка нормативов содержания диоксинов в почве, питьевой воде, в воздушной среде; оценка масштабов и степени загрязнения открытых регионов России диоксинами; разработка технологий и методов обезвреживания диоксинов и другие, что в какой-то степени должно привести к уменьшению загрязнения окружающей природной среды этим токсикантом.</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период экономических реформ произошло преобразование организационно-правовых форм ведения сельского хозяйства. Однако из-за отсутствия финансовых средств сельскохозяйственные предприятия различных форм собственности не проводят природоохранных мероприятий на животноводческих фермах, бесконтрольно применяют минеральные удобрения и агрохимикаты, которые первоначально накапливаются в почве, а затем вместе с дождевыми потоками попадают в реки, загрязняя сельскохозяйственную продукцию и окружающую природную среду. На наш взгляд, необходимо усилить контроль за деятельностью сельских товаропроизводителей, активнее применять меры административной, уголовной, гражданско-правовой ответственности к юридическим и физическим лицам, не проводящим природоохранные мероприятия.</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Сильным загрязнителем окружающей природной среды является автотранспорт. Выбросы автомобилей представляют собой смесь очень вредных для здоровья веществ. Однако на сегодняшний день отсутствует единый орган, занимающийся разработкой и реализацией комплексных программ по экологической безопасности применительно к сфере автомобильного транспорта, отсутствует методика организации дорожного движения, разработанная с' учетом экологических требований. В период рыночных реформ в России увеличилось количество негосударственных предприятий, которые в погоне за получением больших доходов не уделяют внимания мероприятиям по охране окружающей природной среды. Отсутствует единый пакет нормативных правовых актов, регулирующих экологические отношения, где должна быть предусмотрена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сфере автомобильного транспорта.</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темы исследования вызывается и необходимостью разработки организационно-правовых мероприятий по обеспечению охраны окружающей природной среды от загрязнения: экологический контроль, наблюдение, экономические меры.</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РАЗРАБОТАННОСТИ ТЕМЫ характеризуется тем, что специальные исследования правовой охраны окружающей природной среды от загрязнения проводились М.М.</w:t>
      </w:r>
      <w:r>
        <w:rPr>
          <w:rStyle w:val="WW8Num3z0"/>
          <w:rFonts w:ascii="Verdana" w:hAnsi="Verdana"/>
          <w:color w:val="000000"/>
          <w:sz w:val="18"/>
          <w:szCs w:val="18"/>
        </w:rPr>
        <w:t> </w:t>
      </w:r>
      <w:r>
        <w:rPr>
          <w:rStyle w:val="WW8Num4z0"/>
          <w:rFonts w:ascii="Verdana" w:hAnsi="Verdana"/>
          <w:color w:val="4682B4"/>
          <w:sz w:val="18"/>
          <w:szCs w:val="18"/>
        </w:rPr>
        <w:t>Бринчуком</w:t>
      </w:r>
      <w:r>
        <w:rPr>
          <w:rFonts w:ascii="Verdana" w:hAnsi="Verdana"/>
          <w:color w:val="000000"/>
          <w:sz w:val="18"/>
          <w:szCs w:val="18"/>
        </w:rPr>
        <w:t>, В.И. Волковым, Р.Х. Габитовым, A.M.</w:t>
      </w:r>
      <w:r>
        <w:rPr>
          <w:rStyle w:val="WW8Num3z0"/>
          <w:rFonts w:ascii="Verdana" w:hAnsi="Verdana"/>
          <w:color w:val="000000"/>
          <w:sz w:val="18"/>
          <w:szCs w:val="18"/>
        </w:rPr>
        <w:t> </w:t>
      </w:r>
      <w:r>
        <w:rPr>
          <w:rStyle w:val="WW8Num4z0"/>
          <w:rFonts w:ascii="Verdana" w:hAnsi="Verdana"/>
          <w:color w:val="4682B4"/>
          <w:sz w:val="18"/>
          <w:szCs w:val="18"/>
        </w:rPr>
        <w:t>Кавериным</w:t>
      </w:r>
      <w:r>
        <w:rPr>
          <w:rFonts w:ascii="Verdana" w:hAnsi="Verdana"/>
          <w:color w:val="000000"/>
          <w:sz w:val="18"/>
          <w:szCs w:val="18"/>
        </w:rPr>
        <w:t>, О.М. Козырь, Н.И. Малышко, Т.Я. Титов-ниной, А.Д. Шаркауске.</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разработке отдельных проблем охраны окружающей среды от загрязнения использованы труды ученых:</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С.А. Боголюбова, С.В. Виноградова, Б.А.</w:t>
      </w:r>
      <w:r>
        <w:rPr>
          <w:rStyle w:val="WW8Num3z0"/>
          <w:rFonts w:ascii="Verdana" w:hAnsi="Verdana"/>
          <w:color w:val="000000"/>
          <w:sz w:val="18"/>
          <w:szCs w:val="18"/>
        </w:rPr>
        <w:t> </w:t>
      </w:r>
      <w:r>
        <w:rPr>
          <w:rStyle w:val="WW8Num4z0"/>
          <w:rFonts w:ascii="Verdana" w:hAnsi="Verdana"/>
          <w:color w:val="4682B4"/>
          <w:sz w:val="18"/>
          <w:szCs w:val="18"/>
        </w:rPr>
        <w:t>Воронина</w:t>
      </w:r>
      <w:r>
        <w:rPr>
          <w:rFonts w:ascii="Verdana" w:hAnsi="Verdana"/>
          <w:color w:val="000000"/>
          <w:sz w:val="18"/>
          <w:szCs w:val="18"/>
        </w:rPr>
        <w:t>, А.К. Голиченкова, O.J1. Дубовик,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Б.Д. Клюкина, М.И. Козырь,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В.В. Круглова,</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Ф.М. Раянова, Ю.С. Шемшученко и других.</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самостоятельного исследования проблем загрязнения, как экологического правонарушения, и вопросов правовой охраны окружающей природной среды от загрязнения в последние годы не проводилось.</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действующее законодательство в сфере охраны окружающей природной среды от загрязнения, практика его применения, зарубежный опыт правовой охраны окружающей природной среды от загрязнения, правовая и специальная литература в этой области.</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изучение природоохранительного законодательства с тем, чтобы на основе теоретических выводов и положений выработать практические рекомендации по совершенствованию правовой охраны окружающей природной среды от загрязнения. В соответствии с этой целью диссертант ставит перед собой следующие задачи:</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раскрыть содержание понятия загрязнения окружающей природной среды, как экологического правонарушения, дать классификацию загрязнения с целью совершенствования правовой охраны природных объектов;</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объяснить отличие правовой охраны окружающей среды и окружающей природной среды от загрязнения с целью анализа природоохранительного законодательства в данной сфере;</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сформулировать основные принципы охраны окружающей природной среды от загрязнения;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оценить состояние российского законодательства об охране окружающей природной среды (вод, недр, атмосферного воздуха, лесов) от загрязнения;</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соответствующих общественных отношений в России;</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провести исследования действующей системы мер обеспечения охраны окружающей среды от загрязнения, включающей экологический контроль, наблюдение, экономические меры;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оценить эффективность организационно-правовых мер охраны окружающей среды от загрязнения в субъектах РФ и выработать практические советы и предложения;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выработать рекомендации по совершенствованию законодательства об охране окружающей природной среды от загрязнения.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Теоретической и методологической основой диссертации является учение о взаимодействии общества и природы, в частности, о наличии противоречия во взаимодействии общества и природы, поскольку в условиях стремительного роста хозяйственной деятельности человека происходит нарушение экологического равновесия, загрязнение окружающей природной среды.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автором использовались следующие общенаучные методы: исторический, логический, сравнительно-правовой.</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применяются такие частно-научные методы исследования, как социологический, статистический, системный.</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 В диссертации сформулирована и обоснована теоретическая концепция совершенствования организационно-правового механизма охраны окружающей природной среды от загрязнения, что имеет важное хозяйственное, социальное значение. Сформулирована концепция правовой охраны окружающей природной среды, как состоящей из правовой охраны природной среды и правовой охраны окружающей среды, а также понятие правовой охраны окружающей природной среды от загрязнения. Определены эколого-правобые принципы правовой охраны окружающей природной среды от загрязнения: принцип комплексного подхода к охране окружающей природной среды от загрязнения; принцип необходимости строгого проведения мероприятий по охране окружающей природной среды от загрязнения; принцип неукоснительного соблюдения требований законодательства об охране окружающей природной среды от загрязнения,</w:t>
      </w:r>
      <w:r>
        <w:rPr>
          <w:rStyle w:val="WW8Num3z0"/>
          <w:rFonts w:ascii="Verdana" w:hAnsi="Verdana"/>
          <w:color w:val="000000"/>
          <w:sz w:val="18"/>
          <w:szCs w:val="18"/>
        </w:rPr>
        <w:t> </w:t>
      </w:r>
      <w:r>
        <w:rPr>
          <w:rStyle w:val="WW8Num4z0"/>
          <w:rFonts w:ascii="Verdana" w:hAnsi="Verdana"/>
          <w:color w:val="4682B4"/>
          <w:sz w:val="18"/>
          <w:szCs w:val="18"/>
        </w:rPr>
        <w:t>неотвратимости</w:t>
      </w:r>
      <w:r>
        <w:rPr>
          <w:rStyle w:val="WW8Num3z0"/>
          <w:rFonts w:ascii="Verdana" w:hAnsi="Verdana"/>
          <w:color w:val="000000"/>
          <w:sz w:val="18"/>
          <w:szCs w:val="18"/>
        </w:rPr>
        <w:t> </w:t>
      </w:r>
      <w:r>
        <w:rPr>
          <w:rFonts w:ascii="Verdana" w:hAnsi="Verdana"/>
          <w:color w:val="000000"/>
          <w:sz w:val="18"/>
          <w:szCs w:val="18"/>
        </w:rPr>
        <w:t>наступления ответственности за нарушение этого законодательства; принцип международного сотрудничества в деле правовой охраны окружающей природной среды от загрязнения. Теоретически исследована сущность понятия загрязнения, дана классификация загрязнения. Исследовано национальное законодательство о загрязнении природных объектов (вод, лесов, атмосферного воздуха, недр). На основании сравнительно-правового анализа выявлено состояние Российского законодательства о загрязнении, определены тенденции его развития и выработаны рекомендации по его совершенствованию.</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Изучена эффективность правовых мер по охране окружающей природной среды от загрязнения. Проведены исследования действующей системы мер обеспечения охраны окружающей среды от загрязнения, таких, как экологический контроль, наблюдение, экономические меры, выработаны практические советы.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ПРЕДЛОЖЕНИЯ, ВЫВОДЫ, А ТАКЖЕ РЕКОМЕНДАЦИИ, ИМЕЮЩИЕ ТЕОРЕТИЧЕСКОЕ И ПРАКТИЧЕСКОЕ ЗНАЧЕНИЕ.</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Теоретическое положение о понятии правовой охраны окружающей природной среды от загрязнения. В диссертации предлагается концепция понятия правовой охраны окружающей природной среды от загрязнения. Правовая охрана окружающей природной среды рассматривается как состоящая из правовой охраны природной среды и правовой охраны окружающей среды. На основании предложенной концепции формулируется понятие правовой охраны окружающей природной среды от загрязнения, как совокупность правовых средств, содержащих</w:t>
      </w:r>
      <w:r>
        <w:rPr>
          <w:rStyle w:val="WW8Num3z0"/>
          <w:rFonts w:ascii="Verdana" w:hAnsi="Verdana"/>
          <w:color w:val="000000"/>
          <w:sz w:val="18"/>
          <w:szCs w:val="18"/>
        </w:rPr>
        <w:t> </w:t>
      </w:r>
      <w:r>
        <w:rPr>
          <w:rStyle w:val="WW8Num4z0"/>
          <w:rFonts w:ascii="Verdana" w:hAnsi="Verdana"/>
          <w:color w:val="4682B4"/>
          <w:sz w:val="18"/>
          <w:szCs w:val="18"/>
        </w:rPr>
        <w:t>предупредительные</w:t>
      </w:r>
      <w:r>
        <w:rPr>
          <w:rFonts w:ascii="Verdana" w:hAnsi="Verdana"/>
          <w:color w:val="000000"/>
          <w:sz w:val="18"/>
          <w:szCs w:val="18"/>
        </w:rPr>
        <w:t>, запретительные, карательные меры, закрепленные в нормах права, направленные на охрану и защиту окружающей природной среды (природных объектов, сельскохозяйственных, промышленных, рекреационных и других зон) от загрязнения.</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Теоретическое положение о понятии загрязнения окружающей природной среды. На основании проведенного теоретического исследования литературы о загрязнении окружающей природной среды, анализа экологического законодательства в диссертации формулируется понятие загрязнения окружающей природной среды, как возникшее в результате естественных природных процессов и человеческой деятельности качественное и количественное изменение состояния природных объектов (вод, атмосферного воздуха, недр, лесов) сверх допустимых норм,</w:t>
      </w:r>
      <w:r>
        <w:rPr>
          <w:rStyle w:val="WW8Num3z0"/>
          <w:rFonts w:ascii="Verdana" w:hAnsi="Verdana"/>
          <w:color w:val="000000"/>
          <w:sz w:val="18"/>
          <w:szCs w:val="18"/>
        </w:rPr>
        <w:t> </w:t>
      </w:r>
      <w:r>
        <w:rPr>
          <w:rStyle w:val="WW8Num4z0"/>
          <w:rFonts w:ascii="Verdana" w:hAnsi="Verdana"/>
          <w:color w:val="4682B4"/>
          <w:sz w:val="18"/>
          <w:szCs w:val="18"/>
        </w:rPr>
        <w:t>причиняющее</w:t>
      </w:r>
      <w:r>
        <w:rPr>
          <w:rStyle w:val="WW8Num3z0"/>
          <w:rFonts w:ascii="Verdana" w:hAnsi="Verdana"/>
          <w:color w:val="000000"/>
          <w:sz w:val="18"/>
          <w:szCs w:val="18"/>
        </w:rPr>
        <w:t> </w:t>
      </w:r>
      <w:r>
        <w:rPr>
          <w:rFonts w:ascii="Verdana" w:hAnsi="Verdana"/>
          <w:color w:val="000000"/>
          <w:sz w:val="18"/>
          <w:szCs w:val="18"/>
        </w:rPr>
        <w:t>вред здоровью человека, состоянию растительного и животного мира.</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Теоретическое положение о принципах охраны окружающей природной среды от загрязнения. На основании общих принципов охраны окружающей природной среды, отраженных в экологическом законодательстве, в диссертации формулируются принципы охраны окружающей природной среды от загрязнения: принцип комплексного, научно-обоснованного подхода к охране окружающей природной среды от загрязнения; принцип необходимости строгого проведения мероприятий по охране окружающей природной среды от загрязнения; принцип неукоснительного соблюдения требований законодательства об охране окружающей природной среды от загрязнения, неотвратимости наступления ответственности за нарушение этого законодательства; принцип международного сотрудничества в деле правовой охраны окружающей природной среды от загрязнения.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Классификация загрязнения по экологическому законодательству. В диссертационной работе исследуются загрязнения, предусмотренные экологическим законодательством, дается их характеристика; предлагается создать единую классификацию загрязнения в природоохранном </w:t>
      </w:r>
      <w:r>
        <w:rPr>
          <w:rFonts w:ascii="Verdana" w:hAnsi="Verdana"/>
          <w:color w:val="000000"/>
          <w:sz w:val="18"/>
          <w:szCs w:val="18"/>
        </w:rPr>
        <w:lastRenderedPageBreak/>
        <w:t>законодательстве РФ с учетом зарубежного опыта, что позволит более четко разработать мероприятия по охране и защите окружающей природной среды от загрязнения и установить меры юридической ответственности за загрязнение.</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Рекомендации, относящиеся к совершенствованию административной, уголовной, гражданско-правовой ответственности за загрязнение окружающей природной среды. В частности, автором предлагается в несколько раз увеличить размеры штрафных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с юридических и физических лиц за загрязнение окружающей природной среды, а также ужесточить меры гражданско-правового и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загрязнение. Нормативно закрепить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уголовную ответственность за загрязнение лесов, недр, в Кодексе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административную ответственность за загрязнение недр. Предоставить субъектам РФ более широкие права по определению мер административной ответственности за отдельные виды загрязнения окружающей природной среды.</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Рекомендации, относящиеся к совершенствованию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В диссертации предлагается нормативно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статьях Закона регулирование</w:t>
      </w:r>
      <w:r>
        <w:rPr>
          <w:rStyle w:val="WW8Num3z0"/>
          <w:rFonts w:ascii="Verdana" w:hAnsi="Verdana"/>
          <w:color w:val="000000"/>
          <w:sz w:val="18"/>
          <w:szCs w:val="18"/>
        </w:rPr>
        <w:t> </w:t>
      </w:r>
      <w:r>
        <w:rPr>
          <w:rStyle w:val="WW8Num4z0"/>
          <w:rFonts w:ascii="Verdana" w:hAnsi="Verdana"/>
          <w:color w:val="4682B4"/>
          <w:sz w:val="18"/>
          <w:szCs w:val="18"/>
        </w:rPr>
        <w:t>ОВОС</w:t>
      </w:r>
      <w:r>
        <w:rPr>
          <w:rStyle w:val="WW8Num3z0"/>
          <w:rFonts w:ascii="Verdana" w:hAnsi="Verdana"/>
          <w:color w:val="000000"/>
          <w:sz w:val="18"/>
          <w:szCs w:val="18"/>
        </w:rPr>
        <w:t> </w:t>
      </w:r>
      <w:r>
        <w:rPr>
          <w:rFonts w:ascii="Verdana" w:hAnsi="Verdana"/>
          <w:color w:val="000000"/>
          <w:sz w:val="18"/>
          <w:szCs w:val="18"/>
        </w:rPr>
        <w:t>— одной из центральных природоохранных мер, экологического аудирования, экологической сертификации. Более широко следует</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отношения по экологическому лицензированию, по информационному обеспечению охраны окружающей среды от загрязнения.</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Положение о необходимости формирования российского экологического законодательства в области загрязнения на основе принципа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охраны окружающей природной среды. В диссертации делается вывод о том, что с целью совершенствования российского природоохранительного законодательства необходимо, чтобы Законы составляли основное, преобладающее содержание системы правовых норм, а не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Вывод о необходимости разработки и принятии Федерального Закона "Об охране окружающей природной среды от загрязнения", а именно: необходимо на федеральном уровне разработать и принять Закон "Об охране окружающей природной среды от загрязнения". Этот закон должен определить правовые, организационные и экономические основы, направленные на предотвращение загрязнения окружающей природной среды, выработать более строгие меры уголовной, административной, гражданско-правовой ответственности за загрязнение, обеспечить более эффективное управление качеством окружающей природной среды.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Вывод о необходимости разработки и принятии специальных экологических законов. В диссертации делается Т вывод о том, что в связи с огромным загрязнением окружающей природной среды кроме федерального закона об охране окружающей природной среды от загрязнения необходимо принять также следующие федеральные законы: об отходах производства и потребления; об опасных веществах; об использовании агрохимикатов; о государственной политике в области радиоактивных отходов,</w:t>
      </w:r>
    </w:p>
    <w:p w:rsidR="00B3424B" w:rsidRDefault="00B3424B" w:rsidP="00B3424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Рекомендации по закреплению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достоверную информацию о загрязнении окружающей среды. С этой целью автор предлагает создать на федеральном уровне открытый банк данных по загрязнению окружающей природной среды, включить в него результаты наблюдений, экологического контроля и кадастры загрязнения отдельных территорий РФ. В этот банк данных должна быть включена информация об экологическом состоянии местности, уровне и степени загрязнения различными токсикантами, степени их опасности для окружающей природной среды и здоровья населения.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диссертации определяется наличием в работе выводов, сделанных на основе изучения законодательства об охране окружающей природной среды от загрязнения и практики его применения, деятельности органов управления и контроля в этой области. Выводы, рекомендации и предложения, содержащиеся в работе, могут быть использованы:</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 разработке законов и нормативных правовых актов по охране окружающей природной среды от загрязнения федеральными органами государственной власти, а также государственными органами субъектов федерации;</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в подготовке учебного и методического материала по дисциплине "Экологическое право", при чтении спецкурсов в высших учебных заведениях;</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при дальнейших теоретических разработках вопросов совершенствования правовой охраны окружающей природной среды от загрязнения.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изложены автором в опубликованных научных работах и прошли апробацию на научных и научно-практических конференциях: а) II Международной конференции "Интеркультурные коммуникации", г. Оренбург, 1996; б) Всероссийской научно-практической конференции (Оренбургский государственный университет, 1996); в) Российской научно-практической конференции (Оренбургский государственный университет, 1997); г) Научно-практической конференции, организованной Министерством общего профессионального образования РФ, Академией социальных наук РФ, Уральским философским обществом, Уральской академией государственной службы, Администрацией г. Оренбурга.(Оренбургский государственный университет, 1997). д) Международной научно-практической конференции. Оренбург. 1998.</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принял участие в конкурсе молодых ученых администрации Оренбургской области и был награжден дипломом участника конкурса (диплом прилагается).</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Имеющийся в диссертации материал был использован в лекционных курсах по экологическому праву, специальному курсу по государственно-правовой охране окружающей природной среды для студентов юридического факультета Оренбургского государственного университета.</w:t>
      </w:r>
    </w:p>
    <w:p w:rsidR="00B3424B" w:rsidRDefault="00B3424B" w:rsidP="00B3424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Диссертационная работа является частью факультетской научно-исследовательской темы "Правовое обеспечение рационального природопользования и охраны окружающей среды в Оренбургской области." i i j</w:t>
      </w:r>
    </w:p>
    <w:p w:rsidR="00B3424B" w:rsidRDefault="00B3424B" w:rsidP="00B3424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Гулак, Наталья Валентиновна, 1998 год</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К вопросу современного правопони-мания. //В сб: Гражданское общество: теория, законодательство, практика. Оренбург.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Вопросы общей теории экологического права. Минск. 1991.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Боршова</w:t>
      </w:r>
      <w:r>
        <w:rPr>
          <w:rStyle w:val="WW8Num3z0"/>
          <w:rFonts w:ascii="Verdana" w:hAnsi="Verdana"/>
          <w:color w:val="000000"/>
          <w:sz w:val="18"/>
          <w:szCs w:val="18"/>
        </w:rPr>
        <w:t> </w:t>
      </w:r>
      <w:r>
        <w:rPr>
          <w:rFonts w:ascii="Verdana" w:hAnsi="Verdana"/>
          <w:color w:val="000000"/>
          <w:sz w:val="18"/>
          <w:szCs w:val="18"/>
        </w:rPr>
        <w:t>Л.Б., Гусева О.Н. Масштабы и характер антропогенного воздействия на структуру биосферы. //В коллективной монографии: Жизненная защищенность человека.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природной среды от загрязнения токсичными веществами. Автореферат диссертации на соискание ученой степени доктора юридических наук.М. 1991.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экологического законодательства субъектов РФ. //В сб: Теоретические основы формирования экологического, аграрного, земельного, предпринимательского права в субъектах РФ.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создании современного экологического законодательства России .//В сб: Гражданское общество: теория, законодательство, практика. Оренбург.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Вронский</w:t>
      </w:r>
      <w:r>
        <w:rPr>
          <w:rStyle w:val="WW8Num3z0"/>
          <w:rFonts w:ascii="Verdana" w:hAnsi="Verdana"/>
          <w:color w:val="000000"/>
          <w:sz w:val="18"/>
          <w:szCs w:val="18"/>
        </w:rPr>
        <w:t> </w:t>
      </w:r>
      <w:r>
        <w:rPr>
          <w:rFonts w:ascii="Verdana" w:hAnsi="Verdana"/>
          <w:color w:val="000000"/>
          <w:sz w:val="18"/>
          <w:szCs w:val="18"/>
        </w:rPr>
        <w:t>В.А. Прикладная экология. Учебное пособие для студентов вузов. Ростов-на-Дону.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Организационно-правовые вопросы охраны окружающей среды городов и городских агломераций. Автореферат диссертации на соискание ученой степени кандидата юридических наук. М. 1990.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Правовая охрана атмосферы. Уфа.1996.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Государственный доклад о состоянии окружающей природной среды РФ в 1993г. Раздел 21. Экологический мониторинг. // Зеленый мир. 1995. N2.</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Даль В. Толковый словарь живого Великорусского языка. Т.1.М. 1980.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Доклад о состоянии окружающей природной среды Оренбургской области в 1995 году. Сб. Докладов Государственного комитета по охране окружающей природной среды Оренбургской области. Оренбург.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Доклад о состоянии окружающей природной среды Оренбургской области в 1996 году. Сб. Докладов Государственного комитета по охране окружающей природной среды Оренбургской области.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O.JL, Жалинский А.Е.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1988.</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 М.1988.</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Том I. Учебник.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Том II. Учебник.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С.В. Конституционные основы государственного руководства охраной окружающей среды. Автореферат диссертации на соискание ученой степени кандидата юридических наук. М. 1989.</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Правовая охрана окружающей природной среды в сельском хозяйстве от загрязнения пестицидами. Автореферат диссертации на соискание ученой степени кандидата юридических наук. М. 1985.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Правовые вопросы охраны окружающей среды от загрязнения агрохимикатами.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1989.</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Правовое обеспечение охраны окружающей среды в условиях рыночной экономики. // Государство и право. 1993. N11.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РФ.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//Право и экономика. N17-18.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Комментарий к Закону РФ "Об охране окружающей природной среды".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Организационно-правовые вопросы охраны окружающей среды в промышленности. Свердловск. 1989.</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Логунов</w:t>
      </w:r>
      <w:r>
        <w:rPr>
          <w:rStyle w:val="WW8Num3z0"/>
          <w:rFonts w:ascii="Verdana" w:hAnsi="Verdana"/>
          <w:color w:val="000000"/>
          <w:sz w:val="18"/>
          <w:szCs w:val="18"/>
        </w:rPr>
        <w:t> </w:t>
      </w:r>
      <w:r>
        <w:rPr>
          <w:rFonts w:ascii="Verdana" w:hAnsi="Verdana"/>
          <w:color w:val="000000"/>
          <w:sz w:val="18"/>
          <w:szCs w:val="18"/>
        </w:rPr>
        <w:t>А.Г. Пестициды в сельском хозяйстве. М.1975.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Мелиорация и водное хозяйство. Справочник. Под редакцией Бородавиченко И.И. М. 1988.</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Охрана природы. Сборник нормативных актов. М.1971.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чрезвычайных ситуациях в Оренбургской области за I полугодие 1997 года. //Отчет Комитета по чрезвычайным ситуациям.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Правовая охрана окружающей природной среды в странах Восточной Европы. М. 1990.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М. 1988.</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обеспечение захоронения отходов. //В сб: Гражданское общество: теория, законодательство, практика. Оренбург.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Экологическое законодательство: пути совершенствования. Учебное пособие. Уфа.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Сборник нормативных актов по экологическому праву РФ. Том I.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Ерофеева</w:t>
      </w:r>
      <w:r>
        <w:rPr>
          <w:rStyle w:val="WW8Num3z0"/>
          <w:rFonts w:ascii="Verdana" w:hAnsi="Verdana"/>
          <w:color w:val="000000"/>
          <w:sz w:val="18"/>
          <w:szCs w:val="18"/>
        </w:rPr>
        <w:t> </w:t>
      </w:r>
      <w:r>
        <w:rPr>
          <w:rFonts w:ascii="Verdana" w:hAnsi="Verdana"/>
          <w:color w:val="000000"/>
          <w:sz w:val="18"/>
          <w:szCs w:val="18"/>
        </w:rPr>
        <w:t>Б.В.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Сборник нормативных актов по экологическому праву РФ. Том И.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Ерофеева</w:t>
      </w:r>
      <w:r>
        <w:rPr>
          <w:rStyle w:val="WW8Num3z0"/>
          <w:rFonts w:ascii="Verdana" w:hAnsi="Verdana"/>
          <w:color w:val="000000"/>
          <w:sz w:val="18"/>
          <w:szCs w:val="18"/>
        </w:rPr>
        <w:t> </w:t>
      </w:r>
      <w:r>
        <w:rPr>
          <w:rFonts w:ascii="Verdana" w:hAnsi="Verdana"/>
          <w:color w:val="000000"/>
          <w:sz w:val="18"/>
          <w:szCs w:val="18"/>
        </w:rPr>
        <w:t>Б.В. М.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Скрепкова О.П.,</w:t>
      </w:r>
      <w:r>
        <w:rPr>
          <w:rStyle w:val="WW8Num3z0"/>
          <w:rFonts w:ascii="Verdana" w:hAnsi="Verdana"/>
          <w:color w:val="000000"/>
          <w:sz w:val="18"/>
          <w:szCs w:val="18"/>
        </w:rPr>
        <w:t> </w:t>
      </w:r>
      <w:r>
        <w:rPr>
          <w:rStyle w:val="WW8Num4z0"/>
          <w:rFonts w:ascii="Verdana" w:hAnsi="Verdana"/>
          <w:color w:val="4682B4"/>
          <w:sz w:val="18"/>
          <w:szCs w:val="18"/>
        </w:rPr>
        <w:t>Зуйкова</w:t>
      </w:r>
      <w:r>
        <w:rPr>
          <w:rStyle w:val="WW8Num3z0"/>
          <w:rFonts w:ascii="Verdana" w:hAnsi="Verdana"/>
          <w:color w:val="000000"/>
          <w:sz w:val="18"/>
          <w:szCs w:val="18"/>
        </w:rPr>
        <w:t> </w:t>
      </w:r>
      <w:r>
        <w:rPr>
          <w:rFonts w:ascii="Verdana" w:hAnsi="Verdana"/>
          <w:color w:val="000000"/>
          <w:sz w:val="18"/>
          <w:szCs w:val="18"/>
        </w:rPr>
        <w:t>П.Н. Ответственность за нарушение лесного законодательства.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Терновая</w:t>
      </w:r>
      <w:r>
        <w:rPr>
          <w:rStyle w:val="WW8Num3z0"/>
          <w:rFonts w:ascii="Verdana" w:hAnsi="Verdana"/>
          <w:color w:val="000000"/>
          <w:sz w:val="18"/>
          <w:szCs w:val="18"/>
        </w:rPr>
        <w:t> </w:t>
      </w:r>
      <w:r>
        <w:rPr>
          <w:rFonts w:ascii="Verdana" w:hAnsi="Verdana"/>
          <w:color w:val="000000"/>
          <w:sz w:val="18"/>
          <w:szCs w:val="18"/>
        </w:rPr>
        <w:t>Г.Г., Елманов В.И. Правовая охрана атмосферного воздуха от загрязнения отработавшими газами автомобилей. //В сб: Защита окружающей среды в связи с развитием автомобилизации. М. 1980.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Фаскиев</w:t>
      </w:r>
      <w:r>
        <w:rPr>
          <w:rStyle w:val="WW8Num3z0"/>
          <w:rFonts w:ascii="Verdana" w:hAnsi="Verdana"/>
          <w:color w:val="000000"/>
          <w:sz w:val="18"/>
          <w:szCs w:val="18"/>
        </w:rPr>
        <w:t> </w:t>
      </w:r>
      <w:r>
        <w:rPr>
          <w:rFonts w:ascii="Verdana" w:hAnsi="Verdana"/>
          <w:color w:val="000000"/>
          <w:sz w:val="18"/>
          <w:szCs w:val="18"/>
        </w:rPr>
        <w:t>Р.С. Проблемы экологической безопасности на автомобильном транспорте. //В сб: Гражданское общество: теория, законодательство, практика. Оренбург. 1996.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Хайниш Ю., Паукке X. Агрохимикаты в окружающей среде. М. 1979.</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Местные Советы и охрана окружающей среды. М.1987.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Экологическое право России. Сборник нормативных правовых актов и документов. Под редакцией профессора</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М.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О некоторых проблемах борьбы с экологическими правонарушениями.//Государство и право. N1. 1997.СПИСОК ИСПОЛЬЗОВАННЫХ НОРМАТИВНЫХПРАВОВЫХ АКТОВ</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Принят Государственной Думой 18 октября 1995 года.//Собрание законодательства РФ. 1995, N47,- Ст.4471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Гражданский Кодекс РФ. Часть первая. Принят Государственной Думой 21 октября 1994 года. //Собрание законодательства РФ. 1996. N32. Ст.3301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Гражданский Кодекс РФ. Часть вторая. Принят Государственной Думой 26 января 1996 года. //Российская газета. 1996. 6-10 февраля.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Принят на девятой сессии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десятого созыва 20 июня 1984 года.//Ведомости Верховного Совета РСФСР. 1984. N27. Ст.910.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1993.</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Лесной Кодекс РФ. Принят Государственной Думой 27 января 1997 года. //Собрание законодательства РФ. 1997. N5.Ct.610.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 безопасности. Закон РФ. Принят</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РСФСР 5 марта 1992 года.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 Верховного Совета РФ. 1992. N15. Ст.769.</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 внесении изменений и дополнений в Закон РФ "О недрах". Федеральный закон. Принят Государственной Думой 8 февраля 1995 года. //Собрание законодательства РФ. 1995. N10. Ст.823.</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государственной стратегии РФ по охране окружающей среды и обеспечению устойчивого развития.</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4 февраля 1994 года.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N6. Ст.436.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коренной перестройке дела охраны природы в стране.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СССР от 7 января 1988 года. //Собрание актов Президента и Правительства РФ. 1988. N6. Ст. 14.</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порядке введения в действие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Постановление Верховного Совета РФ от 15 июля 1992 года N3314-1. //Сборник нормативных актов по экологическому праву РФ. Т. 2. М. 1995. С.72.</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радиационной безопасности. Федеральный закон. Принят Государственной Думой 9 января 1996 года. //Собрание законодательства РФ. 1996. N3. Ст. 141.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санитарно-эпидемиологическом благополучии населения. Закон РСФСР. Принят Верховным Советом РСФСР 19 апреля 1991 года.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N20. Ст.641.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создании единой государственной системы экологического мониторинга. Постановление Правительства</w:t>
      </w:r>
      <w:r>
        <w:rPr>
          <w:rStyle w:val="WW8Num3z0"/>
          <w:rFonts w:ascii="Verdana" w:hAnsi="Verdana"/>
          <w:color w:val="000000"/>
          <w:sz w:val="18"/>
          <w:szCs w:val="18"/>
        </w:rPr>
        <w:t> </w:t>
      </w:r>
      <w:r>
        <w:rPr>
          <w:rStyle w:val="WW8Num4z0"/>
          <w:rFonts w:ascii="Verdana" w:hAnsi="Verdana"/>
          <w:color w:val="4682B4"/>
          <w:sz w:val="18"/>
          <w:szCs w:val="18"/>
        </w:rPr>
        <w:t>РФот</w:t>
      </w:r>
      <w:r>
        <w:rPr>
          <w:rStyle w:val="WW8Num3z0"/>
          <w:rFonts w:ascii="Verdana" w:hAnsi="Verdana"/>
          <w:color w:val="000000"/>
          <w:sz w:val="18"/>
          <w:szCs w:val="18"/>
        </w:rPr>
        <w:t> </w:t>
      </w:r>
      <w:r>
        <w:rPr>
          <w:rFonts w:ascii="Verdana" w:hAnsi="Verdana"/>
          <w:color w:val="000000"/>
          <w:sz w:val="18"/>
          <w:szCs w:val="18"/>
        </w:rPr>
        <w:t>24 ноября 1993 года. //Собрание актов Президента и Правительства РФ . 1993. N48. Ст.4661.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создании регионального центра наземно-аэрокосмического экологического мониторинга (РЦЭМ). Распоряжение администрации Оренбургской области от 14 июля 1995 года. Оренбург. Областная администрация. 1995.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РФ от 14 августа 1996 года. //Собрание законодательства РФ. 1996. N34. Ст.4082.</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федеральной программе "Внутренние водные пути России" на 1996-2000 годы. Постановление Правительства РФ от 15 апреля 1996 года. //Российская газета, 1996. 23 мая.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 федеральной целевой программе "Защита окружающей природной среды и населения от диоксинов и диок-синоподобных токсикантов на 1996-1997 годы". //Собрание законодательства РФ. 1995. N 46. Ст.4453.</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федеральной целевой программе оздоровления экологической обстановки и населения Оренбургской области в 1996-2000 годах. Постановление Правительства РФ от 8 июня 1996 года. N658. //Собрание законодательства РФ N26. 1996. Ст. 3131.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 федеральной целевой программе "Отходы". Постановление Правительства РФ от 13 сентября 1996 года. //Собрание законодательства РФ. 1996. N39. Ст.4565.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Об использовании атомной энергии. Федеральный закон. Принят Государственной Думой 20 октября 1995 года. //Ведомости Федерального собрания РФ. 1995. N33. Ст. 1517.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Об общественных объединениях. Федеральный закон. Принят Государственной Думой 19 мая 1995 года. //Собрание законодательства РФ. 1995. N21. Ст. 1930.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Об отчислениях на воспроизводство, охрану и защиту лесов. Постановление Совета Министров-Правительства РФ от 2 марта 1993 года. Сборник нормативных актов по экологическому праву РФ. 1995. Т.2. С.295.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Об охране атмосферного воздуха. Федеральный закон. Принят Верховным Советом РСФСР 14 июля 1982 года. //Ведомости Верховного Совета РСФСР. 1982. N29. Ст. 1027.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Об охране окружающей природной среды. Закон РСФСР. Принят Верховным Советом РСФСР 19 декабря 1991 года. //Ведомости съезда народных депутатов РФ и Верховного Совета РФ. 1992. N10. Ст.457.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Об утверждении Положения о социально-гигиеническом мониторинге. Постановление Правительства РФ.//Собрание законодательства РФ. 1994. N25. Ст.2711.</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Федеральный Закон. Принят Государственной Думой 19 июля 1995 года. //Российская газета. 1995. 30 ноября.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Положение о внебюджетном экологическом фонде Оренбургской области. Принято</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Оренбургской области 12 мая 1997 года. Оренбург. 1997.</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Положение о водоохранных зонах (полосах) рек, озер, водохранилищ. Постановление Совета Министров РСФСР от 17 марта 1989 года N91. //Сборник нормативных актов по экологическому праву РФ. Т.2. М. 1995. С. 175</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Положение о государственной стратегии Российской Федерации по охране окружающей среды и обеспечению устойчивого развития от 9 февраля 1994 года. //Российская газета от 9 февраля 1994 года.</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Положение о федеральной службе России по гидрометеорологии и мониторингу окружающей среды. Постановление Правительства РФ от 8 сентября 1994г. //Собрание законодательства РФ. 1994. N20. Ст.2280.</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Порядок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года. N632. //Российская газета. 1992. 16 сентября.</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Правила пожарной безопасности в лесах РФ. Постановление Правительства РФ от 9 сентября 1993 г. //Собрание актов Президента и Правительства РФ. 1993. N39. Ст.36126.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Санитарные правила в лесах РФ. Приказ Комитета по лесу Министерства экологии и природных ресурсов РФ от 18 мая 1992 г.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1993. N2. С.46.</w:t>
      </w:r>
    </w:p>
    <w:p w:rsidR="00B3424B" w:rsidRDefault="00B3424B" w:rsidP="00B3424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Уголовный Кодекс РФ. Принят Государственной Думой 24 мая 1996 года. //Собрание законодательства РФ. 1996. N25. Ст.2954 и 2955.</w:t>
      </w:r>
    </w:p>
    <w:p w:rsidR="0068362D" w:rsidRPr="00031E5A" w:rsidRDefault="00B3424B" w:rsidP="00B3424B">
      <w:r>
        <w:rPr>
          <w:rFonts w:ascii="Verdana" w:hAnsi="Verdana"/>
          <w:color w:val="000000"/>
          <w:sz w:val="18"/>
          <w:szCs w:val="18"/>
        </w:rPr>
        <w:br/>
      </w:r>
      <w:r>
        <w:rPr>
          <w:rFonts w:ascii="Verdana" w:hAnsi="Verdana"/>
          <w:color w:val="000000"/>
          <w:sz w:val="18"/>
          <w:szCs w:val="18"/>
        </w:rPr>
        <w:br/>
      </w:r>
      <w:bookmarkStart w:id="0" w:name="_GoBack"/>
      <w:bookmarkEnd w:id="0"/>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30" w:rsidRDefault="00816230">
      <w:r>
        <w:separator/>
      </w:r>
    </w:p>
  </w:endnote>
  <w:endnote w:type="continuationSeparator" w:id="0">
    <w:p w:rsidR="00816230" w:rsidRDefault="0081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30" w:rsidRDefault="00816230">
      <w:r>
        <w:separator/>
      </w:r>
    </w:p>
  </w:footnote>
  <w:footnote w:type="continuationSeparator" w:id="0">
    <w:p w:rsidR="00816230" w:rsidRDefault="00816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6230"/>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EDFC-5975-4377-9C5D-6661A910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8492</TotalTime>
  <Pages>9</Pages>
  <Words>4815</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2137</cp:revision>
  <cp:lastPrinted>2009-02-06T08:36:00Z</cp:lastPrinted>
  <dcterms:created xsi:type="dcterms:W3CDTF">2015-03-22T11:10:00Z</dcterms:created>
  <dcterms:modified xsi:type="dcterms:W3CDTF">2015-09-22T06:41:00Z</dcterms:modified>
</cp:coreProperties>
</file>