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9AB74" w14:textId="77777777" w:rsidR="00BB7936" w:rsidRPr="00BB7936" w:rsidRDefault="00BB7936" w:rsidP="00BB7936">
      <w:pPr>
        <w:rPr>
          <w:rFonts w:ascii="Helvetica" w:eastAsia="Symbol" w:hAnsi="Helvetica" w:cs="Helvetica"/>
          <w:b/>
          <w:bCs/>
          <w:color w:val="222222"/>
          <w:kern w:val="0"/>
          <w:sz w:val="21"/>
          <w:szCs w:val="21"/>
          <w:lang w:eastAsia="ru-RU"/>
        </w:rPr>
      </w:pPr>
      <w:r w:rsidRPr="00BB7936">
        <w:rPr>
          <w:rFonts w:ascii="Helvetica" w:eastAsia="Symbol" w:hAnsi="Helvetica" w:cs="Helvetica"/>
          <w:b/>
          <w:bCs/>
          <w:color w:val="222222"/>
          <w:kern w:val="0"/>
          <w:sz w:val="21"/>
          <w:szCs w:val="21"/>
          <w:lang w:eastAsia="ru-RU"/>
        </w:rPr>
        <w:t>Левчук, Богдан Иосифович.</w:t>
      </w:r>
    </w:p>
    <w:p w14:paraId="5C336698" w14:textId="77777777" w:rsidR="00BB7936" w:rsidRPr="00BB7936" w:rsidRDefault="00BB7936" w:rsidP="00BB7936">
      <w:pPr>
        <w:rPr>
          <w:rFonts w:ascii="Helvetica" w:eastAsia="Symbol" w:hAnsi="Helvetica" w:cs="Helvetica"/>
          <w:b/>
          <w:bCs/>
          <w:color w:val="222222"/>
          <w:kern w:val="0"/>
          <w:sz w:val="21"/>
          <w:szCs w:val="21"/>
          <w:lang w:eastAsia="ru-RU"/>
        </w:rPr>
      </w:pPr>
      <w:r w:rsidRPr="00BB7936">
        <w:rPr>
          <w:rFonts w:ascii="Helvetica" w:eastAsia="Symbol" w:hAnsi="Helvetica" w:cs="Helvetica"/>
          <w:b/>
          <w:bCs/>
          <w:color w:val="222222"/>
          <w:kern w:val="0"/>
          <w:sz w:val="21"/>
          <w:szCs w:val="21"/>
          <w:lang w:eastAsia="ru-RU"/>
        </w:rPr>
        <w:t>Дислокационная структура монокристаллов карбида кремния в связи с условиями их роста : диссертация ... кандидата физико-математических наук : 01.04.10. - Ленинград, 1984. - 250 с. : ил.</w:t>
      </w:r>
    </w:p>
    <w:p w14:paraId="3AF3B846" w14:textId="77777777" w:rsidR="00BB7936" w:rsidRPr="00BB7936" w:rsidRDefault="00BB7936" w:rsidP="00BB7936">
      <w:pPr>
        <w:rPr>
          <w:rFonts w:ascii="Helvetica" w:eastAsia="Symbol" w:hAnsi="Helvetica" w:cs="Helvetica"/>
          <w:b/>
          <w:bCs/>
          <w:color w:val="222222"/>
          <w:kern w:val="0"/>
          <w:sz w:val="21"/>
          <w:szCs w:val="21"/>
          <w:lang w:eastAsia="ru-RU"/>
        </w:rPr>
      </w:pPr>
      <w:r w:rsidRPr="00BB7936">
        <w:rPr>
          <w:rFonts w:ascii="Helvetica" w:eastAsia="Symbol" w:hAnsi="Helvetica" w:cs="Helvetica"/>
          <w:b/>
          <w:bCs/>
          <w:color w:val="222222"/>
          <w:kern w:val="0"/>
          <w:sz w:val="21"/>
          <w:szCs w:val="21"/>
          <w:lang w:eastAsia="ru-RU"/>
        </w:rPr>
        <w:t>Оглавление диссертациикандидат физико-математических наук Левчук, Богдан Иосифович</w:t>
      </w:r>
    </w:p>
    <w:p w14:paraId="32F13437" w14:textId="77777777" w:rsidR="00BB7936" w:rsidRPr="00BB7936" w:rsidRDefault="00BB7936" w:rsidP="00BB7936">
      <w:pPr>
        <w:rPr>
          <w:rFonts w:ascii="Helvetica" w:eastAsia="Symbol" w:hAnsi="Helvetica" w:cs="Helvetica"/>
          <w:b/>
          <w:bCs/>
          <w:color w:val="222222"/>
          <w:kern w:val="0"/>
          <w:sz w:val="21"/>
          <w:szCs w:val="21"/>
          <w:lang w:eastAsia="ru-RU"/>
        </w:rPr>
      </w:pPr>
      <w:r w:rsidRPr="00BB7936">
        <w:rPr>
          <w:rFonts w:ascii="Helvetica" w:eastAsia="Symbol" w:hAnsi="Helvetica" w:cs="Helvetica"/>
          <w:b/>
          <w:bCs/>
          <w:color w:val="222222"/>
          <w:kern w:val="0"/>
          <w:sz w:val="21"/>
          <w:szCs w:val="21"/>
          <w:lang w:eastAsia="ru-RU"/>
        </w:rPr>
        <w:t>Введение.</w:t>
      </w:r>
    </w:p>
    <w:p w14:paraId="6A6CF333" w14:textId="77777777" w:rsidR="00BB7936" w:rsidRPr="00BB7936" w:rsidRDefault="00BB7936" w:rsidP="00BB7936">
      <w:pPr>
        <w:rPr>
          <w:rFonts w:ascii="Helvetica" w:eastAsia="Symbol" w:hAnsi="Helvetica" w:cs="Helvetica"/>
          <w:b/>
          <w:bCs/>
          <w:color w:val="222222"/>
          <w:kern w:val="0"/>
          <w:sz w:val="21"/>
          <w:szCs w:val="21"/>
          <w:lang w:eastAsia="ru-RU"/>
        </w:rPr>
      </w:pPr>
      <w:r w:rsidRPr="00BB7936">
        <w:rPr>
          <w:rFonts w:ascii="Helvetica" w:eastAsia="Symbol" w:hAnsi="Helvetica" w:cs="Helvetica"/>
          <w:b/>
          <w:bCs/>
          <w:color w:val="222222"/>
          <w:kern w:val="0"/>
          <w:sz w:val="21"/>
          <w:szCs w:val="21"/>
          <w:lang w:eastAsia="ru-RU"/>
        </w:rPr>
        <w:t>• Кристаллическая структура и дефекты в кристаллах карбида кремния</w:t>
      </w:r>
    </w:p>
    <w:p w14:paraId="70BAE7D5" w14:textId="77777777" w:rsidR="00BB7936" w:rsidRPr="00BB7936" w:rsidRDefault="00BB7936" w:rsidP="00BB7936">
      <w:pPr>
        <w:rPr>
          <w:rFonts w:ascii="Helvetica" w:eastAsia="Symbol" w:hAnsi="Helvetica" w:cs="Helvetica"/>
          <w:b/>
          <w:bCs/>
          <w:color w:val="222222"/>
          <w:kern w:val="0"/>
          <w:sz w:val="21"/>
          <w:szCs w:val="21"/>
          <w:lang w:eastAsia="ru-RU"/>
        </w:rPr>
      </w:pPr>
      <w:r w:rsidRPr="00BB7936">
        <w:rPr>
          <w:rFonts w:ascii="Helvetica" w:eastAsia="Symbol" w:hAnsi="Helvetica" w:cs="Helvetica"/>
          <w:b/>
          <w:bCs/>
          <w:color w:val="222222"/>
          <w:kern w:val="0"/>
          <w:sz w:val="21"/>
          <w:szCs w:val="21"/>
          <w:lang w:eastAsia="ru-RU"/>
        </w:rPr>
        <w:t>1.1. Особенности структуры и политипизм кристаллов карбида кремния.</w:t>
      </w:r>
    </w:p>
    <w:p w14:paraId="4D5CBD54" w14:textId="77777777" w:rsidR="00BB7936" w:rsidRPr="00BB7936" w:rsidRDefault="00BB7936" w:rsidP="00BB7936">
      <w:pPr>
        <w:rPr>
          <w:rFonts w:ascii="Helvetica" w:eastAsia="Symbol" w:hAnsi="Helvetica" w:cs="Helvetica"/>
          <w:b/>
          <w:bCs/>
          <w:color w:val="222222"/>
          <w:kern w:val="0"/>
          <w:sz w:val="21"/>
          <w:szCs w:val="21"/>
          <w:lang w:eastAsia="ru-RU"/>
        </w:rPr>
      </w:pPr>
      <w:r w:rsidRPr="00BB7936">
        <w:rPr>
          <w:rFonts w:ascii="Helvetica" w:eastAsia="Symbol" w:hAnsi="Helvetica" w:cs="Helvetica"/>
          <w:b/>
          <w:bCs/>
          <w:color w:val="222222"/>
          <w:kern w:val="0"/>
          <w:sz w:val="21"/>
          <w:szCs w:val="21"/>
          <w:lang w:eastAsia="ru-RU"/>
        </w:rPr>
        <w:t>1.1.1. Образование политипных структур карбида кремния</w:t>
      </w:r>
    </w:p>
    <w:p w14:paraId="79D82F88" w14:textId="77777777" w:rsidR="00BB7936" w:rsidRPr="00BB7936" w:rsidRDefault="00BB7936" w:rsidP="00BB7936">
      <w:pPr>
        <w:rPr>
          <w:rFonts w:ascii="Helvetica" w:eastAsia="Symbol" w:hAnsi="Helvetica" w:cs="Helvetica"/>
          <w:b/>
          <w:bCs/>
          <w:color w:val="222222"/>
          <w:kern w:val="0"/>
          <w:sz w:val="21"/>
          <w:szCs w:val="21"/>
          <w:lang w:eastAsia="ru-RU"/>
        </w:rPr>
      </w:pPr>
      <w:r w:rsidRPr="00BB7936">
        <w:rPr>
          <w:rFonts w:ascii="Helvetica" w:eastAsia="Symbol" w:hAnsi="Helvetica" w:cs="Helvetica"/>
          <w:b/>
          <w:bCs/>
          <w:color w:val="222222"/>
          <w:kern w:val="0"/>
          <w:sz w:val="21"/>
          <w:szCs w:val="21"/>
          <w:lang w:eastAsia="ru-RU"/>
        </w:rPr>
        <w:t>1.1.2. Образование основных политипных структур карбида кремния</w:t>
      </w:r>
    </w:p>
    <w:p w14:paraId="75A46372" w14:textId="77777777" w:rsidR="00BB7936" w:rsidRPr="00BB7936" w:rsidRDefault="00BB7936" w:rsidP="00BB7936">
      <w:pPr>
        <w:rPr>
          <w:rFonts w:ascii="Helvetica" w:eastAsia="Symbol" w:hAnsi="Helvetica" w:cs="Helvetica"/>
          <w:b/>
          <w:bCs/>
          <w:color w:val="222222"/>
          <w:kern w:val="0"/>
          <w:sz w:val="21"/>
          <w:szCs w:val="21"/>
          <w:lang w:eastAsia="ru-RU"/>
        </w:rPr>
      </w:pPr>
      <w:r w:rsidRPr="00BB7936">
        <w:rPr>
          <w:rFonts w:ascii="Helvetica" w:eastAsia="Symbol" w:hAnsi="Helvetica" w:cs="Helvetica"/>
          <w:b/>
          <w:bCs/>
          <w:color w:val="222222"/>
          <w:kern w:val="0"/>
          <w:sz w:val="21"/>
          <w:szCs w:val="21"/>
          <w:lang w:eastAsia="ru-RU"/>
        </w:rPr>
        <w:t>1.2. Дефекты структуры и их связь с условиями роста монокристаллов карбида кремния</w:t>
      </w:r>
    </w:p>
    <w:p w14:paraId="3E88141C" w14:textId="77777777" w:rsidR="00BB7936" w:rsidRPr="00BB7936" w:rsidRDefault="00BB7936" w:rsidP="00BB7936">
      <w:pPr>
        <w:rPr>
          <w:rFonts w:ascii="Helvetica" w:eastAsia="Symbol" w:hAnsi="Helvetica" w:cs="Helvetica"/>
          <w:b/>
          <w:bCs/>
          <w:color w:val="222222"/>
          <w:kern w:val="0"/>
          <w:sz w:val="21"/>
          <w:szCs w:val="21"/>
          <w:lang w:eastAsia="ru-RU"/>
        </w:rPr>
      </w:pPr>
      <w:r w:rsidRPr="00BB7936">
        <w:rPr>
          <w:rFonts w:ascii="Helvetica" w:eastAsia="Symbol" w:hAnsi="Helvetica" w:cs="Helvetica"/>
          <w:b/>
          <w:bCs/>
          <w:color w:val="222222"/>
          <w:kern w:val="0"/>
          <w:sz w:val="21"/>
          <w:szCs w:val="21"/>
          <w:lang w:eastAsia="ru-RU"/>
        </w:rPr>
        <w:t>2. Методы структурного анализа монокристаллов карбида кремния</w:t>
      </w:r>
    </w:p>
    <w:p w14:paraId="05784E37" w14:textId="77777777" w:rsidR="00BB7936" w:rsidRPr="00BB7936" w:rsidRDefault="00BB7936" w:rsidP="00BB7936">
      <w:pPr>
        <w:rPr>
          <w:rFonts w:ascii="Helvetica" w:eastAsia="Symbol" w:hAnsi="Helvetica" w:cs="Helvetica"/>
          <w:b/>
          <w:bCs/>
          <w:color w:val="222222"/>
          <w:kern w:val="0"/>
          <w:sz w:val="21"/>
          <w:szCs w:val="21"/>
          <w:lang w:eastAsia="ru-RU"/>
        </w:rPr>
      </w:pPr>
      <w:r w:rsidRPr="00BB7936">
        <w:rPr>
          <w:rFonts w:ascii="Helvetica" w:eastAsia="Symbol" w:hAnsi="Helvetica" w:cs="Helvetica"/>
          <w:b/>
          <w:bCs/>
          <w:color w:val="222222"/>
          <w:kern w:val="0"/>
          <w:sz w:val="21"/>
          <w:szCs w:val="21"/>
          <w:lang w:eastAsia="ru-RU"/>
        </w:rPr>
        <w:t>2.1. Политипный анализ кристаллов карбида кремния</w:t>
      </w:r>
    </w:p>
    <w:p w14:paraId="735D57DD" w14:textId="77777777" w:rsidR="00BB7936" w:rsidRPr="00BB7936" w:rsidRDefault="00BB7936" w:rsidP="00BB7936">
      <w:pPr>
        <w:rPr>
          <w:rFonts w:ascii="Helvetica" w:eastAsia="Symbol" w:hAnsi="Helvetica" w:cs="Helvetica"/>
          <w:b/>
          <w:bCs/>
          <w:color w:val="222222"/>
          <w:kern w:val="0"/>
          <w:sz w:val="21"/>
          <w:szCs w:val="21"/>
          <w:lang w:eastAsia="ru-RU"/>
        </w:rPr>
      </w:pPr>
      <w:r w:rsidRPr="00BB7936">
        <w:rPr>
          <w:rFonts w:ascii="Helvetica" w:eastAsia="Symbol" w:hAnsi="Helvetica" w:cs="Helvetica"/>
          <w:b/>
          <w:bCs/>
          <w:color w:val="222222"/>
          <w:kern w:val="0"/>
          <w:sz w:val="21"/>
          <w:szCs w:val="21"/>
          <w:lang w:eastAsia="ru-RU"/>
        </w:rPr>
        <w:t>2.1.1. Рентгеновский дифрактометрический анализ политипных структур карбида кремния</w:t>
      </w:r>
    </w:p>
    <w:p w14:paraId="5F00A8DA" w14:textId="77777777" w:rsidR="00BB7936" w:rsidRPr="00BB7936" w:rsidRDefault="00BB7936" w:rsidP="00BB7936">
      <w:pPr>
        <w:rPr>
          <w:rFonts w:ascii="Helvetica" w:eastAsia="Symbol" w:hAnsi="Helvetica" w:cs="Helvetica"/>
          <w:b/>
          <w:bCs/>
          <w:color w:val="222222"/>
          <w:kern w:val="0"/>
          <w:sz w:val="21"/>
          <w:szCs w:val="21"/>
          <w:lang w:eastAsia="ru-RU"/>
        </w:rPr>
      </w:pPr>
      <w:r w:rsidRPr="00BB7936">
        <w:rPr>
          <w:rFonts w:ascii="Helvetica" w:eastAsia="Symbol" w:hAnsi="Helvetica" w:cs="Helvetica"/>
          <w:b/>
          <w:bCs/>
          <w:color w:val="222222"/>
          <w:kern w:val="0"/>
          <w:sz w:val="21"/>
          <w:szCs w:val="21"/>
          <w:lang w:eastAsia="ru-RU"/>
        </w:rPr>
        <w:t>2.1.2. Электронно-зовдовый анализ политипных структур карбида кремния</w:t>
      </w:r>
    </w:p>
    <w:p w14:paraId="375A9EDE" w14:textId="77777777" w:rsidR="00BB7936" w:rsidRPr="00BB7936" w:rsidRDefault="00BB7936" w:rsidP="00BB7936">
      <w:pPr>
        <w:rPr>
          <w:rFonts w:ascii="Helvetica" w:eastAsia="Symbol" w:hAnsi="Helvetica" w:cs="Helvetica"/>
          <w:b/>
          <w:bCs/>
          <w:color w:val="222222"/>
          <w:kern w:val="0"/>
          <w:sz w:val="21"/>
          <w:szCs w:val="21"/>
          <w:lang w:eastAsia="ru-RU"/>
        </w:rPr>
      </w:pPr>
      <w:r w:rsidRPr="00BB7936">
        <w:rPr>
          <w:rFonts w:ascii="Helvetica" w:eastAsia="Symbol" w:hAnsi="Helvetica" w:cs="Helvetica"/>
          <w:b/>
          <w:bCs/>
          <w:color w:val="222222"/>
          <w:kern w:val="0"/>
          <w:sz w:val="21"/>
          <w:szCs w:val="21"/>
          <w:lang w:eastAsia="ru-RU"/>
        </w:rPr>
        <w:t>2.2. Рентгеновская дифрактометрия монокристаллов карбида кремния</w:t>
      </w:r>
    </w:p>
    <w:p w14:paraId="2A8D852A" w14:textId="77777777" w:rsidR="00BB7936" w:rsidRPr="00BB7936" w:rsidRDefault="00BB7936" w:rsidP="00BB7936">
      <w:pPr>
        <w:rPr>
          <w:rFonts w:ascii="Helvetica" w:eastAsia="Symbol" w:hAnsi="Helvetica" w:cs="Helvetica"/>
          <w:b/>
          <w:bCs/>
          <w:color w:val="222222"/>
          <w:kern w:val="0"/>
          <w:sz w:val="21"/>
          <w:szCs w:val="21"/>
          <w:lang w:eastAsia="ru-RU"/>
        </w:rPr>
      </w:pPr>
      <w:r w:rsidRPr="00BB7936">
        <w:rPr>
          <w:rFonts w:ascii="Helvetica" w:eastAsia="Symbol" w:hAnsi="Helvetica" w:cs="Helvetica"/>
          <w:b/>
          <w:bCs/>
          <w:color w:val="222222"/>
          <w:kern w:val="0"/>
          <w:sz w:val="21"/>
          <w:szCs w:val="21"/>
          <w:lang w:eastAsia="ru-RU"/>
        </w:rPr>
        <w:t>2.2.1. Прецизионное измерение периодов идентичности кристаллической решетки карбида кремния на однокристальном спектрометре</w:t>
      </w:r>
    </w:p>
    <w:p w14:paraId="123A5FEC" w14:textId="77777777" w:rsidR="00BB7936" w:rsidRPr="00BB7936" w:rsidRDefault="00BB7936" w:rsidP="00BB7936">
      <w:pPr>
        <w:rPr>
          <w:rFonts w:ascii="Helvetica" w:eastAsia="Symbol" w:hAnsi="Helvetica" w:cs="Helvetica"/>
          <w:b/>
          <w:bCs/>
          <w:color w:val="222222"/>
          <w:kern w:val="0"/>
          <w:sz w:val="21"/>
          <w:szCs w:val="21"/>
          <w:lang w:eastAsia="ru-RU"/>
        </w:rPr>
      </w:pPr>
      <w:r w:rsidRPr="00BB7936">
        <w:rPr>
          <w:rFonts w:ascii="Helvetica" w:eastAsia="Symbol" w:hAnsi="Helvetica" w:cs="Helvetica"/>
          <w:b/>
          <w:bCs/>
          <w:color w:val="222222"/>
          <w:kern w:val="0"/>
          <w:sz w:val="21"/>
          <w:szCs w:val="21"/>
          <w:lang w:eastAsia="ru-RU"/>
        </w:rPr>
        <w:t>2.2.2. Двухкристальная дифрактометрия монокристаллов карбида кремния</w:t>
      </w:r>
    </w:p>
    <w:p w14:paraId="647E9508" w14:textId="77777777" w:rsidR="00BB7936" w:rsidRPr="00BB7936" w:rsidRDefault="00BB7936" w:rsidP="00BB7936">
      <w:pPr>
        <w:rPr>
          <w:rFonts w:ascii="Helvetica" w:eastAsia="Symbol" w:hAnsi="Helvetica" w:cs="Helvetica"/>
          <w:b/>
          <w:bCs/>
          <w:color w:val="222222"/>
          <w:kern w:val="0"/>
          <w:sz w:val="21"/>
          <w:szCs w:val="21"/>
          <w:lang w:eastAsia="ru-RU"/>
        </w:rPr>
      </w:pPr>
      <w:r w:rsidRPr="00BB7936">
        <w:rPr>
          <w:rFonts w:ascii="Helvetica" w:eastAsia="Symbol" w:hAnsi="Helvetica" w:cs="Helvetica"/>
          <w:b/>
          <w:bCs/>
          <w:color w:val="222222"/>
          <w:kern w:val="0"/>
          <w:sz w:val="21"/>
          <w:szCs w:val="21"/>
          <w:lang w:eastAsia="ru-RU"/>
        </w:rPr>
        <w:t>2.2.3. Анализ толщины исследуемой области при рентгеновской дифрактометрии монокристаллов карбида кремния</w:t>
      </w:r>
    </w:p>
    <w:p w14:paraId="67284BDD" w14:textId="77777777" w:rsidR="00BB7936" w:rsidRPr="00BB7936" w:rsidRDefault="00BB7936" w:rsidP="00BB7936">
      <w:pPr>
        <w:rPr>
          <w:rFonts w:ascii="Helvetica" w:eastAsia="Symbol" w:hAnsi="Helvetica" w:cs="Helvetica"/>
          <w:b/>
          <w:bCs/>
          <w:color w:val="222222"/>
          <w:kern w:val="0"/>
          <w:sz w:val="21"/>
          <w:szCs w:val="21"/>
          <w:lang w:eastAsia="ru-RU"/>
        </w:rPr>
      </w:pPr>
      <w:r w:rsidRPr="00BB7936">
        <w:rPr>
          <w:rFonts w:ascii="Helvetica" w:eastAsia="Symbol" w:hAnsi="Helvetica" w:cs="Helvetica"/>
          <w:b/>
          <w:bCs/>
          <w:color w:val="222222"/>
          <w:kern w:val="0"/>
          <w:sz w:val="21"/>
          <w:szCs w:val="21"/>
          <w:lang w:eastAsia="ru-RU"/>
        </w:rPr>
        <w:t>2.3. Рентгеновская топография монокристаллов карбида кремния</w:t>
      </w:r>
    </w:p>
    <w:p w14:paraId="0FF35613" w14:textId="77777777" w:rsidR="00BB7936" w:rsidRPr="00BB7936" w:rsidRDefault="00BB7936" w:rsidP="00BB7936">
      <w:pPr>
        <w:rPr>
          <w:rFonts w:ascii="Helvetica" w:eastAsia="Symbol" w:hAnsi="Helvetica" w:cs="Helvetica"/>
          <w:b/>
          <w:bCs/>
          <w:color w:val="222222"/>
          <w:kern w:val="0"/>
          <w:sz w:val="21"/>
          <w:szCs w:val="21"/>
          <w:lang w:eastAsia="ru-RU"/>
        </w:rPr>
      </w:pPr>
      <w:r w:rsidRPr="00BB7936">
        <w:rPr>
          <w:rFonts w:ascii="Helvetica" w:eastAsia="Symbol" w:hAnsi="Helvetica" w:cs="Helvetica"/>
          <w:b/>
          <w:bCs/>
          <w:color w:val="222222"/>
          <w:kern w:val="0"/>
          <w:sz w:val="21"/>
          <w:szCs w:val="21"/>
          <w:lang w:eastAsia="ru-RU"/>
        </w:rPr>
        <w:t>2.4. Просвечивающая электронная микроскопия монокристаллов карбида кремния.</w:t>
      </w:r>
    </w:p>
    <w:p w14:paraId="0539C2E4" w14:textId="77777777" w:rsidR="00BB7936" w:rsidRPr="00BB7936" w:rsidRDefault="00BB7936" w:rsidP="00BB7936">
      <w:pPr>
        <w:rPr>
          <w:rFonts w:ascii="Helvetica" w:eastAsia="Symbol" w:hAnsi="Helvetica" w:cs="Helvetica"/>
          <w:b/>
          <w:bCs/>
          <w:color w:val="222222"/>
          <w:kern w:val="0"/>
          <w:sz w:val="21"/>
          <w:szCs w:val="21"/>
          <w:lang w:eastAsia="ru-RU"/>
        </w:rPr>
      </w:pPr>
      <w:r w:rsidRPr="00BB7936">
        <w:rPr>
          <w:rFonts w:ascii="Helvetica" w:eastAsia="Symbol" w:hAnsi="Helvetica" w:cs="Helvetica"/>
          <w:b/>
          <w:bCs/>
          <w:color w:val="222222"/>
          <w:kern w:val="0"/>
          <w:sz w:val="21"/>
          <w:szCs w:val="21"/>
          <w:lang w:eastAsia="ru-RU"/>
        </w:rPr>
        <w:t>2.5. Анализ концентрации дефектов упаковки в монокристаллах карбида кремния .••••.</w:t>
      </w:r>
    </w:p>
    <w:p w14:paraId="13F649D9" w14:textId="77777777" w:rsidR="00BB7936" w:rsidRPr="00BB7936" w:rsidRDefault="00BB7936" w:rsidP="00BB7936">
      <w:pPr>
        <w:rPr>
          <w:rFonts w:ascii="Helvetica" w:eastAsia="Symbol" w:hAnsi="Helvetica" w:cs="Helvetica"/>
          <w:b/>
          <w:bCs/>
          <w:color w:val="222222"/>
          <w:kern w:val="0"/>
          <w:sz w:val="21"/>
          <w:szCs w:val="21"/>
          <w:lang w:eastAsia="ru-RU"/>
        </w:rPr>
      </w:pPr>
      <w:r w:rsidRPr="00BB7936">
        <w:rPr>
          <w:rFonts w:ascii="Helvetica" w:eastAsia="Symbol" w:hAnsi="Helvetica" w:cs="Helvetica"/>
          <w:b/>
          <w:bCs/>
          <w:color w:val="222222"/>
          <w:kern w:val="0"/>
          <w:sz w:val="21"/>
          <w:szCs w:val="21"/>
          <w:lang w:eastAsia="ru-RU"/>
        </w:rPr>
        <w:t>2.5.1. Использование точного выражения уравнения интенсивности для исследования дефектов упаковки в 6H-SiC. (Метод аналитического решения точного уравнения интенсивности)</w:t>
      </w:r>
    </w:p>
    <w:p w14:paraId="6A7BB2F7" w14:textId="77777777" w:rsidR="00BB7936" w:rsidRPr="00BB7936" w:rsidRDefault="00BB7936" w:rsidP="00BB7936">
      <w:pPr>
        <w:rPr>
          <w:rFonts w:ascii="Helvetica" w:eastAsia="Symbol" w:hAnsi="Helvetica" w:cs="Helvetica"/>
          <w:b/>
          <w:bCs/>
          <w:color w:val="222222"/>
          <w:kern w:val="0"/>
          <w:sz w:val="21"/>
          <w:szCs w:val="21"/>
          <w:lang w:eastAsia="ru-RU"/>
        </w:rPr>
      </w:pPr>
      <w:r w:rsidRPr="00BB7936">
        <w:rPr>
          <w:rFonts w:ascii="Helvetica" w:eastAsia="Symbol" w:hAnsi="Helvetica" w:cs="Helvetica"/>
          <w:b/>
          <w:bCs/>
          <w:color w:val="222222"/>
          <w:kern w:val="0"/>
          <w:sz w:val="21"/>
          <w:szCs w:val="21"/>
          <w:lang w:eastAsia="ru-RU"/>
        </w:rPr>
        <w:t>2.5.2. Гармонический анализ формы дифракционного максимума.</w:t>
      </w:r>
    </w:p>
    <w:p w14:paraId="268DA338" w14:textId="77777777" w:rsidR="00BB7936" w:rsidRPr="00BB7936" w:rsidRDefault="00BB7936" w:rsidP="00BB7936">
      <w:pPr>
        <w:rPr>
          <w:rFonts w:ascii="Helvetica" w:eastAsia="Symbol" w:hAnsi="Helvetica" w:cs="Helvetica"/>
          <w:b/>
          <w:bCs/>
          <w:color w:val="222222"/>
          <w:kern w:val="0"/>
          <w:sz w:val="21"/>
          <w:szCs w:val="21"/>
          <w:lang w:eastAsia="ru-RU"/>
        </w:rPr>
      </w:pPr>
      <w:r w:rsidRPr="00BB7936">
        <w:rPr>
          <w:rFonts w:ascii="Helvetica" w:eastAsia="Symbol" w:hAnsi="Helvetica" w:cs="Helvetica"/>
          <w:b/>
          <w:bCs/>
          <w:color w:val="222222"/>
          <w:kern w:val="0"/>
          <w:sz w:val="21"/>
          <w:szCs w:val="21"/>
          <w:lang w:eastAsia="ru-RU"/>
        </w:rPr>
        <w:t>2.5.3. Экспериментальное определение дифракционных эффектов.</w:t>
      </w:r>
    </w:p>
    <w:p w14:paraId="22BB6DFE" w14:textId="77777777" w:rsidR="00BB7936" w:rsidRPr="00BB7936" w:rsidRDefault="00BB7936" w:rsidP="00BB7936">
      <w:pPr>
        <w:rPr>
          <w:rFonts w:ascii="Helvetica" w:eastAsia="Symbol" w:hAnsi="Helvetica" w:cs="Helvetica"/>
          <w:b/>
          <w:bCs/>
          <w:color w:val="222222"/>
          <w:kern w:val="0"/>
          <w:sz w:val="21"/>
          <w:szCs w:val="21"/>
          <w:lang w:eastAsia="ru-RU"/>
        </w:rPr>
      </w:pPr>
      <w:r w:rsidRPr="00BB7936">
        <w:rPr>
          <w:rFonts w:ascii="Helvetica" w:eastAsia="Symbol" w:hAnsi="Helvetica" w:cs="Helvetica"/>
          <w:b/>
          <w:bCs/>
          <w:color w:val="222222"/>
          <w:kern w:val="0"/>
          <w:sz w:val="21"/>
          <w:szCs w:val="21"/>
          <w:lang w:eastAsia="ru-RU"/>
        </w:rPr>
        <w:t>3. Особенности структуры монокристаллов карбида кремния, выращенных в условиях спонтанного зарождения</w:t>
      </w:r>
    </w:p>
    <w:p w14:paraId="0B776A2A" w14:textId="77777777" w:rsidR="00BB7936" w:rsidRPr="00BB7936" w:rsidRDefault="00BB7936" w:rsidP="00BB7936">
      <w:pPr>
        <w:rPr>
          <w:rFonts w:ascii="Helvetica" w:eastAsia="Symbol" w:hAnsi="Helvetica" w:cs="Helvetica"/>
          <w:b/>
          <w:bCs/>
          <w:color w:val="222222"/>
          <w:kern w:val="0"/>
          <w:sz w:val="21"/>
          <w:szCs w:val="21"/>
          <w:lang w:eastAsia="ru-RU"/>
        </w:rPr>
      </w:pPr>
      <w:r w:rsidRPr="00BB7936">
        <w:rPr>
          <w:rFonts w:ascii="Helvetica" w:eastAsia="Symbol" w:hAnsi="Helvetica" w:cs="Helvetica"/>
          <w:b/>
          <w:bCs/>
          <w:color w:val="222222"/>
          <w:kern w:val="0"/>
          <w:sz w:val="21"/>
          <w:szCs w:val="21"/>
          <w:lang w:eastAsia="ru-RU"/>
        </w:rPr>
        <w:t>3.1. Дислокационная структура монокристаллов карбида кремния, выращенных в УСЗ.</w:t>
      </w:r>
    </w:p>
    <w:p w14:paraId="7F308C45" w14:textId="77777777" w:rsidR="00BB7936" w:rsidRPr="00BB7936" w:rsidRDefault="00BB7936" w:rsidP="00BB7936">
      <w:pPr>
        <w:rPr>
          <w:rFonts w:ascii="Helvetica" w:eastAsia="Symbol" w:hAnsi="Helvetica" w:cs="Helvetica"/>
          <w:b/>
          <w:bCs/>
          <w:color w:val="222222"/>
          <w:kern w:val="0"/>
          <w:sz w:val="21"/>
          <w:szCs w:val="21"/>
          <w:lang w:eastAsia="ru-RU"/>
        </w:rPr>
      </w:pPr>
      <w:r w:rsidRPr="00BB7936">
        <w:rPr>
          <w:rFonts w:ascii="Helvetica" w:eastAsia="Symbol" w:hAnsi="Helvetica" w:cs="Helvetica"/>
          <w:b/>
          <w:bCs/>
          <w:color w:val="222222"/>
          <w:kern w:val="0"/>
          <w:sz w:val="21"/>
          <w:szCs w:val="21"/>
          <w:lang w:eastAsia="ru-RU"/>
        </w:rPr>
        <w:t xml:space="preserve">3.2. Исследование дефектообразования в монокристаллах карбида кремния, выращенных </w:t>
      </w:r>
      <w:r w:rsidRPr="00BB7936">
        <w:rPr>
          <w:rFonts w:ascii="Helvetica" w:eastAsia="Symbol" w:hAnsi="Helvetica" w:cs="Helvetica"/>
          <w:b/>
          <w:bCs/>
          <w:color w:val="222222"/>
          <w:kern w:val="0"/>
          <w:sz w:val="21"/>
          <w:szCs w:val="21"/>
          <w:lang w:eastAsia="ru-RU"/>
        </w:rPr>
        <w:lastRenderedPageBreak/>
        <w:t>в УСЗ.</w:t>
      </w:r>
    </w:p>
    <w:p w14:paraId="04822A0E" w14:textId="77777777" w:rsidR="00BB7936" w:rsidRPr="00BB7936" w:rsidRDefault="00BB7936" w:rsidP="00BB7936">
      <w:pPr>
        <w:rPr>
          <w:rFonts w:ascii="Helvetica" w:eastAsia="Symbol" w:hAnsi="Helvetica" w:cs="Helvetica"/>
          <w:b/>
          <w:bCs/>
          <w:color w:val="222222"/>
          <w:kern w:val="0"/>
          <w:sz w:val="21"/>
          <w:szCs w:val="21"/>
          <w:lang w:eastAsia="ru-RU"/>
        </w:rPr>
      </w:pPr>
      <w:r w:rsidRPr="00BB7936">
        <w:rPr>
          <w:rFonts w:ascii="Helvetica" w:eastAsia="Symbol" w:hAnsi="Helvetica" w:cs="Helvetica"/>
          <w:b/>
          <w:bCs/>
          <w:color w:val="222222"/>
          <w:kern w:val="0"/>
          <w:sz w:val="21"/>
          <w:szCs w:val="21"/>
          <w:lang w:eastAsia="ru-RU"/>
        </w:rPr>
        <w:t>3.2.1. Образование дислокаций в базисных плоскостях. Природа разупорядоченных слоев.</w:t>
      </w:r>
    </w:p>
    <w:p w14:paraId="10941FA6" w14:textId="77777777" w:rsidR="00BB7936" w:rsidRPr="00BB7936" w:rsidRDefault="00BB7936" w:rsidP="00BB7936">
      <w:pPr>
        <w:rPr>
          <w:rFonts w:ascii="Helvetica" w:eastAsia="Symbol" w:hAnsi="Helvetica" w:cs="Helvetica"/>
          <w:b/>
          <w:bCs/>
          <w:color w:val="222222"/>
          <w:kern w:val="0"/>
          <w:sz w:val="21"/>
          <w:szCs w:val="21"/>
          <w:lang w:eastAsia="ru-RU"/>
        </w:rPr>
      </w:pPr>
      <w:r w:rsidRPr="00BB7936">
        <w:rPr>
          <w:rFonts w:ascii="Helvetica" w:eastAsia="Symbol" w:hAnsi="Helvetica" w:cs="Helvetica"/>
          <w:b/>
          <w:bCs/>
          <w:color w:val="222222"/>
          <w:kern w:val="0"/>
          <w:sz w:val="21"/>
          <w:szCs w:val="21"/>
          <w:lang w:eastAsia="ru-RU"/>
        </w:rPr>
        <w:t>3.2.2. Образование дислокаций в призматических плоскостях</w:t>
      </w:r>
    </w:p>
    <w:p w14:paraId="1D8EDE80" w14:textId="77777777" w:rsidR="00BB7936" w:rsidRPr="00BB7936" w:rsidRDefault="00BB7936" w:rsidP="00BB7936">
      <w:pPr>
        <w:rPr>
          <w:rFonts w:ascii="Helvetica" w:eastAsia="Symbol" w:hAnsi="Helvetica" w:cs="Helvetica"/>
          <w:b/>
          <w:bCs/>
          <w:color w:val="222222"/>
          <w:kern w:val="0"/>
          <w:sz w:val="21"/>
          <w:szCs w:val="21"/>
          <w:lang w:eastAsia="ru-RU"/>
        </w:rPr>
      </w:pPr>
      <w:r w:rsidRPr="00BB7936">
        <w:rPr>
          <w:rFonts w:ascii="Helvetica" w:eastAsia="Symbol" w:hAnsi="Helvetica" w:cs="Helvetica"/>
          <w:b/>
          <w:bCs/>
          <w:color w:val="222222"/>
          <w:kern w:val="0"/>
          <w:sz w:val="21"/>
          <w:szCs w:val="21"/>
          <w:lang w:eastAsia="ru-RU"/>
        </w:rPr>
        <w:t>3.3. Влияние дефектов структуры на политипизм в кристаллах.</w:t>
      </w:r>
    </w:p>
    <w:p w14:paraId="0CFA9B03" w14:textId="77777777" w:rsidR="00BB7936" w:rsidRPr="00BB7936" w:rsidRDefault="00BB7936" w:rsidP="00BB7936">
      <w:pPr>
        <w:rPr>
          <w:rFonts w:ascii="Helvetica" w:eastAsia="Symbol" w:hAnsi="Helvetica" w:cs="Helvetica"/>
          <w:b/>
          <w:bCs/>
          <w:color w:val="222222"/>
          <w:kern w:val="0"/>
          <w:sz w:val="21"/>
          <w:szCs w:val="21"/>
          <w:lang w:eastAsia="ru-RU"/>
        </w:rPr>
      </w:pPr>
      <w:r w:rsidRPr="00BB7936">
        <w:rPr>
          <w:rFonts w:ascii="Helvetica" w:eastAsia="Symbol" w:hAnsi="Helvetica" w:cs="Helvetica"/>
          <w:b/>
          <w:bCs/>
          <w:color w:val="222222"/>
          <w:kern w:val="0"/>
          <w:sz w:val="21"/>
          <w:szCs w:val="21"/>
          <w:lang w:eastAsia="ru-RU"/>
        </w:rPr>
        <w:t>4. Дислокационная структура монокристаллов карбида кремния и ее связь с условиями роста кристаллов на затравках.б</w:t>
      </w:r>
    </w:p>
    <w:p w14:paraId="051972A6" w14:textId="77777777" w:rsidR="00BB7936" w:rsidRPr="00BB7936" w:rsidRDefault="00BB7936" w:rsidP="00BB7936">
      <w:pPr>
        <w:rPr>
          <w:rFonts w:ascii="Helvetica" w:eastAsia="Symbol" w:hAnsi="Helvetica" w:cs="Helvetica"/>
          <w:b/>
          <w:bCs/>
          <w:color w:val="222222"/>
          <w:kern w:val="0"/>
          <w:sz w:val="21"/>
          <w:szCs w:val="21"/>
          <w:lang w:eastAsia="ru-RU"/>
        </w:rPr>
      </w:pPr>
      <w:r w:rsidRPr="00BB7936">
        <w:rPr>
          <w:rFonts w:ascii="Helvetica" w:eastAsia="Symbol" w:hAnsi="Helvetica" w:cs="Helvetica"/>
          <w:b/>
          <w:bCs/>
          <w:color w:val="222222"/>
          <w:kern w:val="0"/>
          <w:sz w:val="21"/>
          <w:szCs w:val="21"/>
          <w:lang w:eastAsia="ru-RU"/>
        </w:rPr>
        <w:t>4Л. Природа, характер распределения и классификация дефектов структуры в монокристаллах карбида кремния, выращенных при КЗ в направлении [0001]</w:t>
      </w:r>
    </w:p>
    <w:p w14:paraId="3C4FF264" w14:textId="77777777" w:rsidR="00BB7936" w:rsidRPr="00BB7936" w:rsidRDefault="00BB7936" w:rsidP="00BB7936">
      <w:pPr>
        <w:rPr>
          <w:rFonts w:ascii="Helvetica" w:eastAsia="Symbol" w:hAnsi="Helvetica" w:cs="Helvetica"/>
          <w:b/>
          <w:bCs/>
          <w:color w:val="222222"/>
          <w:kern w:val="0"/>
          <w:sz w:val="21"/>
          <w:szCs w:val="21"/>
          <w:lang w:eastAsia="ru-RU"/>
        </w:rPr>
      </w:pPr>
      <w:r w:rsidRPr="00BB7936">
        <w:rPr>
          <w:rFonts w:ascii="Helvetica" w:eastAsia="Symbol" w:hAnsi="Helvetica" w:cs="Helvetica"/>
          <w:b/>
          <w:bCs/>
          <w:color w:val="222222"/>
          <w:kern w:val="0"/>
          <w:sz w:val="21"/>
          <w:szCs w:val="21"/>
          <w:lang w:eastAsia="ru-RU"/>
        </w:rPr>
        <w:t>4.2. Влияние ориентации подложки и разращивания на формирование дислокационной структуры монокристаллов карбида кремния</w:t>
      </w:r>
    </w:p>
    <w:p w14:paraId="6212C6FC" w14:textId="77777777" w:rsidR="00BB7936" w:rsidRPr="00BB7936" w:rsidRDefault="00BB7936" w:rsidP="00BB7936">
      <w:pPr>
        <w:rPr>
          <w:rFonts w:ascii="Helvetica" w:eastAsia="Symbol" w:hAnsi="Helvetica" w:cs="Helvetica"/>
          <w:b/>
          <w:bCs/>
          <w:color w:val="222222"/>
          <w:kern w:val="0"/>
          <w:sz w:val="21"/>
          <w:szCs w:val="21"/>
          <w:lang w:eastAsia="ru-RU"/>
        </w:rPr>
      </w:pPr>
      <w:r w:rsidRPr="00BB7936">
        <w:rPr>
          <w:rFonts w:ascii="Helvetica" w:eastAsia="Symbol" w:hAnsi="Helvetica" w:cs="Helvetica"/>
          <w:b/>
          <w:bCs/>
          <w:color w:val="222222"/>
          <w:kern w:val="0"/>
          <w:sz w:val="21"/>
          <w:szCs w:val="21"/>
          <w:lang w:eastAsia="ru-RU"/>
        </w:rPr>
        <w:t>4.3. Влияние начальной стадии роста на совершенство структуры и политипизм монокристаллов, выращенных при кристаллизации на затравках</w:t>
      </w:r>
    </w:p>
    <w:p w14:paraId="05689787" w14:textId="77777777" w:rsidR="00BB7936" w:rsidRPr="00BB7936" w:rsidRDefault="00BB7936" w:rsidP="00BB7936">
      <w:pPr>
        <w:rPr>
          <w:rFonts w:ascii="Helvetica" w:eastAsia="Symbol" w:hAnsi="Helvetica" w:cs="Helvetica"/>
          <w:b/>
          <w:bCs/>
          <w:color w:val="222222"/>
          <w:kern w:val="0"/>
          <w:sz w:val="21"/>
          <w:szCs w:val="21"/>
          <w:lang w:eastAsia="ru-RU"/>
        </w:rPr>
      </w:pPr>
      <w:r w:rsidRPr="00BB7936">
        <w:rPr>
          <w:rFonts w:ascii="Helvetica" w:eastAsia="Symbol" w:hAnsi="Helvetica" w:cs="Helvetica"/>
          <w:b/>
          <w:bCs/>
          <w:color w:val="222222"/>
          <w:kern w:val="0"/>
          <w:sz w:val="21"/>
          <w:szCs w:val="21"/>
          <w:lang w:eastAsia="ru-RU"/>
        </w:rPr>
        <w:t>4.3.1. Дефекты структуры в переходных областях затравка - монокристалл карбида кремния . . •</w:t>
      </w:r>
    </w:p>
    <w:p w14:paraId="1889D1B0" w14:textId="77777777" w:rsidR="00BB7936" w:rsidRPr="00BB7936" w:rsidRDefault="00BB7936" w:rsidP="00BB7936">
      <w:pPr>
        <w:rPr>
          <w:rFonts w:ascii="Helvetica" w:eastAsia="Symbol" w:hAnsi="Helvetica" w:cs="Helvetica"/>
          <w:b/>
          <w:bCs/>
          <w:color w:val="222222"/>
          <w:kern w:val="0"/>
          <w:sz w:val="21"/>
          <w:szCs w:val="21"/>
          <w:lang w:eastAsia="ru-RU"/>
        </w:rPr>
      </w:pPr>
      <w:r w:rsidRPr="00BB7936">
        <w:rPr>
          <w:rFonts w:ascii="Helvetica" w:eastAsia="Symbol" w:hAnsi="Helvetica" w:cs="Helvetica"/>
          <w:b/>
          <w:bCs/>
          <w:color w:val="222222"/>
          <w:kern w:val="0"/>
          <w:sz w:val="21"/>
          <w:szCs w:val="21"/>
          <w:lang w:eastAsia="ru-RU"/>
        </w:rPr>
        <w:t>4.3.2. Твердофазные превращения и их роль в формировании структуры при выращивании монокристаллов карбида кремния.</w:t>
      </w:r>
    </w:p>
    <w:p w14:paraId="7A3E16E3" w14:textId="77777777" w:rsidR="00BB7936" w:rsidRPr="00BB7936" w:rsidRDefault="00BB7936" w:rsidP="00BB7936">
      <w:pPr>
        <w:rPr>
          <w:rFonts w:ascii="Helvetica" w:eastAsia="Symbol" w:hAnsi="Helvetica" w:cs="Helvetica"/>
          <w:b/>
          <w:bCs/>
          <w:color w:val="222222"/>
          <w:kern w:val="0"/>
          <w:sz w:val="21"/>
          <w:szCs w:val="21"/>
          <w:lang w:eastAsia="ru-RU"/>
        </w:rPr>
      </w:pPr>
      <w:r w:rsidRPr="00BB7936">
        <w:rPr>
          <w:rFonts w:ascii="Helvetica" w:eastAsia="Symbol" w:hAnsi="Helvetica" w:cs="Helvetica"/>
          <w:b/>
          <w:bCs/>
          <w:color w:val="222222"/>
          <w:kern w:val="0"/>
          <w:sz w:val="21"/>
          <w:szCs w:val="21"/>
          <w:lang w:eastAsia="ru-RU"/>
        </w:rPr>
        <w:t>4.3.3. Влияние условий выращивания на дефектообразо-вание в начальной стадии роста монокристаллов карбида кремния.</w:t>
      </w:r>
    </w:p>
    <w:p w14:paraId="3B010D62" w14:textId="77777777" w:rsidR="00BB7936" w:rsidRPr="00BB7936" w:rsidRDefault="00BB7936" w:rsidP="00BB7936">
      <w:pPr>
        <w:rPr>
          <w:rFonts w:ascii="Helvetica" w:eastAsia="Symbol" w:hAnsi="Helvetica" w:cs="Helvetica"/>
          <w:b/>
          <w:bCs/>
          <w:color w:val="222222"/>
          <w:kern w:val="0"/>
          <w:sz w:val="21"/>
          <w:szCs w:val="21"/>
          <w:lang w:eastAsia="ru-RU"/>
        </w:rPr>
      </w:pPr>
      <w:r w:rsidRPr="00BB7936">
        <w:rPr>
          <w:rFonts w:ascii="Helvetica" w:eastAsia="Symbol" w:hAnsi="Helvetica" w:cs="Helvetica"/>
          <w:b/>
          <w:bCs/>
          <w:color w:val="222222"/>
          <w:kern w:val="0"/>
          <w:sz w:val="21"/>
          <w:szCs w:val="21"/>
          <w:lang w:eastAsia="ru-RU"/>
        </w:rPr>
        <w:t>4.4. Влияние механической обработки на совершенство структуры подложек карбида кремния</w:t>
      </w:r>
    </w:p>
    <w:p w14:paraId="326B3973" w14:textId="77777777" w:rsidR="00BB7936" w:rsidRPr="00BB7936" w:rsidRDefault="00BB7936" w:rsidP="00BB7936">
      <w:pPr>
        <w:rPr>
          <w:rFonts w:ascii="Helvetica" w:eastAsia="Symbol" w:hAnsi="Helvetica" w:cs="Helvetica"/>
          <w:b/>
          <w:bCs/>
          <w:color w:val="222222"/>
          <w:kern w:val="0"/>
          <w:sz w:val="21"/>
          <w:szCs w:val="21"/>
          <w:lang w:eastAsia="ru-RU"/>
        </w:rPr>
      </w:pPr>
      <w:r w:rsidRPr="00BB7936">
        <w:rPr>
          <w:rFonts w:ascii="Helvetica" w:eastAsia="Symbol" w:hAnsi="Helvetica" w:cs="Helvetica"/>
          <w:b/>
          <w:bCs/>
          <w:color w:val="222222"/>
          <w:kern w:val="0"/>
          <w:sz w:val="21"/>
          <w:szCs w:val="21"/>
          <w:lang w:eastAsia="ru-RU"/>
        </w:rPr>
        <w:t>4.5. Влияние кинетических условий синтеза на парметры решетки и совершенство структуры монокристаллов карбида кремния</w:t>
      </w:r>
    </w:p>
    <w:p w14:paraId="3869883D" w14:textId="09587367" w:rsidR="00F11235" w:rsidRPr="00BB7936" w:rsidRDefault="00F11235" w:rsidP="00BB7936"/>
    <w:sectPr w:rsidR="00F11235" w:rsidRPr="00BB793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7584F" w14:textId="77777777" w:rsidR="00BC4675" w:rsidRDefault="00BC4675">
      <w:pPr>
        <w:spacing w:after="0" w:line="240" w:lineRule="auto"/>
      </w:pPr>
      <w:r>
        <w:separator/>
      </w:r>
    </w:p>
  </w:endnote>
  <w:endnote w:type="continuationSeparator" w:id="0">
    <w:p w14:paraId="330A33D5" w14:textId="77777777" w:rsidR="00BC4675" w:rsidRDefault="00BC4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64E2F" w14:textId="77777777" w:rsidR="00BC4675" w:rsidRDefault="00BC4675"/>
    <w:p w14:paraId="6CE20689" w14:textId="77777777" w:rsidR="00BC4675" w:rsidRDefault="00BC4675"/>
    <w:p w14:paraId="3621AF15" w14:textId="77777777" w:rsidR="00BC4675" w:rsidRDefault="00BC4675"/>
    <w:p w14:paraId="45467AA4" w14:textId="77777777" w:rsidR="00BC4675" w:rsidRDefault="00BC4675"/>
    <w:p w14:paraId="3BDBC064" w14:textId="77777777" w:rsidR="00BC4675" w:rsidRDefault="00BC4675"/>
    <w:p w14:paraId="78709BDC" w14:textId="77777777" w:rsidR="00BC4675" w:rsidRDefault="00BC4675"/>
    <w:p w14:paraId="13183778" w14:textId="77777777" w:rsidR="00BC4675" w:rsidRDefault="00BC467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BA3DA6" wp14:editId="5BDBEB8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690CD" w14:textId="77777777" w:rsidR="00BC4675" w:rsidRDefault="00BC467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BA3DA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7B690CD" w14:textId="77777777" w:rsidR="00BC4675" w:rsidRDefault="00BC467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314A37A" w14:textId="77777777" w:rsidR="00BC4675" w:rsidRDefault="00BC4675"/>
    <w:p w14:paraId="69D05197" w14:textId="77777777" w:rsidR="00BC4675" w:rsidRDefault="00BC4675"/>
    <w:p w14:paraId="77D6F8A0" w14:textId="77777777" w:rsidR="00BC4675" w:rsidRDefault="00BC467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EE7C5A2" wp14:editId="3C9589A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F5166" w14:textId="77777777" w:rsidR="00BC4675" w:rsidRDefault="00BC4675"/>
                          <w:p w14:paraId="1A629717" w14:textId="77777777" w:rsidR="00BC4675" w:rsidRDefault="00BC467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E7C5A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77F5166" w14:textId="77777777" w:rsidR="00BC4675" w:rsidRDefault="00BC4675"/>
                    <w:p w14:paraId="1A629717" w14:textId="77777777" w:rsidR="00BC4675" w:rsidRDefault="00BC467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D0D0C1D" w14:textId="77777777" w:rsidR="00BC4675" w:rsidRDefault="00BC4675"/>
    <w:p w14:paraId="48965CEC" w14:textId="77777777" w:rsidR="00BC4675" w:rsidRDefault="00BC4675">
      <w:pPr>
        <w:rPr>
          <w:sz w:val="2"/>
          <w:szCs w:val="2"/>
        </w:rPr>
      </w:pPr>
    </w:p>
    <w:p w14:paraId="4B779FE7" w14:textId="77777777" w:rsidR="00BC4675" w:rsidRDefault="00BC4675"/>
    <w:p w14:paraId="473E3669" w14:textId="77777777" w:rsidR="00BC4675" w:rsidRDefault="00BC4675">
      <w:pPr>
        <w:spacing w:after="0" w:line="240" w:lineRule="auto"/>
      </w:pPr>
    </w:p>
  </w:footnote>
  <w:footnote w:type="continuationSeparator" w:id="0">
    <w:p w14:paraId="6CBADC3B" w14:textId="77777777" w:rsidR="00BC4675" w:rsidRDefault="00BC46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75"/>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162866</TotalTime>
  <Pages>2</Pages>
  <Words>492</Words>
  <Characters>2807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4939</cp:revision>
  <cp:lastPrinted>2009-02-06T05:36:00Z</cp:lastPrinted>
  <dcterms:created xsi:type="dcterms:W3CDTF">2024-01-07T13:43:00Z</dcterms:created>
  <dcterms:modified xsi:type="dcterms:W3CDTF">2025-09-13T07:12:00Z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