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Содержание</w:t>
      </w: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ВВЕДЕНИЕ</w:t>
      </w:r>
      <w:r w:rsidRPr="000B0FAF">
        <w:rPr>
          <w:rFonts w:ascii="Trebuchet MS" w:eastAsia="Times New Roman" w:hAnsi="Trebuchet MS" w:cs="Times New Roman"/>
          <w:color w:val="000000"/>
          <w:kern w:val="0"/>
          <w:sz w:val="18"/>
          <w:szCs w:val="18"/>
          <w:lang w:eastAsia="ru-RU"/>
        </w:rPr>
        <w:t>...3</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ГЛАВА</w:t>
      </w:r>
      <w:r w:rsidRPr="000B0FAF">
        <w:rPr>
          <w:rFonts w:ascii="Trebuchet MS" w:eastAsia="Times New Roman" w:hAnsi="Trebuchet MS" w:cs="Times New Roman"/>
          <w:color w:val="000000"/>
          <w:kern w:val="0"/>
          <w:sz w:val="18"/>
          <w:szCs w:val="18"/>
          <w:lang w:eastAsia="ru-RU"/>
        </w:rPr>
        <w:t xml:space="preserve"> I. </w:t>
      </w:r>
      <w:r w:rsidRPr="000B0FAF">
        <w:rPr>
          <w:rFonts w:ascii="Trebuchet MS" w:eastAsia="Times New Roman" w:hAnsi="Trebuchet MS" w:cs="Times New Roman" w:hint="eastAsia"/>
          <w:color w:val="000000"/>
          <w:kern w:val="0"/>
          <w:sz w:val="18"/>
          <w:szCs w:val="18"/>
          <w:lang w:eastAsia="ru-RU"/>
        </w:rPr>
        <w:t>ТЕОРЕТИЧЕСКИЕ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АСПЕКТЫ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ПРАВОВЫХ</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ОСНОВ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ФЕДЕРАЛЬНОЙ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БЕЗОПАСНОСТИ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...12</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color w:val="000000"/>
          <w:kern w:val="0"/>
          <w:sz w:val="18"/>
          <w:szCs w:val="18"/>
          <w:lang w:eastAsia="ru-RU"/>
        </w:rPr>
        <w:t xml:space="preserve">1.1. </w:t>
      </w:r>
      <w:r w:rsidRPr="000B0FAF">
        <w:rPr>
          <w:rFonts w:ascii="Trebuchet MS" w:eastAsia="Times New Roman" w:hAnsi="Trebuchet MS" w:cs="Times New Roman" w:hint="eastAsia"/>
          <w:color w:val="000000"/>
          <w:kern w:val="0"/>
          <w:sz w:val="18"/>
          <w:szCs w:val="18"/>
          <w:lang w:eastAsia="ru-RU"/>
        </w:rPr>
        <w:t>Понятие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теория</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правовых</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основ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органов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государственной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власти</w:t>
      </w:r>
      <w:r w:rsidRPr="000B0FAF">
        <w:rPr>
          <w:rFonts w:ascii="Trebuchet MS" w:eastAsia="Times New Roman" w:hAnsi="Trebuchet MS" w:cs="Times New Roman"/>
          <w:color w:val="000000"/>
          <w:kern w:val="0"/>
          <w:sz w:val="18"/>
          <w:szCs w:val="18"/>
          <w:lang w:eastAsia="ru-RU"/>
        </w:rPr>
        <w:t>...12</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color w:val="000000"/>
          <w:kern w:val="0"/>
          <w:sz w:val="18"/>
          <w:szCs w:val="18"/>
          <w:lang w:eastAsia="ru-RU"/>
        </w:rPr>
        <w:t xml:space="preserve">1.2. </w:t>
      </w:r>
      <w:r w:rsidRPr="000B0FAF">
        <w:rPr>
          <w:rFonts w:ascii="Trebuchet MS" w:eastAsia="Times New Roman" w:hAnsi="Trebuchet MS" w:cs="Times New Roman" w:hint="eastAsia"/>
          <w:color w:val="000000"/>
          <w:kern w:val="0"/>
          <w:sz w:val="18"/>
          <w:szCs w:val="18"/>
          <w:lang w:eastAsia="ru-RU"/>
        </w:rPr>
        <w:t>Система</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особенности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содержание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правовых</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основ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ФСБ</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России</w:t>
      </w:r>
      <w:r w:rsidRPr="000B0FAF">
        <w:rPr>
          <w:rFonts w:ascii="Trebuchet MS" w:eastAsia="Times New Roman" w:hAnsi="Trebuchet MS" w:cs="Times New Roman"/>
          <w:color w:val="000000"/>
          <w:kern w:val="0"/>
          <w:sz w:val="18"/>
          <w:szCs w:val="18"/>
          <w:lang w:eastAsia="ru-RU"/>
        </w:rPr>
        <w:t>...37</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ГЛАВА</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ЗАКОНОДАТЕЛЬНЫЕ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ОСНОВЫ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ФЕДЕРАЛЬНОЙ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БЕЗОПАСНОСТИ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...63</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color w:val="000000"/>
          <w:kern w:val="0"/>
          <w:sz w:val="18"/>
          <w:szCs w:val="18"/>
          <w:lang w:eastAsia="ru-RU"/>
        </w:rPr>
        <w:t xml:space="preserve">2.1. </w:t>
      </w:r>
      <w:r w:rsidRPr="000B0FAF">
        <w:rPr>
          <w:rFonts w:ascii="Trebuchet MS" w:eastAsia="Times New Roman" w:hAnsi="Trebuchet MS" w:cs="Times New Roman" w:hint="eastAsia"/>
          <w:color w:val="000000"/>
          <w:kern w:val="0"/>
          <w:sz w:val="18"/>
          <w:szCs w:val="18"/>
          <w:lang w:eastAsia="ru-RU"/>
        </w:rPr>
        <w:t>Конституция</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федеральные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законы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как</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базовый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элемент</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правовых</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основ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фсб</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области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обеспечения</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безопасности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...63</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color w:val="000000"/>
          <w:kern w:val="0"/>
          <w:sz w:val="18"/>
          <w:szCs w:val="18"/>
          <w:lang w:eastAsia="ru-RU"/>
        </w:rPr>
        <w:t xml:space="preserve">2.2. </w:t>
      </w:r>
      <w:r w:rsidRPr="000B0FAF">
        <w:rPr>
          <w:rFonts w:ascii="Trebuchet MS" w:eastAsia="Times New Roman" w:hAnsi="Trebuchet MS" w:cs="Times New Roman" w:hint="eastAsia"/>
          <w:color w:val="000000"/>
          <w:kern w:val="0"/>
          <w:sz w:val="18"/>
          <w:szCs w:val="18"/>
          <w:lang w:eastAsia="ru-RU"/>
        </w:rPr>
        <w:t>Законодательство</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субъектов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обеспечивающее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осуществление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ФСБ</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охране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Государственной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границы</w:t>
      </w:r>
      <w:r w:rsidRPr="000B0FAF">
        <w:rPr>
          <w:rFonts w:ascii="Trebuchet MS" w:eastAsia="Times New Roman" w:hAnsi="Trebuchet MS" w:cs="Times New Roman"/>
          <w:color w:val="000000"/>
          <w:kern w:val="0"/>
          <w:sz w:val="18"/>
          <w:szCs w:val="18"/>
          <w:lang w:eastAsia="ru-RU"/>
        </w:rPr>
        <w:t>...85</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ГЛАВА</w:t>
      </w:r>
      <w:r w:rsidRPr="000B0FAF">
        <w:rPr>
          <w:rFonts w:ascii="Trebuchet MS" w:eastAsia="Times New Roman" w:hAnsi="Trebuchet MS" w:cs="Times New Roman"/>
          <w:color w:val="000000"/>
          <w:kern w:val="0"/>
          <w:sz w:val="18"/>
          <w:szCs w:val="18"/>
          <w:lang w:eastAsia="ru-RU"/>
        </w:rPr>
        <w:t xml:space="preserve"> III. </w:t>
      </w:r>
      <w:r w:rsidRPr="000B0FAF">
        <w:rPr>
          <w:rFonts w:ascii="Trebuchet MS" w:eastAsia="Times New Roman" w:hAnsi="Trebuchet MS" w:cs="Times New Roman" w:hint="eastAsia"/>
          <w:color w:val="000000"/>
          <w:kern w:val="0"/>
          <w:sz w:val="18"/>
          <w:szCs w:val="18"/>
          <w:lang w:eastAsia="ru-RU"/>
        </w:rPr>
        <w:t>ПОДЗАКОННЫЕ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АКТЫ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СИСТЕМЕ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ПРАВОВЫХ</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ОСНОВ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ФЕДЕРАЛЬНОЙ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БЕЗОПАСНОСТИ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...105</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color w:val="000000"/>
          <w:kern w:val="0"/>
          <w:sz w:val="18"/>
          <w:szCs w:val="18"/>
          <w:lang w:eastAsia="ru-RU"/>
        </w:rPr>
        <w:t xml:space="preserve">3.1. </w:t>
      </w:r>
      <w:r w:rsidRPr="000B0FAF">
        <w:rPr>
          <w:rFonts w:ascii="Trebuchet MS" w:eastAsia="Times New Roman" w:hAnsi="Trebuchet MS" w:cs="Times New Roman" w:hint="eastAsia"/>
          <w:color w:val="000000"/>
          <w:kern w:val="0"/>
          <w:sz w:val="18"/>
          <w:szCs w:val="18"/>
          <w:lang w:eastAsia="ru-RU"/>
        </w:rPr>
        <w:t>Юридические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акты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Президента</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Правительства</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как</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источник</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правовых</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основ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ФСБ</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России</w:t>
      </w:r>
      <w:r w:rsidRPr="000B0FAF">
        <w:rPr>
          <w:rFonts w:ascii="Trebuchet MS" w:eastAsia="Times New Roman" w:hAnsi="Trebuchet MS" w:cs="Times New Roman"/>
          <w:color w:val="000000"/>
          <w:kern w:val="0"/>
          <w:sz w:val="18"/>
          <w:szCs w:val="18"/>
          <w:lang w:eastAsia="ru-RU"/>
        </w:rPr>
        <w:t>...105</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color w:val="000000"/>
          <w:kern w:val="0"/>
          <w:sz w:val="18"/>
          <w:szCs w:val="18"/>
          <w:lang w:eastAsia="ru-RU"/>
        </w:rPr>
        <w:t xml:space="preserve">3.2. </w:t>
      </w:r>
      <w:r w:rsidRPr="000B0FAF">
        <w:rPr>
          <w:rFonts w:ascii="Trebuchet MS" w:eastAsia="Times New Roman" w:hAnsi="Trebuchet MS" w:cs="Times New Roman" w:hint="eastAsia"/>
          <w:color w:val="000000"/>
          <w:kern w:val="0"/>
          <w:sz w:val="18"/>
          <w:szCs w:val="18"/>
          <w:lang w:eastAsia="ru-RU"/>
        </w:rPr>
        <w:t>Основные</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направления</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совершенствования</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нормативных</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актов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ФСБ</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РОССИИ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ПРАВОВОМУ</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РЕГУЛИРОВАНИЮ</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ДЕЯТЕЛЬНОСТИ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СЛУЖБЫ</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ФСБ</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РОССИИ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В</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ОБЛАСТИ</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ОБЕСПЕЧЕНИЯ</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ПОГРАНИЧНОЙ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БЕЗОПАСНОСТИ</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Российской</w:t>
      </w:r>
      <w:r w:rsidRPr="000B0FAF">
        <w:rPr>
          <w:rFonts w:ascii="Trebuchet MS" w:eastAsia="Times New Roman" w:hAnsi="Trebuchet MS" w:cs="Times New Roman"/>
          <w:color w:val="000000"/>
          <w:kern w:val="0"/>
          <w:sz w:val="18"/>
          <w:szCs w:val="18"/>
          <w:lang w:eastAsia="ru-RU"/>
        </w:rPr>
        <w:t xml:space="preserve"> </w:t>
      </w:r>
      <w:r w:rsidRPr="000B0FAF">
        <w:rPr>
          <w:rFonts w:ascii="Trebuchet MS" w:eastAsia="Times New Roman" w:hAnsi="Trebuchet MS" w:cs="Times New Roman" w:hint="eastAsia"/>
          <w:color w:val="000000"/>
          <w:kern w:val="0"/>
          <w:sz w:val="18"/>
          <w:szCs w:val="18"/>
          <w:lang w:eastAsia="ru-RU"/>
        </w:rPr>
        <w:t>Федерации</w:t>
      </w:r>
      <w:r w:rsidRPr="000B0FAF">
        <w:rPr>
          <w:rFonts w:ascii="Trebuchet MS" w:eastAsia="Times New Roman" w:hAnsi="Trebuchet MS" w:cs="Times New Roman"/>
          <w:color w:val="000000"/>
          <w:kern w:val="0"/>
          <w:sz w:val="18"/>
          <w:szCs w:val="18"/>
          <w:lang w:eastAsia="ru-RU"/>
        </w:rPr>
        <w:t>...122</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ЗАКЛЮЧЕНИЕ</w:t>
      </w:r>
      <w:r w:rsidRPr="000B0FAF">
        <w:rPr>
          <w:rFonts w:ascii="Trebuchet MS" w:eastAsia="Times New Roman" w:hAnsi="Trebuchet MS" w:cs="Times New Roman"/>
          <w:color w:val="000000"/>
          <w:kern w:val="0"/>
          <w:sz w:val="18"/>
          <w:szCs w:val="18"/>
          <w:lang w:eastAsia="ru-RU"/>
        </w:rPr>
        <w:t>...141</w:t>
      </w:r>
    </w:p>
    <w:p w:rsidR="000B0FAF" w:rsidRPr="000B0FAF" w:rsidRDefault="000B0FAF" w:rsidP="000B0FAF">
      <w:pPr>
        <w:rPr>
          <w:rFonts w:ascii="Trebuchet MS" w:eastAsia="Times New Roman" w:hAnsi="Trebuchet MS" w:cs="Times New Roman"/>
          <w:color w:val="000000"/>
          <w:kern w:val="0"/>
          <w:sz w:val="18"/>
          <w:szCs w:val="18"/>
          <w:lang w:eastAsia="ru-RU"/>
        </w:rPr>
      </w:pPr>
    </w:p>
    <w:p w:rsidR="000B0FAF" w:rsidRPr="000B0FAF" w:rsidRDefault="000B0FAF" w:rsidP="000B0FAF">
      <w:pPr>
        <w:rPr>
          <w:rFonts w:ascii="Trebuchet MS" w:eastAsia="Times New Roman" w:hAnsi="Trebuchet MS" w:cs="Times New Roman"/>
          <w:color w:val="000000"/>
          <w:kern w:val="0"/>
          <w:sz w:val="18"/>
          <w:szCs w:val="18"/>
          <w:lang w:eastAsia="ru-RU"/>
        </w:rPr>
      </w:pPr>
      <w:r w:rsidRPr="000B0FAF">
        <w:rPr>
          <w:rFonts w:ascii="Trebuchet MS" w:eastAsia="Times New Roman" w:hAnsi="Trebuchet MS" w:cs="Times New Roman" w:hint="eastAsia"/>
          <w:color w:val="000000"/>
          <w:kern w:val="0"/>
          <w:sz w:val="18"/>
          <w:szCs w:val="18"/>
          <w:lang w:eastAsia="ru-RU"/>
        </w:rPr>
        <w:t>БИБЛИОГРАФИЯ</w:t>
      </w:r>
      <w:r w:rsidRPr="000B0FAF">
        <w:rPr>
          <w:rFonts w:ascii="Trebuchet MS" w:eastAsia="Times New Roman" w:hAnsi="Trebuchet MS" w:cs="Times New Roman"/>
          <w:color w:val="000000"/>
          <w:kern w:val="0"/>
          <w:sz w:val="18"/>
          <w:szCs w:val="18"/>
          <w:lang w:eastAsia="ru-RU"/>
        </w:rPr>
        <w:t>...151</w:t>
      </w:r>
    </w:p>
    <w:p w:rsidR="000B0FAF" w:rsidRPr="000B0FAF" w:rsidRDefault="000B0FAF" w:rsidP="000B0FAF">
      <w:pPr>
        <w:rPr>
          <w:rFonts w:ascii="Trebuchet MS" w:eastAsia="Times New Roman" w:hAnsi="Trebuchet MS" w:cs="Times New Roman"/>
          <w:color w:val="000000"/>
          <w:kern w:val="0"/>
          <w:sz w:val="18"/>
          <w:szCs w:val="18"/>
          <w:lang w:eastAsia="ru-RU"/>
        </w:rPr>
      </w:pPr>
    </w:p>
    <w:p w:rsidR="00CF31FE" w:rsidRPr="000B0FAF" w:rsidRDefault="000B0FAF" w:rsidP="000B0FAF">
      <w:r w:rsidRPr="000B0FAF">
        <w:rPr>
          <w:rFonts w:ascii="Trebuchet MS" w:eastAsia="Times New Roman" w:hAnsi="Trebuchet MS" w:cs="Times New Roman" w:hint="eastAsia"/>
          <w:color w:val="000000"/>
          <w:kern w:val="0"/>
          <w:sz w:val="18"/>
          <w:szCs w:val="18"/>
          <w:lang w:eastAsia="ru-RU"/>
        </w:rPr>
        <w:t>ПРИЛОЖЕНИЯ</w:t>
      </w:r>
      <w:r w:rsidRPr="000B0FAF">
        <w:rPr>
          <w:rFonts w:ascii="Trebuchet MS" w:eastAsia="Times New Roman" w:hAnsi="Trebuchet MS" w:cs="Times New Roman"/>
          <w:color w:val="000000"/>
          <w:kern w:val="0"/>
          <w:sz w:val="18"/>
          <w:szCs w:val="18"/>
          <w:lang w:eastAsia="ru-RU"/>
        </w:rPr>
        <w:t>...174</w:t>
      </w:r>
      <w:bookmarkStart w:id="0" w:name="_GoBack"/>
      <w:bookmarkEnd w:id="0"/>
    </w:p>
    <w:sectPr w:rsidR="00CF31FE" w:rsidRPr="000B0FA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C9" w:rsidRDefault="004D0FC9">
      <w:pPr>
        <w:spacing w:after="0" w:line="240" w:lineRule="auto"/>
      </w:pPr>
      <w:r>
        <w:separator/>
      </w:r>
    </w:p>
  </w:endnote>
  <w:endnote w:type="continuationSeparator" w:id="0">
    <w:p w:rsidR="004D0FC9" w:rsidRDefault="004D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C9" w:rsidRDefault="004D0FC9"/>
    <w:p w:rsidR="004D0FC9" w:rsidRDefault="004D0FC9"/>
    <w:p w:rsidR="004D0FC9" w:rsidRDefault="004D0FC9"/>
    <w:p w:rsidR="004D0FC9" w:rsidRDefault="004D0FC9"/>
    <w:p w:rsidR="004D0FC9" w:rsidRDefault="004D0FC9"/>
    <w:p w:rsidR="004D0FC9" w:rsidRDefault="004D0FC9"/>
    <w:p w:rsidR="004D0FC9" w:rsidRDefault="004D0FC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C9" w:rsidRDefault="004D0FC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D0FC9" w:rsidRDefault="004D0FC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D0FC9" w:rsidRDefault="004D0FC9"/>
    <w:p w:rsidR="004D0FC9" w:rsidRDefault="004D0FC9"/>
    <w:p w:rsidR="004D0FC9" w:rsidRDefault="004D0FC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C9" w:rsidRDefault="004D0FC9"/>
                          <w:p w:rsidR="004D0FC9" w:rsidRDefault="004D0FC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D0FC9" w:rsidRDefault="004D0FC9"/>
                    <w:p w:rsidR="004D0FC9" w:rsidRDefault="004D0FC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D0FC9" w:rsidRDefault="004D0FC9"/>
    <w:p w:rsidR="004D0FC9" w:rsidRDefault="004D0FC9">
      <w:pPr>
        <w:rPr>
          <w:sz w:val="2"/>
          <w:szCs w:val="2"/>
        </w:rPr>
      </w:pPr>
    </w:p>
    <w:p w:rsidR="004D0FC9" w:rsidRDefault="004D0FC9"/>
    <w:p w:rsidR="004D0FC9" w:rsidRDefault="004D0FC9">
      <w:pPr>
        <w:spacing w:after="0" w:line="240" w:lineRule="auto"/>
      </w:pPr>
    </w:p>
  </w:footnote>
  <w:footnote w:type="continuationSeparator" w:id="0">
    <w:p w:rsidR="004D0FC9" w:rsidRDefault="004D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0FC9"/>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A06A-2F16-4954-A4B0-F3B581D4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25534</TotalTime>
  <Pages>2</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1872</cp:revision>
  <cp:lastPrinted>2009-02-06T05:36:00Z</cp:lastPrinted>
  <dcterms:created xsi:type="dcterms:W3CDTF">2023-09-07T12:38:00Z</dcterms:created>
  <dcterms:modified xsi:type="dcterms:W3CDTF">2023-12-08T19:39:00Z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