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052D" w14:textId="77777777" w:rsidR="009912E6" w:rsidRDefault="009912E6" w:rsidP="009912E6">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Овсепян, Артур </w:t>
      </w:r>
      <w:proofErr w:type="spellStart"/>
      <w:r>
        <w:rPr>
          <w:rFonts w:ascii="Helvetica" w:hAnsi="Helvetica" w:cs="Helvetica"/>
          <w:b/>
          <w:bCs w:val="0"/>
          <w:color w:val="222222"/>
          <w:sz w:val="21"/>
          <w:szCs w:val="21"/>
        </w:rPr>
        <w:t>Карапетович</w:t>
      </w:r>
      <w:proofErr w:type="spellEnd"/>
      <w:r>
        <w:rPr>
          <w:rFonts w:ascii="Helvetica" w:hAnsi="Helvetica" w:cs="Helvetica"/>
          <w:b/>
          <w:bCs w:val="0"/>
          <w:color w:val="222222"/>
          <w:sz w:val="21"/>
          <w:szCs w:val="21"/>
        </w:rPr>
        <w:t>.</w:t>
      </w:r>
    </w:p>
    <w:p w14:paraId="2D7B7B78" w14:textId="77777777" w:rsidR="009912E6" w:rsidRDefault="009912E6" w:rsidP="009912E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Электронномикроскопическое исследование поля магнитных </w:t>
      </w:r>
      <w:proofErr w:type="gramStart"/>
      <w:r>
        <w:rPr>
          <w:rFonts w:ascii="Helvetica" w:hAnsi="Helvetica" w:cs="Helvetica"/>
          <w:caps/>
          <w:color w:val="222222"/>
          <w:sz w:val="21"/>
          <w:szCs w:val="21"/>
        </w:rPr>
        <w:t>головок :</w:t>
      </w:r>
      <w:proofErr w:type="gramEnd"/>
      <w:r>
        <w:rPr>
          <w:rFonts w:ascii="Helvetica" w:hAnsi="Helvetica" w:cs="Helvetica"/>
          <w:caps/>
          <w:color w:val="222222"/>
          <w:sz w:val="21"/>
          <w:szCs w:val="21"/>
        </w:rPr>
        <w:t xml:space="preserve"> диссертация ... кандидата физико-математических наук : 01.04.07. - Ереван, 1984. - 124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53C88A0" w14:textId="77777777" w:rsidR="009912E6" w:rsidRDefault="009912E6" w:rsidP="009912E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Овсепян, Артур </w:t>
      </w:r>
      <w:proofErr w:type="spellStart"/>
      <w:r>
        <w:rPr>
          <w:rFonts w:ascii="Arial" w:hAnsi="Arial" w:cs="Arial"/>
          <w:color w:val="646B71"/>
          <w:sz w:val="18"/>
          <w:szCs w:val="18"/>
        </w:rPr>
        <w:t>Карапетович</w:t>
      </w:r>
      <w:proofErr w:type="spellEnd"/>
    </w:p>
    <w:p w14:paraId="2E5260C1"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2956A50E"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 И ПОСТАНОВКА ПРОБЛЕМЫ.8</w:t>
      </w:r>
    </w:p>
    <w:p w14:paraId="7C06D4DC"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ЭЛЖТРОННОМИКРОСКОПИЧЕСКИЙ МЕТОД ВИЗУАЛИЗАЦИИ</w:t>
      </w:r>
    </w:p>
    <w:p w14:paraId="2D2106C4"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МАГНИТНЫХ ПОЛЕЙ ГОЛОВОК.16</w:t>
      </w:r>
    </w:p>
    <w:p w14:paraId="670D5701"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spellStart"/>
      <w:r>
        <w:rPr>
          <w:rFonts w:ascii="Arial" w:hAnsi="Arial" w:cs="Arial"/>
          <w:color w:val="333333"/>
          <w:sz w:val="21"/>
          <w:szCs w:val="21"/>
        </w:rPr>
        <w:t>I.Аппаратура</w:t>
      </w:r>
      <w:proofErr w:type="spellEnd"/>
      <w:r>
        <w:rPr>
          <w:rFonts w:ascii="Arial" w:hAnsi="Arial" w:cs="Arial"/>
          <w:color w:val="333333"/>
          <w:sz w:val="21"/>
          <w:szCs w:val="21"/>
        </w:rPr>
        <w:t xml:space="preserve"> и методика исследования</w:t>
      </w:r>
    </w:p>
    <w:p w14:paraId="05CFBE59"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2.Измерение</w:t>
      </w:r>
      <w:proofErr w:type="gramEnd"/>
      <w:r>
        <w:rPr>
          <w:rFonts w:ascii="Arial" w:hAnsi="Arial" w:cs="Arial"/>
          <w:color w:val="333333"/>
          <w:sz w:val="21"/>
          <w:szCs w:val="21"/>
        </w:rPr>
        <w:t xml:space="preserve"> амплитудного значения полей </w:t>
      </w:r>
      <w:proofErr w:type="spellStart"/>
      <w:r>
        <w:rPr>
          <w:rFonts w:ascii="Arial" w:hAnsi="Arial" w:cs="Arial"/>
          <w:color w:val="333333"/>
          <w:sz w:val="21"/>
          <w:szCs w:val="21"/>
        </w:rPr>
        <w:t>нх</w:t>
      </w:r>
      <w:proofErr w:type="spellEnd"/>
      <w:r>
        <w:rPr>
          <w:rFonts w:ascii="Arial" w:hAnsi="Arial" w:cs="Arial"/>
          <w:color w:val="333333"/>
          <w:sz w:val="21"/>
          <w:szCs w:val="21"/>
        </w:rPr>
        <w:t xml:space="preserve"> на поверхности магнитных головок вблизи зазора</w:t>
      </w:r>
    </w:p>
    <w:p w14:paraId="0DC60EE9"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3.Выбор</w:t>
      </w:r>
      <w:proofErr w:type="gramEnd"/>
      <w:r>
        <w:rPr>
          <w:rFonts w:ascii="Arial" w:hAnsi="Arial" w:cs="Arial"/>
          <w:color w:val="333333"/>
          <w:sz w:val="21"/>
          <w:szCs w:val="21"/>
        </w:rPr>
        <w:t xml:space="preserve"> методики исследования.</w:t>
      </w:r>
    </w:p>
    <w:p w14:paraId="0236CB6D"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Конфигурация компонент полей </w:t>
      </w:r>
      <w:proofErr w:type="spellStart"/>
      <w:r>
        <w:rPr>
          <w:rFonts w:ascii="Arial" w:hAnsi="Arial" w:cs="Arial"/>
          <w:color w:val="333333"/>
          <w:sz w:val="21"/>
          <w:szCs w:val="21"/>
        </w:rPr>
        <w:t>нх</w:t>
      </w:r>
      <w:proofErr w:type="spellEnd"/>
      <w:r>
        <w:rPr>
          <w:rFonts w:ascii="Arial" w:hAnsi="Arial" w:cs="Arial"/>
          <w:color w:val="333333"/>
          <w:sz w:val="21"/>
          <w:szCs w:val="21"/>
        </w:rPr>
        <w:t xml:space="preserve"> и ну вблизи зазора головки.</w:t>
      </w:r>
    </w:p>
    <w:p w14:paraId="0B26D2B7"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ЗАКОНОМЕРНОСТИ Л0РЕНЩИКР0СК01ШЕСЮГ0 ИЗОБРАЖЕНИЯ ПОЛЕЙ МАГНИТНЫХ ГОЛОВОК.40</w:t>
      </w:r>
    </w:p>
    <w:p w14:paraId="6B6E8036"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spellStart"/>
      <w:r>
        <w:rPr>
          <w:rFonts w:ascii="Arial" w:hAnsi="Arial" w:cs="Arial"/>
          <w:color w:val="333333"/>
          <w:sz w:val="21"/>
          <w:szCs w:val="21"/>
        </w:rPr>
        <w:t>I.Явление</w:t>
      </w:r>
      <w:proofErr w:type="spellEnd"/>
      <w:r>
        <w:rPr>
          <w:rFonts w:ascii="Arial" w:hAnsi="Arial" w:cs="Arial"/>
          <w:color w:val="333333"/>
          <w:sz w:val="21"/>
          <w:szCs w:val="21"/>
        </w:rPr>
        <w:t xml:space="preserve"> фокусирования электронов полей магнитной головки.</w:t>
      </w:r>
    </w:p>
    <w:p w14:paraId="09397E43"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2.Влияние</w:t>
      </w:r>
      <w:proofErr w:type="gramEnd"/>
      <w:r>
        <w:rPr>
          <w:rFonts w:ascii="Arial" w:hAnsi="Arial" w:cs="Arial"/>
          <w:color w:val="333333"/>
          <w:sz w:val="21"/>
          <w:szCs w:val="21"/>
        </w:rPr>
        <w:t xml:space="preserve"> ширины зазора головки на положение фокуса конвергентного изображения</w:t>
      </w:r>
    </w:p>
    <w:p w14:paraId="7DAD9532"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3.Конфигурация</w:t>
      </w:r>
      <w:proofErr w:type="gramEnd"/>
      <w:r>
        <w:rPr>
          <w:rFonts w:ascii="Arial" w:hAnsi="Arial" w:cs="Arial"/>
          <w:color w:val="333333"/>
          <w:sz w:val="21"/>
          <w:szCs w:val="21"/>
        </w:rPr>
        <w:t xml:space="preserve"> поля над зазором магнитной головки в муаровом представлении.</w:t>
      </w:r>
    </w:p>
    <w:p w14:paraId="07419C99"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ЭЛЕКТРОННОМИКРОСКОГШЕСКОЕ ИССЛЕДОВАНИЕ ДЕФЕКТОВ</w:t>
      </w:r>
    </w:p>
    <w:p w14:paraId="7B214FC0"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МАГНИТНЫХ ГОЛОВОК.65</w:t>
      </w:r>
    </w:p>
    <w:p w14:paraId="47FD8577"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1.Электронномикроскопическое</w:t>
      </w:r>
      <w:proofErr w:type="gramEnd"/>
      <w:r>
        <w:rPr>
          <w:rFonts w:ascii="Arial" w:hAnsi="Arial" w:cs="Arial"/>
          <w:color w:val="333333"/>
          <w:sz w:val="21"/>
          <w:szCs w:val="21"/>
        </w:rPr>
        <w:t xml:space="preserve"> исследование смещения и скоса отдельных дорожек </w:t>
      </w:r>
      <w:proofErr w:type="spellStart"/>
      <w:r>
        <w:rPr>
          <w:rFonts w:ascii="Arial" w:hAnsi="Arial" w:cs="Arial"/>
          <w:color w:val="333333"/>
          <w:sz w:val="21"/>
          <w:szCs w:val="21"/>
        </w:rPr>
        <w:t>многодорожных</w:t>
      </w:r>
      <w:proofErr w:type="spellEnd"/>
      <w:r>
        <w:rPr>
          <w:rFonts w:ascii="Arial" w:hAnsi="Arial" w:cs="Arial"/>
          <w:color w:val="333333"/>
          <w:sz w:val="21"/>
          <w:szCs w:val="21"/>
        </w:rPr>
        <w:t xml:space="preserve"> головок</w:t>
      </w:r>
    </w:p>
    <w:p w14:paraId="63F604DD"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2.Электронномикроскопическое</w:t>
      </w:r>
      <w:proofErr w:type="gramEnd"/>
      <w:r>
        <w:rPr>
          <w:rFonts w:ascii="Arial" w:hAnsi="Arial" w:cs="Arial"/>
          <w:color w:val="333333"/>
          <w:sz w:val="21"/>
          <w:szCs w:val="21"/>
        </w:rPr>
        <w:t xml:space="preserve"> исследование неоднородностей магнитных головок по длине зазора.</w:t>
      </w:r>
    </w:p>
    <w:p w14:paraId="70257BEE"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3.Моделирование неоднородностей полей магнитных головок в </w:t>
      </w:r>
      <w:proofErr w:type="spellStart"/>
      <w:r>
        <w:rPr>
          <w:rFonts w:ascii="Arial" w:hAnsi="Arial" w:cs="Arial"/>
          <w:color w:val="333333"/>
          <w:sz w:val="21"/>
          <w:szCs w:val="21"/>
        </w:rPr>
        <w:t>конхоидном</w:t>
      </w:r>
      <w:proofErr w:type="spellEnd"/>
      <w:r>
        <w:rPr>
          <w:rFonts w:ascii="Arial" w:hAnsi="Arial" w:cs="Arial"/>
          <w:color w:val="333333"/>
          <w:sz w:val="21"/>
          <w:szCs w:val="21"/>
        </w:rPr>
        <w:t xml:space="preserve"> представлении.</w:t>
      </w:r>
    </w:p>
    <w:p w14:paraId="69105E02" w14:textId="77777777" w:rsidR="009912E6" w:rsidRDefault="009912E6" w:rsidP="009912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4.Конфигурации</w:t>
      </w:r>
      <w:proofErr w:type="gramEnd"/>
      <w:r>
        <w:rPr>
          <w:rFonts w:ascii="Arial" w:hAnsi="Arial" w:cs="Arial"/>
          <w:color w:val="333333"/>
          <w:sz w:val="21"/>
          <w:szCs w:val="21"/>
        </w:rPr>
        <w:t xml:space="preserve"> полей пленочной магнитной головки. ТОО вывода. 107</w:t>
      </w:r>
    </w:p>
    <w:p w14:paraId="071EBB05" w14:textId="32D8A506" w:rsidR="00E67B85" w:rsidRPr="009912E6" w:rsidRDefault="00E67B85" w:rsidP="009912E6"/>
    <w:sectPr w:rsidR="00E67B85" w:rsidRPr="009912E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E0D6" w14:textId="77777777" w:rsidR="002460F8" w:rsidRDefault="002460F8">
      <w:pPr>
        <w:spacing w:after="0" w:line="240" w:lineRule="auto"/>
      </w:pPr>
      <w:r>
        <w:separator/>
      </w:r>
    </w:p>
  </w:endnote>
  <w:endnote w:type="continuationSeparator" w:id="0">
    <w:p w14:paraId="58C485E8" w14:textId="77777777" w:rsidR="002460F8" w:rsidRDefault="00246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A0FAC" w14:textId="77777777" w:rsidR="002460F8" w:rsidRDefault="002460F8"/>
    <w:p w14:paraId="0C881892" w14:textId="77777777" w:rsidR="002460F8" w:rsidRDefault="002460F8"/>
    <w:p w14:paraId="5C235FC5" w14:textId="77777777" w:rsidR="002460F8" w:rsidRDefault="002460F8"/>
    <w:p w14:paraId="541DF463" w14:textId="77777777" w:rsidR="002460F8" w:rsidRDefault="002460F8"/>
    <w:p w14:paraId="1C35626B" w14:textId="77777777" w:rsidR="002460F8" w:rsidRDefault="002460F8"/>
    <w:p w14:paraId="470D5E4A" w14:textId="77777777" w:rsidR="002460F8" w:rsidRDefault="002460F8"/>
    <w:p w14:paraId="66E7184B" w14:textId="77777777" w:rsidR="002460F8" w:rsidRDefault="002460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7C0086" wp14:editId="492D0A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DEEC" w14:textId="77777777" w:rsidR="002460F8" w:rsidRDefault="002460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7C00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10DEEC" w14:textId="77777777" w:rsidR="002460F8" w:rsidRDefault="002460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9BE62A" w14:textId="77777777" w:rsidR="002460F8" w:rsidRDefault="002460F8"/>
    <w:p w14:paraId="59D9A8D5" w14:textId="77777777" w:rsidR="002460F8" w:rsidRDefault="002460F8"/>
    <w:p w14:paraId="0E2EC97A" w14:textId="77777777" w:rsidR="002460F8" w:rsidRDefault="002460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0B84EB" wp14:editId="34F712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2BE96" w14:textId="77777777" w:rsidR="002460F8" w:rsidRDefault="002460F8"/>
                          <w:p w14:paraId="5D963757" w14:textId="77777777" w:rsidR="002460F8" w:rsidRDefault="002460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0B84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42BE96" w14:textId="77777777" w:rsidR="002460F8" w:rsidRDefault="002460F8"/>
                    <w:p w14:paraId="5D963757" w14:textId="77777777" w:rsidR="002460F8" w:rsidRDefault="002460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F3F57C" w14:textId="77777777" w:rsidR="002460F8" w:rsidRDefault="002460F8"/>
    <w:p w14:paraId="311D5750" w14:textId="77777777" w:rsidR="002460F8" w:rsidRDefault="002460F8">
      <w:pPr>
        <w:rPr>
          <w:sz w:val="2"/>
          <w:szCs w:val="2"/>
        </w:rPr>
      </w:pPr>
    </w:p>
    <w:p w14:paraId="4DAB538E" w14:textId="77777777" w:rsidR="002460F8" w:rsidRDefault="002460F8"/>
    <w:p w14:paraId="40B150F8" w14:textId="77777777" w:rsidR="002460F8" w:rsidRDefault="002460F8">
      <w:pPr>
        <w:spacing w:after="0" w:line="240" w:lineRule="auto"/>
      </w:pPr>
    </w:p>
  </w:footnote>
  <w:footnote w:type="continuationSeparator" w:id="0">
    <w:p w14:paraId="57268CB3" w14:textId="77777777" w:rsidR="002460F8" w:rsidRDefault="00246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0F8"/>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115905</TotalTime>
  <Pages>2</Pages>
  <Words>206</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2327</cp:revision>
  <cp:lastPrinted>2009-02-06T05:36:00Z</cp:lastPrinted>
  <dcterms:created xsi:type="dcterms:W3CDTF">2024-01-07T13:43:00Z</dcterms:created>
  <dcterms:modified xsi:type="dcterms:W3CDTF">2025-06-17T13:27:00Z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