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52FD5" w14:textId="77777777" w:rsidR="00546559" w:rsidRDefault="00546559" w:rsidP="00546559">
      <w:pPr>
        <w:pStyle w:val="210"/>
        <w:shd w:val="clear" w:color="auto" w:fill="auto"/>
        <w:spacing w:before="0" w:after="962" w:line="260" w:lineRule="exact"/>
        <w:ind w:left="20" w:firstLine="0"/>
      </w:pPr>
      <w:r>
        <w:rPr>
          <w:rStyle w:val="21"/>
          <w:color w:val="000000"/>
        </w:rPr>
        <w:t>РОССИЙСКИЙ УНИВЕРСИТЕТ ДРУЖБЫ НАРОДОВ</w:t>
      </w:r>
    </w:p>
    <w:p w14:paraId="3F78B4ED" w14:textId="77777777" w:rsidR="00546559" w:rsidRDefault="00546559" w:rsidP="00546559">
      <w:pPr>
        <w:pStyle w:val="210"/>
        <w:shd w:val="clear" w:color="auto" w:fill="auto"/>
        <w:spacing w:before="0" w:after="352" w:line="260" w:lineRule="exact"/>
        <w:ind w:left="20" w:firstLine="0"/>
      </w:pPr>
      <w:r>
        <w:rPr>
          <w:rStyle w:val="21"/>
          <w:color w:val="000000"/>
        </w:rPr>
        <w:t>Кафедра социологии факультета гуманитарных и социальных наук</w:t>
      </w:r>
    </w:p>
    <w:p w14:paraId="14C1CAEE" w14:textId="77777777" w:rsidR="00546559" w:rsidRDefault="00546559" w:rsidP="00546559">
      <w:pPr>
        <w:pStyle w:val="210"/>
        <w:shd w:val="clear" w:color="auto" w:fill="auto"/>
        <w:spacing w:before="0" w:after="1317" w:line="260" w:lineRule="exact"/>
        <w:ind w:left="20" w:firstLine="0"/>
      </w:pPr>
      <w:r>
        <w:rPr>
          <w:rStyle w:val="21"/>
          <w:color w:val="000000"/>
        </w:rPr>
        <w:t>На правах рукописи</w:t>
      </w:r>
    </w:p>
    <w:p w14:paraId="6992D657" w14:textId="77777777" w:rsidR="00546559" w:rsidRDefault="00546559" w:rsidP="00546559">
      <w:pPr>
        <w:pStyle w:val="33"/>
        <w:keepNext/>
        <w:keepLines/>
        <w:shd w:val="clear" w:color="auto" w:fill="auto"/>
        <w:spacing w:before="0" w:after="486" w:line="260" w:lineRule="exact"/>
        <w:ind w:left="20"/>
      </w:pPr>
      <w:bookmarkStart w:id="0" w:name="bookmark1"/>
      <w:proofErr w:type="spellStart"/>
      <w:r>
        <w:rPr>
          <w:rStyle w:val="32"/>
          <w:b/>
          <w:bCs/>
          <w:color w:val="000000"/>
        </w:rPr>
        <w:t>Залегина</w:t>
      </w:r>
      <w:proofErr w:type="spellEnd"/>
      <w:r>
        <w:rPr>
          <w:rStyle w:val="32"/>
          <w:b/>
          <w:bCs/>
          <w:color w:val="000000"/>
        </w:rPr>
        <w:t xml:space="preserve"> Валентина Владимировна</w:t>
      </w:r>
      <w:bookmarkEnd w:id="0"/>
    </w:p>
    <w:p w14:paraId="4135A531" w14:textId="77777777" w:rsidR="00546559" w:rsidRDefault="00546559" w:rsidP="00546559">
      <w:pPr>
        <w:pStyle w:val="33"/>
        <w:keepNext/>
        <w:keepLines/>
        <w:shd w:val="clear" w:color="auto" w:fill="auto"/>
        <w:spacing w:before="0" w:after="1560" w:line="485" w:lineRule="exact"/>
        <w:ind w:left="20"/>
      </w:pPr>
      <w:bookmarkStart w:id="1" w:name="bookmark2"/>
      <w:r>
        <w:rPr>
          <w:rStyle w:val="32"/>
          <w:b/>
          <w:bCs/>
          <w:color w:val="000000"/>
        </w:rPr>
        <w:t>СОЦИАЛЬНАЯ РОЛЬ РУКОВОДИТЕЛЯ СИСТЕМЫ ОРГАНОВ</w:t>
      </w:r>
      <w:r>
        <w:rPr>
          <w:rStyle w:val="32"/>
          <w:b/>
          <w:bCs/>
          <w:color w:val="000000"/>
        </w:rPr>
        <w:br/>
        <w:t>ГОСУДАРСТВЕННОЙ ВЛАСТИ РОССИИ</w:t>
      </w:r>
      <w:bookmarkEnd w:id="1"/>
    </w:p>
    <w:p w14:paraId="420F1D9F" w14:textId="77777777" w:rsidR="00546559" w:rsidRDefault="00546559" w:rsidP="00546559">
      <w:pPr>
        <w:pStyle w:val="210"/>
        <w:shd w:val="clear" w:color="auto" w:fill="auto"/>
        <w:spacing w:before="0" w:after="1428" w:line="260" w:lineRule="exact"/>
        <w:ind w:left="20" w:firstLine="0"/>
      </w:pPr>
      <w:r>
        <w:rPr>
          <w:rStyle w:val="21"/>
          <w:color w:val="000000"/>
        </w:rPr>
        <w:t>Специальность 22.00.08 - социология управления</w:t>
      </w:r>
    </w:p>
    <w:p w14:paraId="58F027EA" w14:textId="77777777" w:rsidR="00546559" w:rsidRDefault="00546559" w:rsidP="00546559">
      <w:pPr>
        <w:pStyle w:val="210"/>
        <w:shd w:val="clear" w:color="auto" w:fill="auto"/>
        <w:spacing w:before="0" w:after="904" w:line="490" w:lineRule="exact"/>
        <w:ind w:left="3640" w:firstLine="0"/>
        <w:jc w:val="right"/>
      </w:pPr>
      <w:r>
        <w:rPr>
          <w:rStyle w:val="21"/>
          <w:color w:val="000000"/>
        </w:rPr>
        <w:t>Диссертация на соискание ученой степени кандидата социологических наук</w:t>
      </w:r>
    </w:p>
    <w:p w14:paraId="10381CF8" w14:textId="77777777" w:rsidR="00546559" w:rsidRDefault="00546559" w:rsidP="00546559">
      <w:pPr>
        <w:pStyle w:val="210"/>
        <w:shd w:val="clear" w:color="auto" w:fill="auto"/>
        <w:spacing w:before="0" w:after="1560" w:line="485" w:lineRule="exact"/>
        <w:ind w:left="3640" w:firstLine="0"/>
        <w:jc w:val="right"/>
      </w:pPr>
      <w:r>
        <w:rPr>
          <w:rStyle w:val="21"/>
          <w:color w:val="000000"/>
        </w:rPr>
        <w:t>Научный руководитель - доктор философских наук, профессор ГОЛЕНКОВА ЗИНАИДА ТИХОНОВНА</w:t>
      </w:r>
    </w:p>
    <w:p w14:paraId="53BC0B38" w14:textId="77777777" w:rsidR="00546559" w:rsidRDefault="00546559" w:rsidP="00546559">
      <w:pPr>
        <w:pStyle w:val="210"/>
        <w:shd w:val="clear" w:color="auto" w:fill="auto"/>
        <w:spacing w:before="0" w:after="0" w:line="260" w:lineRule="exact"/>
        <w:ind w:left="20" w:firstLine="0"/>
      </w:pPr>
      <w:r>
        <w:rPr>
          <w:rStyle w:val="21"/>
          <w:color w:val="000000"/>
        </w:rPr>
        <w:t>Москва - 2007</w:t>
      </w:r>
    </w:p>
    <w:p w14:paraId="700734DD" w14:textId="77777777" w:rsidR="00546559" w:rsidRDefault="00546559" w:rsidP="00546559">
      <w:pPr>
        <w:pStyle w:val="33"/>
        <w:keepNext/>
        <w:keepLines/>
        <w:shd w:val="clear" w:color="auto" w:fill="auto"/>
        <w:spacing w:before="0" w:after="497" w:line="260" w:lineRule="exact"/>
        <w:ind w:right="380"/>
      </w:pPr>
      <w:bookmarkStart w:id="2" w:name="bookmark3"/>
      <w:r>
        <w:rPr>
          <w:rStyle w:val="32"/>
          <w:b/>
          <w:bCs/>
          <w:color w:val="000000"/>
        </w:rPr>
        <w:lastRenderedPageBreak/>
        <w:t>СОДЕРЖАНИЕ</w:t>
      </w:r>
      <w:bookmarkEnd w:id="2"/>
    </w:p>
    <w:p w14:paraId="5F83F41A" w14:textId="77777777" w:rsidR="00546559" w:rsidRDefault="00546559" w:rsidP="00546559">
      <w:pPr>
        <w:pStyle w:val="34"/>
        <w:tabs>
          <w:tab w:val="left" w:leader="dot" w:pos="7306"/>
        </w:tabs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35"/>
          <w:b/>
          <w:bCs/>
          <w:color w:val="000000"/>
        </w:rPr>
        <w:t>Введение</w:t>
      </w:r>
      <w:r>
        <w:rPr>
          <w:rStyle w:val="35"/>
          <w:b/>
          <w:bCs/>
          <w:color w:val="000000"/>
        </w:rPr>
        <w:tab/>
        <w:t xml:space="preserve"> 3</w:t>
      </w:r>
    </w:p>
    <w:p w14:paraId="64385FFC" w14:textId="77777777" w:rsidR="00546559" w:rsidRDefault="00546559" w:rsidP="00546559">
      <w:pPr>
        <w:pStyle w:val="34"/>
        <w:tabs>
          <w:tab w:val="right" w:leader="dot" w:pos="7753"/>
        </w:tabs>
      </w:pPr>
      <w:hyperlink w:anchor="bookmark6" w:tooltip="Current Document" w:history="1">
        <w:r>
          <w:rPr>
            <w:rStyle w:val="35"/>
            <w:b/>
            <w:bCs/>
            <w:color w:val="000000"/>
          </w:rPr>
          <w:t>Глава I. Теоретико-методологические основы изучения социальной роли руководителя</w:t>
        </w:r>
        <w:r>
          <w:rPr>
            <w:rStyle w:val="35"/>
            <w:b/>
            <w:bCs/>
            <w:color w:val="000000"/>
          </w:rPr>
          <w:tab/>
          <w:t xml:space="preserve"> 14</w:t>
        </w:r>
      </w:hyperlink>
    </w:p>
    <w:p w14:paraId="61C73EE1" w14:textId="77777777" w:rsidR="00546559" w:rsidRDefault="00546559" w:rsidP="005C3804">
      <w:pPr>
        <w:pStyle w:val="af1"/>
        <w:numPr>
          <w:ilvl w:val="0"/>
          <w:numId w:val="1"/>
        </w:numPr>
        <w:shd w:val="clear" w:color="auto" w:fill="auto"/>
        <w:tabs>
          <w:tab w:val="left" w:pos="883"/>
          <w:tab w:val="left" w:leader="dot" w:pos="7306"/>
        </w:tabs>
        <w:spacing w:before="0" w:line="317" w:lineRule="exact"/>
        <w:ind w:left="520"/>
      </w:pPr>
      <w:hyperlink w:anchor="bookmark7" w:tooltip="Current Document" w:history="1">
        <w:r>
          <w:rPr>
            <w:rStyle w:val="af0"/>
            <w:color w:val="000000"/>
          </w:rPr>
          <w:t>Роль руководителя в социальном управлении</w:t>
        </w:r>
        <w:r>
          <w:rPr>
            <w:rStyle w:val="af0"/>
            <w:color w:val="000000"/>
          </w:rPr>
          <w:tab/>
          <w:t xml:space="preserve"> 14</w:t>
        </w:r>
      </w:hyperlink>
    </w:p>
    <w:p w14:paraId="33C43301" w14:textId="77777777" w:rsidR="00546559" w:rsidRDefault="00546559" w:rsidP="005C3804">
      <w:pPr>
        <w:pStyle w:val="af1"/>
        <w:numPr>
          <w:ilvl w:val="0"/>
          <w:numId w:val="1"/>
        </w:numPr>
        <w:shd w:val="clear" w:color="auto" w:fill="auto"/>
        <w:tabs>
          <w:tab w:val="left" w:pos="898"/>
        </w:tabs>
        <w:spacing w:before="0" w:line="317" w:lineRule="exact"/>
        <w:ind w:left="520"/>
      </w:pPr>
      <w:r>
        <w:rPr>
          <w:rStyle w:val="af0"/>
          <w:color w:val="000000"/>
        </w:rPr>
        <w:t>Анализ социальной роли руководителя в</w:t>
      </w:r>
    </w:p>
    <w:p w14:paraId="08E56B1C" w14:textId="77777777" w:rsidR="00546559" w:rsidRDefault="00546559" w:rsidP="00546559">
      <w:pPr>
        <w:pStyle w:val="af1"/>
        <w:shd w:val="clear" w:color="auto" w:fill="auto"/>
        <w:tabs>
          <w:tab w:val="left" w:leader="dot" w:pos="7306"/>
        </w:tabs>
        <w:ind w:left="520"/>
      </w:pPr>
      <w:r>
        <w:rPr>
          <w:rStyle w:val="af0"/>
          <w:color w:val="000000"/>
        </w:rPr>
        <w:t>социальном управлении</w:t>
      </w:r>
      <w:r>
        <w:rPr>
          <w:rStyle w:val="af0"/>
          <w:color w:val="000000"/>
        </w:rPr>
        <w:tab/>
        <w:t xml:space="preserve"> 36</w:t>
      </w:r>
    </w:p>
    <w:p w14:paraId="644AB80F" w14:textId="77777777" w:rsidR="00546559" w:rsidRDefault="00546559" w:rsidP="005C3804">
      <w:pPr>
        <w:pStyle w:val="af1"/>
        <w:numPr>
          <w:ilvl w:val="0"/>
          <w:numId w:val="1"/>
        </w:numPr>
        <w:shd w:val="clear" w:color="auto" w:fill="auto"/>
        <w:tabs>
          <w:tab w:val="left" w:pos="902"/>
          <w:tab w:val="left" w:leader="dot" w:pos="7306"/>
        </w:tabs>
        <w:spacing w:before="0" w:line="317" w:lineRule="exact"/>
        <w:ind w:left="520"/>
      </w:pPr>
      <w:r>
        <w:rPr>
          <w:rStyle w:val="af0"/>
          <w:color w:val="000000"/>
        </w:rPr>
        <w:t>Карьера руководителя в социальном управлении</w:t>
      </w:r>
      <w:r>
        <w:rPr>
          <w:rStyle w:val="af0"/>
          <w:color w:val="000000"/>
        </w:rPr>
        <w:tab/>
        <w:t xml:space="preserve"> 54</w:t>
      </w:r>
    </w:p>
    <w:p w14:paraId="2183FBB5" w14:textId="77777777" w:rsidR="00546559" w:rsidRDefault="00546559" w:rsidP="00546559">
      <w:pPr>
        <w:pStyle w:val="34"/>
        <w:tabs>
          <w:tab w:val="right" w:leader="dot" w:pos="7753"/>
        </w:tabs>
      </w:pPr>
      <w:hyperlink w:anchor="bookmark9" w:tooltip="Current Document" w:history="1">
        <w:r>
          <w:rPr>
            <w:rStyle w:val="35"/>
            <w:b/>
            <w:bCs/>
            <w:color w:val="000000"/>
          </w:rPr>
          <w:t>Глава II. Трансформация российского общества: изменение функций органов государственной власти</w:t>
        </w:r>
        <w:r>
          <w:rPr>
            <w:rStyle w:val="35"/>
            <w:b/>
            <w:bCs/>
            <w:color w:val="000000"/>
          </w:rPr>
          <w:tab/>
          <w:t xml:space="preserve"> 69</w:t>
        </w:r>
      </w:hyperlink>
    </w:p>
    <w:p w14:paraId="5F5C0394" w14:textId="77777777" w:rsidR="00546559" w:rsidRDefault="00546559" w:rsidP="005C3804">
      <w:pPr>
        <w:pStyle w:val="af1"/>
        <w:numPr>
          <w:ilvl w:val="0"/>
          <w:numId w:val="2"/>
        </w:numPr>
        <w:shd w:val="clear" w:color="auto" w:fill="auto"/>
        <w:tabs>
          <w:tab w:val="left" w:pos="888"/>
        </w:tabs>
        <w:spacing w:before="0" w:line="317" w:lineRule="exact"/>
        <w:ind w:left="520"/>
      </w:pPr>
      <w:r>
        <w:rPr>
          <w:rStyle w:val="af0"/>
          <w:color w:val="000000"/>
        </w:rPr>
        <w:t>Органы государственной власти в условиях становления</w:t>
      </w:r>
    </w:p>
    <w:p w14:paraId="680220C7" w14:textId="77777777" w:rsidR="00546559" w:rsidRDefault="00546559" w:rsidP="00546559">
      <w:pPr>
        <w:pStyle w:val="af1"/>
        <w:shd w:val="clear" w:color="auto" w:fill="auto"/>
        <w:tabs>
          <w:tab w:val="left" w:leader="dot" w:pos="7306"/>
        </w:tabs>
        <w:ind w:left="520"/>
      </w:pPr>
      <w:r>
        <w:rPr>
          <w:rStyle w:val="af0"/>
          <w:color w:val="000000"/>
        </w:rPr>
        <w:t>гражданского общества</w:t>
      </w:r>
      <w:r>
        <w:rPr>
          <w:rStyle w:val="af0"/>
          <w:color w:val="000000"/>
        </w:rPr>
        <w:tab/>
        <w:t xml:space="preserve"> 69</w:t>
      </w:r>
    </w:p>
    <w:p w14:paraId="34B04E3B" w14:textId="77777777" w:rsidR="00546559" w:rsidRDefault="00546559" w:rsidP="005C3804">
      <w:pPr>
        <w:pStyle w:val="af1"/>
        <w:numPr>
          <w:ilvl w:val="0"/>
          <w:numId w:val="2"/>
        </w:numPr>
        <w:shd w:val="clear" w:color="auto" w:fill="auto"/>
        <w:tabs>
          <w:tab w:val="left" w:pos="902"/>
        </w:tabs>
        <w:spacing w:before="0" w:line="317" w:lineRule="exact"/>
        <w:ind w:left="520"/>
      </w:pPr>
      <w:r>
        <w:rPr>
          <w:rStyle w:val="af0"/>
          <w:color w:val="000000"/>
        </w:rPr>
        <w:t>Трансформация функций прокуратуры как органа</w:t>
      </w:r>
    </w:p>
    <w:p w14:paraId="6AB60266" w14:textId="77777777" w:rsidR="00546559" w:rsidRDefault="00546559" w:rsidP="00546559">
      <w:pPr>
        <w:pStyle w:val="af1"/>
        <w:shd w:val="clear" w:color="auto" w:fill="auto"/>
        <w:tabs>
          <w:tab w:val="left" w:leader="dot" w:pos="7306"/>
        </w:tabs>
        <w:ind w:left="520"/>
      </w:pPr>
      <w:r>
        <w:rPr>
          <w:rStyle w:val="af0"/>
          <w:color w:val="000000"/>
        </w:rPr>
        <w:t>государственной власти</w:t>
      </w:r>
      <w:r>
        <w:rPr>
          <w:rStyle w:val="af0"/>
          <w:color w:val="000000"/>
        </w:rPr>
        <w:tab/>
        <w:t xml:space="preserve"> 79</w:t>
      </w:r>
    </w:p>
    <w:p w14:paraId="63870282" w14:textId="77777777" w:rsidR="00546559" w:rsidRDefault="00546559" w:rsidP="00546559">
      <w:pPr>
        <w:pStyle w:val="34"/>
        <w:tabs>
          <w:tab w:val="right" w:leader="dot" w:pos="7753"/>
        </w:tabs>
      </w:pPr>
      <w:hyperlink w:anchor="bookmark11" w:tooltip="Current Document" w:history="1">
        <w:r>
          <w:rPr>
            <w:rStyle w:val="35"/>
            <w:b/>
            <w:bCs/>
            <w:color w:val="000000"/>
          </w:rPr>
          <w:t>Глава III. Социальная роль руководителя системы органов прокуратуры</w:t>
        </w:r>
        <w:r>
          <w:rPr>
            <w:rStyle w:val="35"/>
            <w:b/>
            <w:bCs/>
            <w:color w:val="000000"/>
          </w:rPr>
          <w:tab/>
          <w:t xml:space="preserve"> 96</w:t>
        </w:r>
      </w:hyperlink>
    </w:p>
    <w:p w14:paraId="4D780DF1" w14:textId="77777777" w:rsidR="00546559" w:rsidRDefault="00546559" w:rsidP="005C3804">
      <w:pPr>
        <w:pStyle w:val="af1"/>
        <w:numPr>
          <w:ilvl w:val="0"/>
          <w:numId w:val="3"/>
        </w:numPr>
        <w:shd w:val="clear" w:color="auto" w:fill="auto"/>
        <w:tabs>
          <w:tab w:val="left" w:pos="864"/>
          <w:tab w:val="left" w:leader="dot" w:pos="7306"/>
        </w:tabs>
        <w:spacing w:before="0" w:line="317" w:lineRule="exact"/>
        <w:ind w:left="520"/>
      </w:pPr>
      <w:hyperlink w:anchor="bookmark12" w:tooltip="Current Document" w:history="1">
        <w:r>
          <w:rPr>
            <w:rStyle w:val="af0"/>
            <w:color w:val="000000"/>
          </w:rPr>
          <w:t>Социальный портрет руководителя прокуратуры</w:t>
        </w:r>
        <w:r>
          <w:rPr>
            <w:rStyle w:val="af0"/>
            <w:color w:val="000000"/>
          </w:rPr>
          <w:tab/>
          <w:t xml:space="preserve"> 96</w:t>
        </w:r>
      </w:hyperlink>
    </w:p>
    <w:p w14:paraId="11BBB2CA" w14:textId="77777777" w:rsidR="00546559" w:rsidRDefault="00546559" w:rsidP="005C3804">
      <w:pPr>
        <w:pStyle w:val="af1"/>
        <w:numPr>
          <w:ilvl w:val="0"/>
          <w:numId w:val="3"/>
        </w:numPr>
        <w:shd w:val="clear" w:color="auto" w:fill="auto"/>
        <w:tabs>
          <w:tab w:val="left" w:pos="898"/>
          <w:tab w:val="left" w:pos="5675"/>
        </w:tabs>
        <w:spacing w:before="0" w:line="317" w:lineRule="exact"/>
        <w:ind w:left="520"/>
      </w:pPr>
      <w:r>
        <w:rPr>
          <w:rStyle w:val="af0"/>
          <w:color w:val="000000"/>
        </w:rPr>
        <w:t>Престиж профессии прокурора:</w:t>
      </w:r>
      <w:r>
        <w:rPr>
          <w:rStyle w:val="af0"/>
          <w:color w:val="000000"/>
        </w:rPr>
        <w:tab/>
        <w:t>контент-анализ</w:t>
      </w:r>
    </w:p>
    <w:p w14:paraId="68C6B9DC" w14:textId="77777777" w:rsidR="00546559" w:rsidRDefault="00546559" w:rsidP="00546559">
      <w:pPr>
        <w:pStyle w:val="af1"/>
        <w:shd w:val="clear" w:color="auto" w:fill="auto"/>
        <w:tabs>
          <w:tab w:val="left" w:leader="dot" w:pos="7306"/>
        </w:tabs>
        <w:spacing w:after="106"/>
        <w:ind w:left="520"/>
      </w:pPr>
      <w:r>
        <w:rPr>
          <w:rStyle w:val="af0"/>
          <w:color w:val="000000"/>
        </w:rPr>
        <w:t>публикаций СМИ</w:t>
      </w:r>
      <w:r>
        <w:rPr>
          <w:rStyle w:val="af0"/>
          <w:color w:val="000000"/>
        </w:rPr>
        <w:tab/>
        <w:t xml:space="preserve"> 122</w:t>
      </w:r>
    </w:p>
    <w:p w14:paraId="2AD51BE4" w14:textId="77777777" w:rsidR="00546559" w:rsidRDefault="00546559" w:rsidP="00546559">
      <w:pPr>
        <w:pStyle w:val="34"/>
        <w:tabs>
          <w:tab w:val="left" w:leader="dot" w:pos="7306"/>
        </w:tabs>
        <w:spacing w:line="260" w:lineRule="exact"/>
      </w:pPr>
      <w:hyperlink w:anchor="bookmark14" w:tooltip="Current Document" w:history="1">
        <w:r>
          <w:rPr>
            <w:rStyle w:val="35"/>
            <w:b/>
            <w:bCs/>
            <w:color w:val="000000"/>
          </w:rPr>
          <w:t>Заключение</w:t>
        </w:r>
        <w:r>
          <w:rPr>
            <w:rStyle w:val="35"/>
            <w:b/>
            <w:bCs/>
            <w:color w:val="000000"/>
          </w:rPr>
          <w:tab/>
          <w:t xml:space="preserve"> 132</w:t>
        </w:r>
      </w:hyperlink>
    </w:p>
    <w:p w14:paraId="4C9BD40B" w14:textId="77777777" w:rsidR="00546559" w:rsidRDefault="00546559" w:rsidP="00546559">
      <w:pPr>
        <w:pStyle w:val="34"/>
        <w:tabs>
          <w:tab w:val="left" w:leader="dot" w:pos="7306"/>
        </w:tabs>
        <w:spacing w:line="260" w:lineRule="exact"/>
        <w:sectPr w:rsidR="00546559">
          <w:pgSz w:w="11280" w:h="16920"/>
          <w:pgMar w:top="482" w:right="969" w:bottom="1624" w:left="1867" w:header="0" w:footer="3" w:gutter="0"/>
          <w:cols w:space="720"/>
          <w:noEndnote/>
          <w:docGrid w:linePitch="360"/>
        </w:sectPr>
      </w:pPr>
      <w:hyperlink w:anchor="bookmark15" w:tooltip="Current Document" w:history="1">
        <w:r>
          <w:rPr>
            <w:rStyle w:val="35"/>
            <w:b/>
            <w:bCs/>
            <w:color w:val="000000"/>
          </w:rPr>
          <w:t>Библиография</w:t>
        </w:r>
        <w:r>
          <w:rPr>
            <w:rStyle w:val="35"/>
            <w:b/>
            <w:bCs/>
            <w:color w:val="000000"/>
          </w:rPr>
          <w:tab/>
          <w:t xml:space="preserve"> 137</w:t>
        </w:r>
      </w:hyperlink>
    </w:p>
    <w:p w14:paraId="72C6E985" w14:textId="3C52F9BA" w:rsidR="00317FE2" w:rsidRDefault="00546559" w:rsidP="00546559">
      <w:r>
        <w:lastRenderedPageBreak/>
        <w:fldChar w:fldCharType="end"/>
      </w:r>
    </w:p>
    <w:p w14:paraId="5643281D" w14:textId="02731413" w:rsidR="00546559" w:rsidRDefault="00546559" w:rsidP="00546559"/>
    <w:p w14:paraId="13D5D387" w14:textId="1E10B64F" w:rsidR="00546559" w:rsidRDefault="00546559" w:rsidP="00546559"/>
    <w:p w14:paraId="022EC6D3" w14:textId="578E4320" w:rsidR="00546559" w:rsidRDefault="00546559" w:rsidP="00546559"/>
    <w:p w14:paraId="4EE0678D" w14:textId="77777777" w:rsidR="00546559" w:rsidRDefault="00546559" w:rsidP="00546559">
      <w:pPr>
        <w:pStyle w:val="321"/>
        <w:keepNext/>
        <w:keepLines/>
        <w:shd w:val="clear" w:color="auto" w:fill="auto"/>
        <w:spacing w:after="486" w:line="260" w:lineRule="exact"/>
        <w:ind w:left="3820"/>
      </w:pPr>
      <w:bookmarkStart w:id="3" w:name="bookmark14"/>
      <w:r>
        <w:rPr>
          <w:rStyle w:val="320"/>
          <w:color w:val="000000"/>
        </w:rPr>
        <w:t>ЗАКЛЮЧЕНИЕ</w:t>
      </w:r>
      <w:bookmarkEnd w:id="3"/>
    </w:p>
    <w:p w14:paraId="11F165C4" w14:textId="77777777" w:rsidR="00546559" w:rsidRDefault="00546559" w:rsidP="00546559">
      <w:pPr>
        <w:pStyle w:val="210"/>
        <w:shd w:val="clear" w:color="auto" w:fill="auto"/>
        <w:spacing w:before="0" w:after="0" w:line="480" w:lineRule="exact"/>
        <w:ind w:firstLine="700"/>
        <w:jc w:val="both"/>
      </w:pPr>
      <w:r>
        <w:rPr>
          <w:rStyle w:val="21"/>
          <w:color w:val="000000"/>
        </w:rPr>
        <w:t>Система органов государственной власти Российской Федерации функ</w:t>
      </w:r>
      <w:r>
        <w:rPr>
          <w:rStyle w:val="21"/>
          <w:color w:val="000000"/>
        </w:rPr>
        <w:softHyphen/>
        <w:t>ционирует в условиях трансформации российского общества и реформирова</w:t>
      </w:r>
      <w:r>
        <w:rPr>
          <w:rStyle w:val="21"/>
          <w:color w:val="000000"/>
        </w:rPr>
        <w:softHyphen/>
        <w:t>ния социального института государства. Соответственно меняется социальная роль руководителей органов государственной власти, специфика которой со</w:t>
      </w:r>
      <w:r>
        <w:rPr>
          <w:rStyle w:val="21"/>
          <w:color w:val="000000"/>
        </w:rPr>
        <w:softHyphen/>
        <w:t>стоит в том, что деятельность представителей структур власти, с одной сторо</w:t>
      </w:r>
      <w:r>
        <w:rPr>
          <w:rStyle w:val="21"/>
          <w:color w:val="000000"/>
        </w:rPr>
        <w:softHyphen/>
        <w:t>ны, по своей сути и целям является социально-управленческой (то есть на</w:t>
      </w:r>
      <w:r>
        <w:rPr>
          <w:rStyle w:val="21"/>
          <w:color w:val="000000"/>
        </w:rPr>
        <w:softHyphen/>
        <w:t>правленной на регулирование социальных процессов, происходящих во внеш</w:t>
      </w:r>
      <w:r>
        <w:rPr>
          <w:rStyle w:val="21"/>
          <w:color w:val="000000"/>
        </w:rPr>
        <w:softHyphen/>
        <w:t>ней по отношению к ним социальной среде); с другой стороны, по своей фор</w:t>
      </w:r>
      <w:r>
        <w:rPr>
          <w:rStyle w:val="21"/>
          <w:color w:val="000000"/>
        </w:rPr>
        <w:softHyphen/>
        <w:t>ме эта деятельность осуществляется посредством межличностного, внутри</w:t>
      </w:r>
      <w:r>
        <w:rPr>
          <w:rStyle w:val="21"/>
          <w:color w:val="000000"/>
        </w:rPr>
        <w:softHyphen/>
        <w:t xml:space="preserve">группового взаимодействия через функционирование </w:t>
      </w:r>
      <w:proofErr w:type="spellStart"/>
      <w:r>
        <w:rPr>
          <w:rStyle w:val="21"/>
          <w:color w:val="000000"/>
        </w:rPr>
        <w:t>административно</w:t>
      </w:r>
      <w:r>
        <w:rPr>
          <w:rStyle w:val="21"/>
          <w:color w:val="000000"/>
        </w:rPr>
        <w:softHyphen/>
        <w:t>правовых</w:t>
      </w:r>
      <w:proofErr w:type="spellEnd"/>
      <w:r>
        <w:rPr>
          <w:rStyle w:val="21"/>
          <w:color w:val="000000"/>
        </w:rPr>
        <w:t xml:space="preserve"> учреждений. При этом, во-первых, социальная среда, общество ока</w:t>
      </w:r>
      <w:r>
        <w:rPr>
          <w:rStyle w:val="21"/>
          <w:color w:val="000000"/>
        </w:rPr>
        <w:softHyphen/>
        <w:t>зывает влияние на деятельность специально подготовленной группы управ</w:t>
      </w:r>
      <w:r>
        <w:rPr>
          <w:rStyle w:val="21"/>
          <w:color w:val="000000"/>
        </w:rPr>
        <w:softHyphen/>
        <w:t>ленцев — представителей государственной власти, создавая базу для органи</w:t>
      </w:r>
      <w:r>
        <w:rPr>
          <w:rStyle w:val="21"/>
          <w:color w:val="000000"/>
        </w:rPr>
        <w:softHyphen/>
        <w:t xml:space="preserve">зации и функционирования (или дезорганизации и </w:t>
      </w:r>
      <w:proofErr w:type="spellStart"/>
      <w:r>
        <w:rPr>
          <w:rStyle w:val="21"/>
          <w:color w:val="000000"/>
        </w:rPr>
        <w:t>дисфункционирования</w:t>
      </w:r>
      <w:proofErr w:type="spellEnd"/>
      <w:r>
        <w:rPr>
          <w:rStyle w:val="21"/>
          <w:color w:val="000000"/>
        </w:rPr>
        <w:t>) системы административно-правовых учреждений, представляющих власть; во- вторых, на общественные процессы влияет деятельность (или бездеятельность) руководителей системы органов государственной власти. Это касается не только деятельности, связанной с реализацией их профессиональных обязан</w:t>
      </w:r>
      <w:r>
        <w:rPr>
          <w:rStyle w:val="21"/>
          <w:color w:val="000000"/>
        </w:rPr>
        <w:softHyphen/>
        <w:t>ностей, но и той, которая не имеет непосредственного отношения к этим обя</w:t>
      </w:r>
      <w:r>
        <w:rPr>
          <w:rStyle w:val="21"/>
          <w:color w:val="000000"/>
        </w:rPr>
        <w:softHyphen/>
        <w:t>занностям.</w:t>
      </w:r>
    </w:p>
    <w:p w14:paraId="74D9C600" w14:textId="77777777" w:rsidR="00546559" w:rsidRDefault="00546559" w:rsidP="00546559">
      <w:pPr>
        <w:pStyle w:val="210"/>
        <w:shd w:val="clear" w:color="auto" w:fill="auto"/>
        <w:spacing w:before="0" w:after="0" w:line="480" w:lineRule="exact"/>
        <w:ind w:firstLine="700"/>
        <w:jc w:val="both"/>
      </w:pPr>
      <w:r>
        <w:rPr>
          <w:rStyle w:val="21"/>
          <w:color w:val="000000"/>
        </w:rPr>
        <w:t>Сущность социальной роли руководителя в рамках социологии управле</w:t>
      </w:r>
      <w:r>
        <w:rPr>
          <w:rStyle w:val="21"/>
          <w:color w:val="000000"/>
        </w:rPr>
        <w:softHyphen/>
        <w:t xml:space="preserve">ния </w:t>
      </w:r>
      <w:r>
        <w:rPr>
          <w:rStyle w:val="21"/>
          <w:color w:val="000000"/>
        </w:rPr>
        <w:lastRenderedPageBreak/>
        <w:t>раскрывается через понятия «профессионализм», обеспечивающий эффек</w:t>
      </w:r>
      <w:r>
        <w:rPr>
          <w:rStyle w:val="21"/>
          <w:color w:val="000000"/>
        </w:rPr>
        <w:softHyphen/>
        <w:t>тивность действий руководителя внутри управляемой им социальной группы и вследствие этого позволяющий достичь основной цели организации; «трудо</w:t>
      </w:r>
      <w:r>
        <w:rPr>
          <w:rStyle w:val="21"/>
          <w:color w:val="000000"/>
        </w:rPr>
        <w:softHyphen/>
        <w:t>вая мотивация», способствующая стабильности функционирования социаль</w:t>
      </w:r>
      <w:r>
        <w:rPr>
          <w:rStyle w:val="21"/>
          <w:color w:val="000000"/>
        </w:rPr>
        <w:softHyphen/>
        <w:t>ной организации за счет удовлетворения потребностей ее руководителей и, как следствие, потребностей общества; «организационная культура», являющаяся частью культуры того общества, в котором функционирует данная организа</w:t>
      </w:r>
      <w:r>
        <w:rPr>
          <w:rStyle w:val="21"/>
          <w:color w:val="000000"/>
        </w:rPr>
        <w:softHyphen/>
        <w:t>ция, а также понятия «лидерства» и «карьеры», без которых невозможно изу</w:t>
      </w:r>
      <w:r>
        <w:rPr>
          <w:rStyle w:val="21"/>
          <w:color w:val="000000"/>
        </w:rPr>
        <w:softHyphen/>
        <w:t>чение руководителей любого уровня. Данные понятия с учетом специфики объекта исследования раскрывают сущность социальной роли руководителя, так как, во-первых, зависят от изменений социальной ситуации в обществе, во- вторых, влияют на формирование этой ситуации и, в-третьих, способствуют удовлетворению потребностей общества, которое на современном этапе предъявляет все больше требований к руководителям, представляющим власть.</w:t>
      </w:r>
    </w:p>
    <w:p w14:paraId="618DD7DF" w14:textId="77777777" w:rsidR="00546559" w:rsidRDefault="00546559" w:rsidP="00546559">
      <w:pPr>
        <w:pStyle w:val="210"/>
        <w:shd w:val="clear" w:color="auto" w:fill="auto"/>
        <w:spacing w:before="0" w:after="0" w:line="480" w:lineRule="exact"/>
        <w:ind w:firstLine="700"/>
        <w:jc w:val="both"/>
      </w:pPr>
      <w:r>
        <w:rPr>
          <w:rStyle w:val="21"/>
          <w:color w:val="000000"/>
        </w:rPr>
        <w:t>Изменения социально-политической, экономической сфер жизни обще</w:t>
      </w:r>
      <w:r>
        <w:rPr>
          <w:rStyle w:val="21"/>
          <w:color w:val="000000"/>
        </w:rPr>
        <w:softHyphen/>
        <w:t>ства, связанные с внедрением России в мировое сообщество, факт принятия России в Совет Европы, присоединение к Европейской конвенции о защите прав человека и основных свобод остро обозначили проблему взаимодействия органов государственной власти, их правового статуса, основных направлений и форм деятельности. Однако возникают проблемы в области правовых отно</w:t>
      </w:r>
      <w:r>
        <w:rPr>
          <w:rStyle w:val="21"/>
          <w:color w:val="000000"/>
        </w:rPr>
        <w:softHyphen/>
        <w:t>шений между государственными органами, относящимися к законодательной, исполнительной и судебной ветвям государственной власти. В Конституции РФ эти отношения до конца не определены, что на практике ведет к некото</w:t>
      </w:r>
      <w:r>
        <w:rPr>
          <w:rStyle w:val="21"/>
          <w:color w:val="000000"/>
        </w:rPr>
        <w:softHyphen/>
        <w:t>рым нестыковкам в их взаимодействии. Это оказывает негативное влияние на практическую деятельность руководителей системы органов государственной власти в целом.</w:t>
      </w:r>
    </w:p>
    <w:p w14:paraId="199F792E" w14:textId="77777777" w:rsidR="00546559" w:rsidRDefault="00546559" w:rsidP="00546559">
      <w:pPr>
        <w:pStyle w:val="210"/>
        <w:shd w:val="clear" w:color="auto" w:fill="auto"/>
        <w:spacing w:before="0" w:after="0" w:line="480" w:lineRule="exact"/>
        <w:ind w:firstLine="700"/>
        <w:jc w:val="both"/>
      </w:pPr>
      <w:r>
        <w:rPr>
          <w:rStyle w:val="21"/>
          <w:color w:val="000000"/>
        </w:rPr>
        <w:t>В настоящее время единственным органом, назначение которого — над</w:t>
      </w:r>
      <w:r>
        <w:rPr>
          <w:rStyle w:val="21"/>
          <w:color w:val="000000"/>
        </w:rPr>
        <w:softHyphen/>
        <w:t xml:space="preserve">зор </w:t>
      </w:r>
      <w:r>
        <w:rPr>
          <w:rStyle w:val="21"/>
          <w:color w:val="000000"/>
        </w:rPr>
        <w:lastRenderedPageBreak/>
        <w:t>за соблюдением Конституции РФ на территории страны, выполнением за</w:t>
      </w:r>
      <w:r>
        <w:rPr>
          <w:rStyle w:val="21"/>
          <w:color w:val="000000"/>
        </w:rPr>
        <w:softHyphen/>
        <w:t>конов всеми органами государственной власти, а также эффективная защита прав и свобод человека и гражданина, охраняемых законом интересов общест</w:t>
      </w:r>
      <w:r>
        <w:rPr>
          <w:rStyle w:val="21"/>
          <w:color w:val="000000"/>
        </w:rPr>
        <w:softHyphen/>
        <w:t>ва и государства, — является прокуратура РФ.</w:t>
      </w:r>
    </w:p>
    <w:p w14:paraId="15F89428" w14:textId="77777777" w:rsidR="00546559" w:rsidRDefault="00546559" w:rsidP="00546559">
      <w:pPr>
        <w:pStyle w:val="210"/>
        <w:shd w:val="clear" w:color="auto" w:fill="auto"/>
        <w:spacing w:before="0" w:after="0" w:line="480" w:lineRule="exact"/>
        <w:ind w:firstLine="700"/>
        <w:jc w:val="both"/>
      </w:pPr>
      <w:r>
        <w:rPr>
          <w:rStyle w:val="21"/>
          <w:color w:val="000000"/>
        </w:rPr>
        <w:t>Государство нуждается в качественно новом уровне законности и право</w:t>
      </w:r>
      <w:r>
        <w:rPr>
          <w:rStyle w:val="21"/>
          <w:color w:val="000000"/>
        </w:rPr>
        <w:softHyphen/>
        <w:t>вого порядка и соответственно в развитом механизме их обеспечения. Укреп</w:t>
      </w:r>
      <w:r>
        <w:rPr>
          <w:rStyle w:val="21"/>
          <w:color w:val="000000"/>
        </w:rPr>
        <w:softHyphen/>
        <w:t>лению всей системы государственной власти, включая органы прокурорского надзора, поможет решение назревших проблем более четкого определения их статуса и самого понятия законности. К сожалению, идеи и принципы закон</w:t>
      </w:r>
      <w:r>
        <w:rPr>
          <w:rStyle w:val="21"/>
          <w:color w:val="000000"/>
        </w:rPr>
        <w:softHyphen/>
        <w:t>ности как универсальной ценности правового демократического государства не нашли полного отражения в Основном Законе страны — Конституции Рос</w:t>
      </w:r>
      <w:r>
        <w:rPr>
          <w:rStyle w:val="21"/>
          <w:color w:val="000000"/>
        </w:rPr>
        <w:softHyphen/>
        <w:t>сийской Федерации. В этом главном документе, определяющем жизнь обще</w:t>
      </w:r>
      <w:r>
        <w:rPr>
          <w:rStyle w:val="21"/>
          <w:color w:val="000000"/>
        </w:rPr>
        <w:softHyphen/>
        <w:t>ства, не раскрывается содержание понятия «законность», основных принципов и механизмов ее утверждения в условиях федеративного устройства страны. Применительно к понятию законности в Конституции не нашли должного от</w:t>
      </w:r>
      <w:r>
        <w:rPr>
          <w:rStyle w:val="21"/>
          <w:color w:val="000000"/>
        </w:rPr>
        <w:softHyphen/>
        <w:t>ражения правомочия и обязанности ее гаранта — Президента Российской Фе</w:t>
      </w:r>
      <w:r>
        <w:rPr>
          <w:rStyle w:val="21"/>
          <w:color w:val="000000"/>
        </w:rPr>
        <w:softHyphen/>
        <w:t>дерации, всех ветвей власти, Правительства РФ, а также Прокуратуры РФ как специально учрежденного государственного независимого органа надзора за соблюдением конституционных требований и законов страны — все это отри</w:t>
      </w:r>
      <w:r>
        <w:rPr>
          <w:rStyle w:val="21"/>
          <w:color w:val="000000"/>
        </w:rPr>
        <w:softHyphen/>
        <w:t>цательным образом сказывается на эффективности работы системы органов государственной власти в реформируемом российском обществе.</w:t>
      </w:r>
    </w:p>
    <w:p w14:paraId="7C589014" w14:textId="77777777" w:rsidR="00546559" w:rsidRDefault="00546559" w:rsidP="00546559">
      <w:pPr>
        <w:pStyle w:val="210"/>
        <w:shd w:val="clear" w:color="auto" w:fill="auto"/>
        <w:spacing w:before="0" w:after="0" w:line="480" w:lineRule="exact"/>
        <w:ind w:firstLine="700"/>
        <w:jc w:val="both"/>
      </w:pPr>
      <w:r>
        <w:rPr>
          <w:rStyle w:val="21"/>
          <w:color w:val="000000"/>
        </w:rPr>
        <w:t>Закрытость системы прокурорского надзора привела к тому, что изуче</w:t>
      </w:r>
      <w:r>
        <w:rPr>
          <w:rStyle w:val="21"/>
          <w:color w:val="000000"/>
        </w:rPr>
        <w:softHyphen/>
        <w:t>ние руководителей данного органа, в отличие от представителей других ветвей власти, в рамках социологии становится затруднительным, из предметного по</w:t>
      </w:r>
      <w:r>
        <w:rPr>
          <w:rStyle w:val="21"/>
          <w:color w:val="000000"/>
        </w:rPr>
        <w:softHyphen/>
        <w:t>ля социологии управления выпадает многочисленная профессиональная груп</w:t>
      </w:r>
      <w:r>
        <w:rPr>
          <w:rStyle w:val="21"/>
          <w:color w:val="000000"/>
        </w:rPr>
        <w:softHyphen/>
        <w:t>па. Особую важность приобретает изучение социальных характеристик руко</w:t>
      </w:r>
      <w:r>
        <w:rPr>
          <w:rStyle w:val="21"/>
          <w:color w:val="000000"/>
        </w:rPr>
        <w:softHyphen/>
        <w:t>водителей системы органов прокуратуры в современной России в период глу</w:t>
      </w:r>
      <w:r>
        <w:rPr>
          <w:rStyle w:val="21"/>
          <w:color w:val="000000"/>
        </w:rPr>
        <w:softHyphen/>
      </w:r>
      <w:r>
        <w:rPr>
          <w:rStyle w:val="21"/>
          <w:color w:val="000000"/>
        </w:rPr>
        <w:lastRenderedPageBreak/>
        <w:t>боких социально-экономических преобразований российского общества, так как прокуратура является органом, обеспечивающим законность и на государ</w:t>
      </w:r>
      <w:r>
        <w:rPr>
          <w:rStyle w:val="21"/>
          <w:color w:val="000000"/>
        </w:rPr>
        <w:softHyphen/>
        <w:t>ственном уровне.</w:t>
      </w:r>
    </w:p>
    <w:p w14:paraId="07B1FE7E" w14:textId="77777777" w:rsidR="00546559" w:rsidRPr="00546559" w:rsidRDefault="00546559" w:rsidP="00546559"/>
    <w:sectPr w:rsidR="00546559" w:rsidRPr="0054655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D1661" w14:textId="77777777" w:rsidR="005C3804" w:rsidRDefault="005C3804">
      <w:pPr>
        <w:spacing w:after="0" w:line="240" w:lineRule="auto"/>
      </w:pPr>
      <w:r>
        <w:separator/>
      </w:r>
    </w:p>
  </w:endnote>
  <w:endnote w:type="continuationSeparator" w:id="0">
    <w:p w14:paraId="6E331408" w14:textId="77777777" w:rsidR="005C3804" w:rsidRDefault="005C3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A5B45" w14:textId="77777777" w:rsidR="005C3804" w:rsidRDefault="005C3804">
      <w:pPr>
        <w:spacing w:after="0" w:line="240" w:lineRule="auto"/>
      </w:pPr>
      <w:r>
        <w:separator/>
      </w:r>
    </w:p>
  </w:footnote>
  <w:footnote w:type="continuationSeparator" w:id="0">
    <w:p w14:paraId="3827103C" w14:textId="77777777" w:rsidR="005C3804" w:rsidRDefault="005C3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C380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804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39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,Интервал 0 pt5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132700</TotalTime>
  <Pages>6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6801</cp:revision>
  <dcterms:created xsi:type="dcterms:W3CDTF">2024-06-20T08:51:00Z</dcterms:created>
  <dcterms:modified xsi:type="dcterms:W3CDTF">2025-02-02T00:44:00Z</dcterms:modified>
  <cp:category/>
</cp:coreProperties>
</file>