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75924" w:rsidRDefault="00875924" w:rsidP="00875924">
      <w:r w:rsidRPr="00632A5A">
        <w:rPr>
          <w:rFonts w:ascii="Times New Roman" w:eastAsia="Times New Roman" w:hAnsi="Times New Roman" w:cs="Times New Roman"/>
          <w:b/>
          <w:sz w:val="24"/>
          <w:szCs w:val="24"/>
          <w:lang w:eastAsia="ru-RU"/>
        </w:rPr>
        <w:t>Попадинець Максим Ігорович,</w:t>
      </w:r>
      <w:r w:rsidRPr="00632A5A">
        <w:rPr>
          <w:rFonts w:ascii="Times New Roman" w:eastAsia="Times New Roman" w:hAnsi="Times New Roman" w:cs="Times New Roman"/>
          <w:sz w:val="24"/>
          <w:szCs w:val="24"/>
          <w:lang w:eastAsia="ru-RU"/>
        </w:rPr>
        <w:t xml:space="preserve"> директор ТзОВ «АДОРР ГРУП»</w:t>
      </w:r>
      <w:r w:rsidRPr="00632A5A">
        <w:rPr>
          <w:rFonts w:ascii="Times New Roman" w:eastAsia="Calibri" w:hAnsi="Times New Roman" w:cs="Times New Roman"/>
          <w:sz w:val="24"/>
          <w:szCs w:val="24"/>
          <w:lang w:eastAsia="ru-RU"/>
        </w:rPr>
        <w:t xml:space="preserve">. </w:t>
      </w:r>
      <w:r w:rsidRPr="00632A5A">
        <w:rPr>
          <w:rFonts w:ascii="Times New Roman" w:eastAsia="Times New Roman" w:hAnsi="Times New Roman" w:cs="Times New Roman"/>
          <w:sz w:val="24"/>
          <w:szCs w:val="24"/>
          <w:lang w:eastAsia="ru-RU"/>
        </w:rPr>
        <w:t xml:space="preserve">Назва дисертації </w:t>
      </w:r>
      <w:r w:rsidRPr="00632A5A">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Реалізація права в контексті правового розвитку</w:t>
      </w:r>
      <w:r w:rsidRPr="00557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сучасної України: аксіологічний вимір</w:t>
      </w:r>
      <w:bookmarkStart w:id="0" w:name="_GoBack"/>
      <w:bookmarkEnd w:id="0"/>
      <w:r w:rsidRPr="00632A5A">
        <w:rPr>
          <w:rFonts w:ascii="Times New Roman" w:eastAsia="Times New Roman" w:hAnsi="Times New Roman" w:cs="Times New Roman"/>
          <w:spacing w:val="-2"/>
          <w:sz w:val="24"/>
          <w:szCs w:val="24"/>
          <w:lang w:eastAsia="ru-RU"/>
        </w:rPr>
        <w:t xml:space="preserve">». </w:t>
      </w:r>
      <w:r w:rsidRPr="00632A5A">
        <w:rPr>
          <w:rFonts w:ascii="Times New Roman" w:eastAsia="Times New Roman" w:hAnsi="Times New Roman" w:cs="Times New Roman"/>
          <w:sz w:val="24"/>
          <w:szCs w:val="24"/>
          <w:lang w:eastAsia="ru-RU"/>
        </w:rPr>
        <w:t xml:space="preserve">Шифр та назва спеціальності – </w:t>
      </w:r>
      <w:r w:rsidRPr="00632A5A">
        <w:rPr>
          <w:rFonts w:ascii="Times New Roman" w:eastAsia="Times New Roman" w:hAnsi="Times New Roman" w:cs="Times New Roman"/>
          <w:spacing w:val="-2"/>
          <w:sz w:val="24"/>
          <w:szCs w:val="24"/>
          <w:lang w:eastAsia="ru-RU"/>
        </w:rPr>
        <w:t xml:space="preserve">12.00.12 – філософія права. </w:t>
      </w:r>
      <w:r w:rsidRPr="00632A5A">
        <w:rPr>
          <w:rFonts w:ascii="Times New Roman" w:eastAsia="Times New Roman" w:hAnsi="Times New Roman" w:cs="Times New Roman"/>
          <w:sz w:val="24"/>
          <w:szCs w:val="24"/>
          <w:lang w:eastAsia="ru-RU"/>
        </w:rPr>
        <w:t>Спецрада Д 26.007.01 Національної академії внутрішніх справ</w:t>
      </w:r>
    </w:p>
    <w:sectPr w:rsidR="00706318" w:rsidRPr="0087592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875924" w:rsidRPr="0087592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581D1-1AA0-441E-81E5-6E660872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424</cp:revision>
  <cp:lastPrinted>2009-02-06T05:36:00Z</cp:lastPrinted>
  <dcterms:created xsi:type="dcterms:W3CDTF">2020-11-12T19:39:00Z</dcterms:created>
  <dcterms:modified xsi:type="dcterms:W3CDTF">2020-11-26T13:16:00Z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