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C2B59" w14:textId="77777777" w:rsidR="00D4466D" w:rsidRDefault="00D4466D" w:rsidP="00D4466D">
      <w:pPr>
        <w:pStyle w:val="afffffffffffffffffffffffffff5"/>
        <w:rPr>
          <w:rFonts w:ascii="Verdana" w:hAnsi="Verdana"/>
          <w:color w:val="000000"/>
          <w:sz w:val="21"/>
          <w:szCs w:val="21"/>
        </w:rPr>
      </w:pPr>
      <w:r>
        <w:rPr>
          <w:rFonts w:ascii="Helvetica" w:hAnsi="Helvetica" w:cs="Helvetica"/>
          <w:b/>
          <w:bCs w:val="0"/>
          <w:color w:val="222222"/>
          <w:sz w:val="21"/>
          <w:szCs w:val="21"/>
        </w:rPr>
        <w:t>Смульский, Сергей Владимирович.</w:t>
      </w:r>
    </w:p>
    <w:p w14:paraId="70E7CE4F" w14:textId="77777777" w:rsidR="00D4466D" w:rsidRDefault="00D4466D" w:rsidP="00D4466D">
      <w:pPr>
        <w:pStyle w:val="20"/>
        <w:spacing w:before="0" w:after="312"/>
        <w:rPr>
          <w:rFonts w:ascii="Arial" w:hAnsi="Arial" w:cs="Arial"/>
          <w:caps/>
          <w:color w:val="333333"/>
          <w:sz w:val="27"/>
          <w:szCs w:val="27"/>
        </w:rPr>
      </w:pPr>
      <w:r>
        <w:rPr>
          <w:rFonts w:ascii="Helvetica" w:hAnsi="Helvetica" w:cs="Helvetica"/>
          <w:caps/>
          <w:color w:val="222222"/>
          <w:sz w:val="21"/>
          <w:szCs w:val="21"/>
        </w:rPr>
        <w:t>Теоретико-методологические проблемы управления конфликтами в международных системах : диссертация ... доктора политических наук : 23.00.04. - Москва, 1997. - 374 с.</w:t>
      </w:r>
    </w:p>
    <w:p w14:paraId="07E28E1C" w14:textId="77777777" w:rsidR="00D4466D" w:rsidRDefault="00D4466D" w:rsidP="00D4466D">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политических наук Смульский, Сергей Владимирович</w:t>
      </w:r>
    </w:p>
    <w:p w14:paraId="197280BF" w14:textId="77777777" w:rsidR="00D4466D" w:rsidRDefault="00D4466D" w:rsidP="00D446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8C1D82E" w14:textId="77777777" w:rsidR="00D4466D" w:rsidRDefault="00D4466D" w:rsidP="00D446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Международный конфликт как объект управления</w:t>
      </w:r>
    </w:p>
    <w:p w14:paraId="1F8F50C7" w14:textId="77777777" w:rsidR="00D4466D" w:rsidRDefault="00D4466D" w:rsidP="00D446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Понятие международного конфликта, формы его 32 проявления и типология.</w:t>
      </w:r>
    </w:p>
    <w:p w14:paraId="581AA3A1" w14:textId="77777777" w:rsidR="00D4466D" w:rsidRDefault="00D4466D" w:rsidP="00D446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Структура и процесс международного конфликта</w:t>
      </w:r>
    </w:p>
    <w:p w14:paraId="11044051" w14:textId="77777777" w:rsidR="00D4466D" w:rsidRDefault="00D4466D" w:rsidP="00D446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Функции международного конфликта.</w:t>
      </w:r>
    </w:p>
    <w:p w14:paraId="6B241B52" w14:textId="77777777" w:rsidR="00D4466D" w:rsidRDefault="00D4466D" w:rsidP="00D446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Эволюция взглядов на проблему управления 101 конфликтными отношениями в международных системах</w:t>
      </w:r>
    </w:p>
    <w:p w14:paraId="633905F5" w14:textId="77777777" w:rsidR="00D4466D" w:rsidRDefault="00D4466D" w:rsidP="00D446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Проблема управления конфликтными отноше- 102 ниями в международных системах до возникновения "ранних социологических концепций"</w:t>
      </w:r>
    </w:p>
    <w:p w14:paraId="1DA67ADF" w14:textId="77777777" w:rsidR="00D4466D" w:rsidRDefault="00D4466D" w:rsidP="00D446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Теоретико-методологическое содержание пред- 123 ставлений об управлении конфликтными отношениями в рамках "ранних социологических концепций".</w:t>
      </w:r>
    </w:p>
    <w:p w14:paraId="16C481F3" w14:textId="77777777" w:rsidR="00D4466D" w:rsidRDefault="00D4466D" w:rsidP="00D446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Теоретико-методологическое содержание "общих 138 теорий конфликта" и проблема управления конфликтными отношениями в международных системах</w:t>
      </w:r>
    </w:p>
    <w:p w14:paraId="0BB9FEF4" w14:textId="77777777" w:rsidR="00D4466D" w:rsidRDefault="00D4466D" w:rsidP="00D446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Теоретико-методологические основы формирова- 154 ния содержания теории управления конфликтами в международных системах</w:t>
      </w:r>
    </w:p>
    <w:p w14:paraId="7976888A" w14:textId="77777777" w:rsidR="00D4466D" w:rsidRDefault="00D4466D" w:rsidP="00D446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Проблема предмета теории управления 155 конфликтами в международных системах</w:t>
      </w:r>
    </w:p>
    <w:p w14:paraId="53611549" w14:textId="77777777" w:rsidR="00D4466D" w:rsidRDefault="00D4466D" w:rsidP="00D446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Проблема источников теории управления 166 конфликтами в международных системах</w:t>
      </w:r>
    </w:p>
    <w:p w14:paraId="4E7A74CD" w14:textId="77777777" w:rsidR="00D4466D" w:rsidRDefault="00D4466D" w:rsidP="00D446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Методологические принципы формирования 183 теории управления конфликтами в международных системах</w:t>
      </w:r>
    </w:p>
    <w:p w14:paraId="4ADFA9CC" w14:textId="77777777" w:rsidR="00D4466D" w:rsidRDefault="00D4466D" w:rsidP="00D446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Функциональные характеристики теории 194 управления конфликтами в международных системах</w:t>
      </w:r>
    </w:p>
    <w:p w14:paraId="0181E256" w14:textId="77777777" w:rsidR="00D4466D" w:rsidRDefault="00D4466D" w:rsidP="00D446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4. Теоретико-методологические проблемы деятель- 204 ностного подхода к управлению конфликтами в международных системах.</w:t>
      </w:r>
    </w:p>
    <w:p w14:paraId="6ED4ADF1" w14:textId="77777777" w:rsidR="00D4466D" w:rsidRDefault="00D4466D" w:rsidP="00D446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Содержание процесса управления международным 204 конфликтом. Понятие о механизме управления конфликтными отношениями в международных системах</w:t>
      </w:r>
    </w:p>
    <w:p w14:paraId="7021F94D" w14:textId="77777777" w:rsidR="00D4466D" w:rsidRDefault="00D4466D" w:rsidP="00D446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Проблема субъекта управления конфликтами в 220 международных системах.</w:t>
      </w:r>
    </w:p>
    <w:p w14:paraId="6265E300" w14:textId="77777777" w:rsidR="00D4466D" w:rsidRDefault="00D4466D" w:rsidP="00D446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Проблема методов управления конфликтами в 231 международных системах.</w:t>
      </w:r>
    </w:p>
    <w:p w14:paraId="79C263B8" w14:textId="77777777" w:rsidR="00D4466D" w:rsidRDefault="00D4466D" w:rsidP="00D446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Теоретико-методологические аспекты оптимиза- 250 ции управления конфликтами в международных системах</w:t>
      </w:r>
    </w:p>
    <w:p w14:paraId="31787930" w14:textId="77777777" w:rsidR="00D4466D" w:rsidRDefault="00D4466D" w:rsidP="00D446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Смысловая интерпретация понятия "оптимиза- 251 ция" применительно к управлению конфликтами в международных системах</w:t>
      </w:r>
    </w:p>
    <w:p w14:paraId="75CDFD47" w14:textId="77777777" w:rsidR="00D4466D" w:rsidRDefault="00D4466D" w:rsidP="00D446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Теоретико-методологические проблемы оптими- 277 зации коммуникаций и общения в процессе управления конфликтами в международных системах</w:t>
      </w:r>
    </w:p>
    <w:p w14:paraId="7A7A7AA2" w14:textId="77777777" w:rsidR="00D4466D" w:rsidRDefault="00D4466D" w:rsidP="00D446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Методологические принципы и основные пути 292 формирования оптимальной стратегии управления конфликтами в международных системах</w:t>
      </w:r>
    </w:p>
    <w:p w14:paraId="4FDAD129" w14:textId="7F7E111E" w:rsidR="00BD642D" w:rsidRPr="00D4466D" w:rsidRDefault="00BD642D" w:rsidP="00D4466D"/>
    <w:sectPr w:rsidR="00BD642D" w:rsidRPr="00D4466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50844" w14:textId="77777777" w:rsidR="00DD424D" w:rsidRDefault="00DD424D">
      <w:pPr>
        <w:spacing w:after="0" w:line="240" w:lineRule="auto"/>
      </w:pPr>
      <w:r>
        <w:separator/>
      </w:r>
    </w:p>
  </w:endnote>
  <w:endnote w:type="continuationSeparator" w:id="0">
    <w:p w14:paraId="0F89627B" w14:textId="77777777" w:rsidR="00DD424D" w:rsidRDefault="00DD4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25098" w14:textId="77777777" w:rsidR="00DD424D" w:rsidRDefault="00DD424D"/>
    <w:p w14:paraId="78CACA28" w14:textId="77777777" w:rsidR="00DD424D" w:rsidRDefault="00DD424D"/>
    <w:p w14:paraId="16BA52CD" w14:textId="77777777" w:rsidR="00DD424D" w:rsidRDefault="00DD424D"/>
    <w:p w14:paraId="0507361A" w14:textId="77777777" w:rsidR="00DD424D" w:rsidRDefault="00DD424D"/>
    <w:p w14:paraId="00B33CB2" w14:textId="77777777" w:rsidR="00DD424D" w:rsidRDefault="00DD424D"/>
    <w:p w14:paraId="772C2372" w14:textId="77777777" w:rsidR="00DD424D" w:rsidRDefault="00DD424D"/>
    <w:p w14:paraId="7358C1C0" w14:textId="77777777" w:rsidR="00DD424D" w:rsidRDefault="00DD424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A7B1A0" wp14:editId="5355FE0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16388" w14:textId="77777777" w:rsidR="00DD424D" w:rsidRDefault="00DD42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A7B1A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0116388" w14:textId="77777777" w:rsidR="00DD424D" w:rsidRDefault="00DD42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0DD95D" w14:textId="77777777" w:rsidR="00DD424D" w:rsidRDefault="00DD424D"/>
    <w:p w14:paraId="41588CF1" w14:textId="77777777" w:rsidR="00DD424D" w:rsidRDefault="00DD424D"/>
    <w:p w14:paraId="7D23D050" w14:textId="77777777" w:rsidR="00DD424D" w:rsidRDefault="00DD424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4FFF1AC" wp14:editId="09E708C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F75ED" w14:textId="77777777" w:rsidR="00DD424D" w:rsidRDefault="00DD424D"/>
                          <w:p w14:paraId="6B7BE647" w14:textId="77777777" w:rsidR="00DD424D" w:rsidRDefault="00DD42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FFF1A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79F75ED" w14:textId="77777777" w:rsidR="00DD424D" w:rsidRDefault="00DD424D"/>
                    <w:p w14:paraId="6B7BE647" w14:textId="77777777" w:rsidR="00DD424D" w:rsidRDefault="00DD42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1FB9A4D" w14:textId="77777777" w:rsidR="00DD424D" w:rsidRDefault="00DD424D"/>
    <w:p w14:paraId="0C5B64F3" w14:textId="77777777" w:rsidR="00DD424D" w:rsidRDefault="00DD424D">
      <w:pPr>
        <w:rPr>
          <w:sz w:val="2"/>
          <w:szCs w:val="2"/>
        </w:rPr>
      </w:pPr>
    </w:p>
    <w:p w14:paraId="293C841D" w14:textId="77777777" w:rsidR="00DD424D" w:rsidRDefault="00DD424D"/>
    <w:p w14:paraId="11A50B1A" w14:textId="77777777" w:rsidR="00DD424D" w:rsidRDefault="00DD424D">
      <w:pPr>
        <w:spacing w:after="0" w:line="240" w:lineRule="auto"/>
      </w:pPr>
    </w:p>
  </w:footnote>
  <w:footnote w:type="continuationSeparator" w:id="0">
    <w:p w14:paraId="02808F67" w14:textId="77777777" w:rsidR="00DD424D" w:rsidRDefault="00DD4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24D"/>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92317</TotalTime>
  <Pages>2</Pages>
  <Words>363</Words>
  <Characters>2073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81</cp:revision>
  <cp:lastPrinted>2009-02-06T05:36:00Z</cp:lastPrinted>
  <dcterms:created xsi:type="dcterms:W3CDTF">2024-01-07T13:43:00Z</dcterms:created>
  <dcterms:modified xsi:type="dcterms:W3CDTF">2025-05-12T14:07:00Z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