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160B" w14:textId="77777777" w:rsidR="001B1E64" w:rsidRDefault="001B1E64" w:rsidP="001B1E6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Усманов, Хаким Хамидович.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автоматизация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областях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конфигурации</w:t>
      </w:r>
      <w:r>
        <w:rPr>
          <w:rStyle w:val="js-item-maininfo"/>
          <w:rFonts w:ascii="Helvetica" w:hAnsi="Helvetica" w:cs="Helvetica"/>
          <w:color w:val="222222"/>
          <w:sz w:val="21"/>
          <w:szCs w:val="21"/>
        </w:rPr>
        <w:t> : диссертация ... кандидата физико-математических наук : 01.02.04. - Ташкент, 1984. - 150 с. : ил.</w:t>
      </w:r>
      <w:r>
        <w:rPr>
          <w:rStyle w:val="search-descr"/>
          <w:rFonts w:ascii="Helvetica" w:hAnsi="Helvetica" w:cs="Helvetica"/>
          <w:color w:val="222222"/>
          <w:sz w:val="21"/>
          <w:szCs w:val="21"/>
        </w:rPr>
        <w:t>больше</w:t>
      </w:r>
    </w:p>
    <w:p w14:paraId="3C8F7811" w14:textId="77777777" w:rsidR="001B1E64" w:rsidRDefault="001B1E64" w:rsidP="001B1E6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6FDF65F" w14:textId="77777777" w:rsidR="001B1E64" w:rsidRDefault="001B1E64" w:rsidP="00294B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7E17E51" w14:textId="77777777" w:rsidR="001B1E64" w:rsidRDefault="001B1E64" w:rsidP="001B1E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КИБЕРНЕТИКИ С БЫЧИСЛИТЕЛЬНШЛ ЦЕНТРОМ На правах рукописи </w:t>
      </w:r>
      <w:r>
        <w:rPr>
          <w:rFonts w:ascii="Helvetica" w:hAnsi="Helvetica" w:cs="Helvetica"/>
          <w:b/>
          <w:bCs/>
          <w:color w:val="222222"/>
          <w:sz w:val="21"/>
          <w:szCs w:val="21"/>
        </w:rPr>
        <w:t>УСМАНОВ</w:t>
      </w:r>
      <w:r>
        <w:rPr>
          <w:rFonts w:ascii="Helvetica" w:hAnsi="Helvetica" w:cs="Helvetica"/>
          <w:color w:val="222222"/>
          <w:sz w:val="21"/>
          <w:szCs w:val="21"/>
        </w:rPr>
        <w:t> </w:t>
      </w:r>
      <w:r>
        <w:rPr>
          <w:rFonts w:ascii="Helvetica" w:hAnsi="Helvetica" w:cs="Helvetica"/>
          <w:b/>
          <w:bCs/>
          <w:color w:val="222222"/>
          <w:sz w:val="21"/>
          <w:szCs w:val="21"/>
        </w:rPr>
        <w:t>ХАКИМ</w:t>
      </w:r>
      <w:r>
        <w:rPr>
          <w:rFonts w:ascii="Helvetica" w:hAnsi="Helvetica" w:cs="Helvetica"/>
          <w:color w:val="222222"/>
          <w:sz w:val="21"/>
          <w:szCs w:val="21"/>
        </w:rPr>
        <w:t> ХАМВДОВИЧ УДК 539.3:681.306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ДЕФОРМАЦИЙ</w:t>
      </w:r>
      <w:r>
        <w:rPr>
          <w:rFonts w:ascii="Helvetica" w:hAnsi="Helvetica" w:cs="Helvetica"/>
          <w:color w:val="222222"/>
          <w:sz w:val="21"/>
          <w:szCs w:val="21"/>
        </w:rPr>
        <w:t> И </w:t>
      </w:r>
      <w:r>
        <w:rPr>
          <w:rFonts w:ascii="Helvetica" w:hAnsi="Helvetica" w:cs="Helvetica"/>
          <w:b/>
          <w:bCs/>
          <w:color w:val="222222"/>
          <w:sz w:val="21"/>
          <w:szCs w:val="21"/>
        </w:rPr>
        <w:t>АВТОМАТИЗАЦИЯ</w:t>
      </w:r>
      <w:r>
        <w:rPr>
          <w:rFonts w:ascii="Helvetica" w:hAnsi="Helvetica" w:cs="Helvetica"/>
          <w:color w:val="222222"/>
          <w:sz w:val="21"/>
          <w:szCs w:val="21"/>
        </w:rPr>
        <w:t> </w:t>
      </w:r>
      <w:r>
        <w:rPr>
          <w:rFonts w:ascii="Helvetica" w:hAnsi="Helvetica" w:cs="Helvetica"/>
          <w:b/>
          <w:bCs/>
          <w:color w:val="222222"/>
          <w:sz w:val="21"/>
          <w:szCs w:val="21"/>
        </w:rPr>
        <w:t>РАСЧЕТОВ</w:t>
      </w:r>
      <w:r>
        <w:rPr>
          <w:rFonts w:ascii="Helvetica" w:hAnsi="Helvetica" w:cs="Helvetica"/>
          <w:color w:val="222222"/>
          <w:sz w:val="21"/>
          <w:szCs w:val="21"/>
        </w:rPr>
        <w:t> В </w:t>
      </w:r>
      <w:r>
        <w:rPr>
          <w:rFonts w:ascii="Helvetica" w:hAnsi="Helvetica" w:cs="Helvetica"/>
          <w:b/>
          <w:bCs/>
          <w:color w:val="222222"/>
          <w:sz w:val="21"/>
          <w:szCs w:val="21"/>
        </w:rPr>
        <w:t>ОБЛАСТЯХ</w:t>
      </w:r>
      <w:r>
        <w:rPr>
          <w:rFonts w:ascii="Helvetica" w:hAnsi="Helvetica" w:cs="Helvetica"/>
          <w:color w:val="222222"/>
          <w:sz w:val="21"/>
          <w:szCs w:val="21"/>
        </w:rPr>
        <w:t> </w:t>
      </w:r>
      <w:r>
        <w:rPr>
          <w:rFonts w:ascii="Helvetica" w:hAnsi="Helvetica" w:cs="Helvetica"/>
          <w:b/>
          <w:bCs/>
          <w:color w:val="222222"/>
          <w:sz w:val="21"/>
          <w:szCs w:val="21"/>
        </w:rPr>
        <w:t>СЛОЖНОЙ</w:t>
      </w:r>
      <w:r>
        <w:rPr>
          <w:rFonts w:ascii="Helvetica" w:hAnsi="Helvetica" w:cs="Helvetica"/>
          <w:color w:val="222222"/>
          <w:sz w:val="21"/>
          <w:szCs w:val="21"/>
        </w:rPr>
        <w:t> </w:t>
      </w:r>
      <w:r>
        <w:rPr>
          <w:rFonts w:ascii="Helvetica" w:hAnsi="Helvetica" w:cs="Helvetica"/>
          <w:b/>
          <w:bCs/>
          <w:color w:val="222222"/>
          <w:sz w:val="21"/>
          <w:szCs w:val="21"/>
        </w:rPr>
        <w:t>КОНФИГУРАЦИИ</w:t>
      </w:r>
      <w:r>
        <w:rPr>
          <w:rFonts w:ascii="Helvetica" w:hAnsi="Helvetica" w:cs="Helvetica"/>
          <w:color w:val="222222"/>
          <w:sz w:val="21"/>
          <w:szCs w:val="21"/>
        </w:rPr>
        <w:t> Специальность 01.02.04 - Механика деформируемого твердого тела Д и с с е р т а ц и я на соискание ученой степени кандидата</w:t>
      </w:r>
    </w:p>
    <w:p w14:paraId="60B7C12A" w14:textId="77777777" w:rsidR="001B1E64" w:rsidRDefault="001B1E64" w:rsidP="00294B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047A5D00" w14:textId="77777777" w:rsidR="001B1E64" w:rsidRDefault="001B1E64" w:rsidP="001B1E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!50 страницах машинописного текста. Диссертационная работа посвящена </w:t>
      </w:r>
      <w:r>
        <w:rPr>
          <w:rFonts w:ascii="Helvetica" w:hAnsi="Helvetica" w:cs="Helvetica"/>
          <w:b/>
          <w:bCs/>
          <w:color w:val="222222"/>
          <w:sz w:val="21"/>
          <w:szCs w:val="21"/>
        </w:rPr>
        <w:t>исследованию</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деформаций</w:t>
      </w:r>
      <w:r>
        <w:rPr>
          <w:rFonts w:ascii="Helvetica" w:hAnsi="Helvetica" w:cs="Helvetica"/>
          <w:color w:val="222222"/>
          <w:sz w:val="21"/>
          <w:szCs w:val="21"/>
        </w:rPr>
        <w:t> и </w:t>
      </w:r>
      <w:r>
        <w:rPr>
          <w:rFonts w:ascii="Helvetica" w:hAnsi="Helvetica" w:cs="Helvetica"/>
          <w:b/>
          <w:bCs/>
          <w:color w:val="222222"/>
          <w:sz w:val="21"/>
          <w:szCs w:val="21"/>
        </w:rPr>
        <w:t>автоматизации</w:t>
      </w:r>
      <w:r>
        <w:rPr>
          <w:rFonts w:ascii="Helvetica" w:hAnsi="Helvetica" w:cs="Helvetica"/>
          <w:color w:val="222222"/>
          <w:sz w:val="21"/>
          <w:szCs w:val="21"/>
        </w:rPr>
        <w:t> </w:t>
      </w:r>
      <w:r>
        <w:rPr>
          <w:rFonts w:ascii="Helvetica" w:hAnsi="Helvetica" w:cs="Helvetica"/>
          <w:b/>
          <w:bCs/>
          <w:color w:val="222222"/>
          <w:sz w:val="21"/>
          <w:szCs w:val="21"/>
        </w:rPr>
        <w:t>расчетов</w:t>
      </w:r>
      <w:r>
        <w:rPr>
          <w:rFonts w:ascii="Helvetica" w:hAnsi="Helvetica" w:cs="Helvetica"/>
          <w:color w:val="222222"/>
          <w:sz w:val="21"/>
          <w:szCs w:val="21"/>
        </w:rPr>
        <w:t> в </w:t>
      </w:r>
      <w:r>
        <w:rPr>
          <w:rFonts w:ascii="Helvetica" w:hAnsi="Helvetica" w:cs="Helvetica"/>
          <w:b/>
          <w:bCs/>
          <w:color w:val="222222"/>
          <w:sz w:val="21"/>
          <w:szCs w:val="21"/>
        </w:rPr>
        <w:t>областях</w:t>
      </w:r>
      <w:r>
        <w:rPr>
          <w:rFonts w:ascii="Helvetica" w:hAnsi="Helvetica" w:cs="Helvetica"/>
          <w:color w:val="222222"/>
          <w:sz w:val="21"/>
          <w:szCs w:val="21"/>
        </w:rPr>
        <w:t> </w:t>
      </w:r>
      <w:r>
        <w:rPr>
          <w:rFonts w:ascii="Helvetica" w:hAnsi="Helvetica" w:cs="Helvetica"/>
          <w:b/>
          <w:bCs/>
          <w:color w:val="222222"/>
          <w:sz w:val="21"/>
          <w:szCs w:val="21"/>
        </w:rPr>
        <w:t>сложной</w:t>
      </w:r>
      <w:r>
        <w:rPr>
          <w:rFonts w:ascii="Helvetica" w:hAnsi="Helvetica" w:cs="Helvetica"/>
          <w:color w:val="222222"/>
          <w:sz w:val="21"/>
          <w:szCs w:val="21"/>
        </w:rPr>
        <w:t> </w:t>
      </w:r>
      <w:r>
        <w:rPr>
          <w:rFonts w:ascii="Helvetica" w:hAnsi="Helvetica" w:cs="Helvetica"/>
          <w:b/>
          <w:bCs/>
          <w:color w:val="222222"/>
          <w:sz w:val="21"/>
          <w:szCs w:val="21"/>
        </w:rPr>
        <w:t>конфигурации</w:t>
      </w:r>
      <w:r>
        <w:rPr>
          <w:rFonts w:ascii="Helvetica" w:hAnsi="Helvetica" w:cs="Helvetica"/>
          <w:color w:val="222222"/>
          <w:sz w:val="21"/>
          <w:szCs w:val="21"/>
        </w:rPr>
        <w:t>. Во введении обоснована актуальность </w:t>
      </w:r>
      <w:r>
        <w:rPr>
          <w:rFonts w:ascii="Helvetica" w:hAnsi="Helvetica" w:cs="Helvetica"/>
          <w:b/>
          <w:bCs/>
          <w:color w:val="222222"/>
          <w:sz w:val="21"/>
          <w:szCs w:val="21"/>
        </w:rPr>
        <w:t>исследований</w:t>
      </w:r>
      <w:r>
        <w:rPr>
          <w:rFonts w:ascii="Helvetica" w:hAnsi="Helvetica" w:cs="Helvetica"/>
          <w:color w:val="222222"/>
          <w:sz w:val="21"/>
          <w:szCs w:val="21"/>
        </w:rPr>
        <w:t>, цель рабо</w:t>
      </w:r>
      <w:r>
        <w:rPr>
          <w:rFonts w:ascii="Helvetica" w:hAnsi="Helvetica" w:cs="Helvetica"/>
          <w:color w:val="222222"/>
          <w:sz w:val="21"/>
          <w:szCs w:val="21"/>
        </w:rPr>
        <w:softHyphen/>
        <w:t xml:space="preserve"> ты, методы </w:t>
      </w:r>
      <w:r>
        <w:rPr>
          <w:rFonts w:ascii="Helvetica" w:hAnsi="Helvetica" w:cs="Helvetica"/>
          <w:b/>
          <w:bCs/>
          <w:color w:val="222222"/>
          <w:sz w:val="21"/>
          <w:szCs w:val="21"/>
        </w:rPr>
        <w:t>исследования</w:t>
      </w:r>
      <w:r>
        <w:rPr>
          <w:rFonts w:ascii="Helvetica" w:hAnsi="Helvetica" w:cs="Helvetica"/>
          <w:color w:val="222222"/>
          <w:sz w:val="21"/>
          <w:szCs w:val="21"/>
        </w:rPr>
        <w:t>, результаты и положения, которые выносят- 9</w:t>
      </w:r>
    </w:p>
    <w:p w14:paraId="654E7C53" w14:textId="77777777" w:rsidR="001B1E64" w:rsidRDefault="001B1E64" w:rsidP="00294B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80</w:t>
      </w:r>
    </w:p>
    <w:p w14:paraId="0F046641" w14:textId="77777777" w:rsidR="001B1E64" w:rsidRDefault="001B1E64" w:rsidP="001B1E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коьшонент тензора </w:t>
      </w:r>
      <w:r>
        <w:rPr>
          <w:rFonts w:ascii="Helvetica" w:hAnsi="Helvetica" w:cs="Helvetica"/>
          <w:b/>
          <w:bCs/>
          <w:color w:val="222222"/>
          <w:sz w:val="21"/>
          <w:szCs w:val="21"/>
        </w:rPr>
        <w:t>деформаций</w:t>
      </w:r>
      <w:r>
        <w:rPr>
          <w:rFonts w:ascii="Helvetica" w:hAnsi="Helvetica" w:cs="Helvetica"/>
          <w:color w:val="222222"/>
          <w:sz w:val="21"/>
          <w:szCs w:val="21"/>
        </w:rPr>
        <w:t> во всех сечениях тела. При этом величина </w:t>
      </w:r>
      <w:r>
        <w:rPr>
          <w:rFonts w:ascii="Helvetica" w:hAnsi="Helvetica" w:cs="Helvetica"/>
          <w:b/>
          <w:bCs/>
          <w:color w:val="222222"/>
          <w:sz w:val="21"/>
          <w:szCs w:val="21"/>
        </w:rPr>
        <w:t>деформации</w:t>
      </w:r>
      <w:r>
        <w:rPr>
          <w:rFonts w:ascii="Helvetica" w:hAnsi="Helvetica" w:cs="Helvetica"/>
          <w:color w:val="222222"/>
          <w:sz w:val="21"/>
          <w:szCs w:val="21"/>
        </w:rPr>
        <w:t>, соответствующая линейному </w:t>
      </w:r>
      <w:r>
        <w:rPr>
          <w:rFonts w:ascii="Helvetica" w:hAnsi="Helvetica" w:cs="Helvetica"/>
          <w:b/>
          <w:bCs/>
          <w:color w:val="222222"/>
          <w:sz w:val="21"/>
          <w:szCs w:val="21"/>
        </w:rPr>
        <w:t>расчету</w:t>
      </w:r>
      <w:r>
        <w:rPr>
          <w:rFonts w:ascii="Helvetica" w:hAnsi="Helvetica" w:cs="Helvetica"/>
          <w:color w:val="222222"/>
          <w:sz w:val="21"/>
          <w:szCs w:val="21"/>
        </w:rPr>
        <w:t>, при</w:t>
      </w:r>
      <w:r>
        <w:rPr>
          <w:rFonts w:ascii="Helvetica" w:hAnsi="Helvetica" w:cs="Helvetica"/>
          <w:color w:val="222222"/>
          <w:sz w:val="21"/>
          <w:szCs w:val="21"/>
        </w:rPr>
        <w:softHyphen/>
        <w:t xml:space="preserve"> нимает средние значения соответствующих величин при </w:t>
      </w:r>
      <w:r>
        <w:rPr>
          <w:rFonts w:ascii="Helvetica" w:hAnsi="Helvetica" w:cs="Helvetica"/>
          <w:b/>
          <w:bCs/>
          <w:color w:val="222222"/>
          <w:sz w:val="21"/>
          <w:szCs w:val="21"/>
        </w:rPr>
        <w:t>нелинейных</w:t>
      </w:r>
      <w:r>
        <w:rPr>
          <w:rFonts w:ascii="Helvetica" w:hAnsi="Helvetica" w:cs="Helvetica"/>
          <w:color w:val="222222"/>
          <w:sz w:val="21"/>
          <w:szCs w:val="21"/>
        </w:rPr>
        <w:t> диаграммах. Дополнительно проведено </w:t>
      </w:r>
      <w:r>
        <w:rPr>
          <w:rFonts w:ascii="Helvetica" w:hAnsi="Helvetica" w:cs="Helvetica"/>
          <w:b/>
          <w:bCs/>
          <w:color w:val="222222"/>
          <w:sz w:val="21"/>
          <w:szCs w:val="21"/>
        </w:rPr>
        <w:t>исследование</w:t>
      </w:r>
      <w:r>
        <w:rPr>
          <w:rFonts w:ascii="Helvetica" w:hAnsi="Helvetica" w:cs="Helvetica"/>
          <w:color w:val="222222"/>
          <w:sz w:val="21"/>
          <w:szCs w:val="21"/>
        </w:rPr>
        <w:t> поведения компоненты тензора </w:t>
      </w:r>
      <w:r>
        <w:rPr>
          <w:rFonts w:ascii="Helvetica" w:hAnsi="Helvetica" w:cs="Helvetica"/>
          <w:b/>
          <w:bCs/>
          <w:color w:val="222222"/>
          <w:sz w:val="21"/>
          <w:szCs w:val="21"/>
        </w:rPr>
        <w:t>деформаций</w:t>
      </w:r>
      <w:r>
        <w:rPr>
          <w:rFonts w:ascii="Helvetica" w:hAnsi="Helvetica" w:cs="Helvetica"/>
          <w:color w:val="222222"/>
          <w:sz w:val="21"/>
          <w:szCs w:val="21"/>
        </w:rPr>
        <w:t> &lt;5&gt;/, для варианта 2 при различных</w:t>
      </w:r>
    </w:p>
    <w:p w14:paraId="36D386E2" w14:textId="77777777" w:rsidR="001B1E64" w:rsidRDefault="001B1E64" w:rsidP="001B1E64">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6BEA5993" w14:textId="77777777" w:rsidR="001B1E64" w:rsidRDefault="001B1E64" w:rsidP="001B1E6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Усманов, Хаким Хамидович</w:t>
      </w:r>
    </w:p>
    <w:p w14:paraId="187B5590"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8E4436"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ПОСТРОЕНИЕ РАЗРЕШАЩИХ УРАВНЕНИЙ МЕТОДА КОНЕЧНЫХ ЭЛЕМЕНТОВ ДЛЯ РЕШЕНИЯ НЕЛИНЕЙНЫХ ЗАДАЧ МЕХАНИКИ СПЛОШНЫХ СРЕЩ.</w:t>
      </w:r>
    </w:p>
    <w:p w14:paraId="42DBAFB9"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Общая постановка задачи.</w:t>
      </w:r>
    </w:p>
    <w:p w14:paraId="00F11976"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Применение МКЭ к расчету напряженно-деформированного состояния склонов сложного геологического строения.</w:t>
      </w:r>
    </w:p>
    <w:p w14:paraId="3C6A81C2"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Выбор расчетной области и ее дискретизация.</w:t>
      </w:r>
    </w:p>
    <w:p w14:paraId="5D00CAAA"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Построение основных соотношений МКЭ для решения задач механики сплошных сред.</w:t>
      </w:r>
    </w:p>
    <w:p w14:paraId="026BC33D"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АВТОМАТИЗАЦИЯ РАСЧЕТА СКЛОНОВ СЛОЖНОГО ГЕОЛОГИЧЕСКОГО СТРОЕНИЯ.</w:t>
      </w:r>
    </w:p>
    <w:p w14:paraId="7B2DA8B7"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Структура программного обеспечения для решения класса задач.</w:t>
      </w:r>
    </w:p>
    <w:p w14:paraId="21AE5F1C"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Модульный принцип организации программного обеспечения.</w:t>
      </w:r>
    </w:p>
    <w:p w14:paraId="39836B7F"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Технология постановки задач механики деформируемого твердого тела и теории фильтрации.</w:t>
      </w:r>
    </w:p>
    <w:p w14:paraId="01BFB511"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Функционирование программного обеспечения.</w:t>
      </w:r>
    </w:p>
    <w:p w14:paraId="3291FD0E"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РЕШЕНИЕ ПЛОСКИХ ЗАДАЧ ЛИНЕЙНОЙ И НЕЛИНЕЙНОЙ</w:t>
      </w:r>
    </w:p>
    <w:p w14:paraId="25A5DE8D"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МЕХАНИКИ СПЛОШНЫХ СРЕД.</w:t>
      </w:r>
    </w:p>
    <w:p w14:paraId="6757973E"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Решение некоторых задач механики деформируемого твердого тела в декартовой системе координат.</w:t>
      </w:r>
    </w:p>
    <w:p w14:paraId="2652256E"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Решение некоторых задач механики деформируемого твердого тела в криволинейной системе координат</w:t>
      </w:r>
    </w:p>
    <w:p w14:paraId="3872A2C3"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Решение некоторых задач стационарной фильтрации жидкости в пористой среде.</w:t>
      </w:r>
    </w:p>
    <w:p w14:paraId="20DAD65A"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Математическая постановка задачи исследования Атчинского оползневого склона.</w:t>
      </w:r>
    </w:p>
    <w:p w14:paraId="065E076D"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Численный анализ напряженно-деформированного состояния Атчинского оползневого склона.</w:t>
      </w:r>
    </w:p>
    <w:p w14:paraId="604F9412" w14:textId="77777777" w:rsidR="001B1E64" w:rsidRDefault="001B1E64" w:rsidP="001B1E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Влияние фильтрации жидкости в пористой среде на общее поле напряжений.</w:t>
      </w:r>
    </w:p>
    <w:p w14:paraId="4CCADE6E" w14:textId="77D75C2A" w:rsidR="004F7911" w:rsidRPr="001B1E64" w:rsidRDefault="004F7911" w:rsidP="001B1E64"/>
    <w:sectPr w:rsidR="004F7911" w:rsidRPr="001B1E6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55AB" w14:textId="77777777" w:rsidR="00294B79" w:rsidRDefault="00294B79">
      <w:pPr>
        <w:spacing w:after="0" w:line="240" w:lineRule="auto"/>
      </w:pPr>
      <w:r>
        <w:separator/>
      </w:r>
    </w:p>
  </w:endnote>
  <w:endnote w:type="continuationSeparator" w:id="0">
    <w:p w14:paraId="6B8650AC" w14:textId="77777777" w:rsidR="00294B79" w:rsidRDefault="0029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4E97" w14:textId="77777777" w:rsidR="00294B79" w:rsidRDefault="00294B79"/>
    <w:p w14:paraId="3F03A370" w14:textId="77777777" w:rsidR="00294B79" w:rsidRDefault="00294B79"/>
    <w:p w14:paraId="09A1DC74" w14:textId="77777777" w:rsidR="00294B79" w:rsidRDefault="00294B79"/>
    <w:p w14:paraId="2192FCAC" w14:textId="77777777" w:rsidR="00294B79" w:rsidRDefault="00294B79"/>
    <w:p w14:paraId="1EF4249C" w14:textId="77777777" w:rsidR="00294B79" w:rsidRDefault="00294B79"/>
    <w:p w14:paraId="172D2B26" w14:textId="77777777" w:rsidR="00294B79" w:rsidRDefault="00294B79"/>
    <w:p w14:paraId="3ADD064E" w14:textId="77777777" w:rsidR="00294B79" w:rsidRDefault="00294B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1F297D" wp14:editId="128780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A40F6" w14:textId="77777777" w:rsidR="00294B79" w:rsidRDefault="00294B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F29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CA40F6" w14:textId="77777777" w:rsidR="00294B79" w:rsidRDefault="00294B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7AC56" w14:textId="77777777" w:rsidR="00294B79" w:rsidRDefault="00294B79"/>
    <w:p w14:paraId="74AB3C73" w14:textId="77777777" w:rsidR="00294B79" w:rsidRDefault="00294B79"/>
    <w:p w14:paraId="683B067B" w14:textId="77777777" w:rsidR="00294B79" w:rsidRDefault="00294B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5B300E" wp14:editId="0C4F87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778B3" w14:textId="77777777" w:rsidR="00294B79" w:rsidRDefault="00294B79"/>
                          <w:p w14:paraId="0AAE2720" w14:textId="77777777" w:rsidR="00294B79" w:rsidRDefault="00294B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5B30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0778B3" w14:textId="77777777" w:rsidR="00294B79" w:rsidRDefault="00294B79"/>
                    <w:p w14:paraId="0AAE2720" w14:textId="77777777" w:rsidR="00294B79" w:rsidRDefault="00294B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747C84" w14:textId="77777777" w:rsidR="00294B79" w:rsidRDefault="00294B79"/>
    <w:p w14:paraId="7ED9BA00" w14:textId="77777777" w:rsidR="00294B79" w:rsidRDefault="00294B79">
      <w:pPr>
        <w:rPr>
          <w:sz w:val="2"/>
          <w:szCs w:val="2"/>
        </w:rPr>
      </w:pPr>
    </w:p>
    <w:p w14:paraId="01C1A158" w14:textId="77777777" w:rsidR="00294B79" w:rsidRDefault="00294B79"/>
    <w:p w14:paraId="7C574C83" w14:textId="77777777" w:rsidR="00294B79" w:rsidRDefault="00294B79">
      <w:pPr>
        <w:spacing w:after="0" w:line="240" w:lineRule="auto"/>
      </w:pPr>
    </w:p>
  </w:footnote>
  <w:footnote w:type="continuationSeparator" w:id="0">
    <w:p w14:paraId="57E867D0" w14:textId="77777777" w:rsidR="00294B79" w:rsidRDefault="0029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1251AA0"/>
    <w:multiLevelType w:val="multilevel"/>
    <w:tmpl w:val="32A6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79"/>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182877</TotalTime>
  <Pages>2</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cp:revision>
  <cp:lastPrinted>2009-02-06T05:36:00Z</cp:lastPrinted>
  <dcterms:created xsi:type="dcterms:W3CDTF">2024-01-07T13:43:00Z</dcterms:created>
  <dcterms:modified xsi:type="dcterms:W3CDTF">2025-10-13T18:05:00Z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