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B80E" w14:textId="1E78685D" w:rsidR="000F7469" w:rsidRDefault="00D92E2E" w:rsidP="00D92E2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Стрельніков Віктор Микитович. Створення високонавантажених механiчних передач із гнучкими ланками i промiжними тiлами кочення для редукторiв важкого машинобудування : Дис... д-ра наук: 05.02.02 - 2007.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92E2E" w:rsidRPr="00D92E2E" w14:paraId="0836241D" w14:textId="77777777" w:rsidTr="00D92E2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92E2E" w:rsidRPr="00D92E2E" w14:paraId="2BDBAC6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8EC5AEF" w14:textId="77777777" w:rsidR="00D92E2E" w:rsidRPr="00D92E2E" w:rsidRDefault="00D92E2E" w:rsidP="00D92E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E2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lastRenderedPageBreak/>
                    <w:t>Стрельніков В.М. Створення високонавантажених механiчних передач із гнучкими</w:t>
                  </w:r>
                </w:p>
                <w:p w14:paraId="6E693C20" w14:textId="77777777" w:rsidR="00D92E2E" w:rsidRPr="00D92E2E" w:rsidRDefault="00D92E2E" w:rsidP="00D92E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E2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ланками i промiжними тiлами кочення для редукторiв важкого машинобудування. – Рукопис.</w:t>
                  </w:r>
                </w:p>
                <w:p w14:paraId="56347797" w14:textId="77777777" w:rsidR="00D92E2E" w:rsidRPr="00D92E2E" w:rsidRDefault="00D92E2E" w:rsidP="00D92E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E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доктора технічних наук за фахом 05.02.02. — Машинознавство. – Східноукраїнський національний університет ім. В. Даля, Луганськ, 2006.</w:t>
                  </w:r>
                </w:p>
                <w:p w14:paraId="35DCB159" w14:textId="77777777" w:rsidR="00D92E2E" w:rsidRPr="00D92E2E" w:rsidRDefault="00D92E2E" w:rsidP="00D92E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E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представлено результати створення нових різновидів високонавантажених передач із пружними ланками для важких машин на основі дослідження геометрії зачеплення, кінематичного й силового аналізу, визначення напружено-деформованого стану несучих елементів.</w:t>
                  </w:r>
                </w:p>
                <w:p w14:paraId="6E8C86D6" w14:textId="77777777" w:rsidR="00D92E2E" w:rsidRPr="00D92E2E" w:rsidRDefault="00D92E2E" w:rsidP="00D92E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E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нову теорію зачеплення передач із пружними проміжними тілами кочення. Встановлено причини та розміри інтерференції зубців у хвильовій передачі. Розв'язано ряд нових задач теорії пружності й визначено напружено-деформований стан гнучкого колеса, дисків генератора хвиль, кругових зубців; розв'язано контактну задачу тіл близької кривизни, одне з яких – тонкостінний ролик. Визначено к.к.д. i розроблено рекомендації щодо оптимізації досліджуваних передач.</w:t>
                  </w:r>
                </w:p>
                <w:p w14:paraId="201DA1FA" w14:textId="77777777" w:rsidR="00D92E2E" w:rsidRPr="00D92E2E" w:rsidRDefault="00D92E2E" w:rsidP="00D92E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E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виконаних досліджень упроваджені на промислових підприємствах України.</w:t>
                  </w:r>
                </w:p>
              </w:tc>
            </w:tr>
          </w:tbl>
          <w:p w14:paraId="2571577D" w14:textId="77777777" w:rsidR="00D92E2E" w:rsidRPr="00D92E2E" w:rsidRDefault="00D92E2E" w:rsidP="00D9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E2E" w:rsidRPr="00D92E2E" w14:paraId="128CD3D8" w14:textId="77777777" w:rsidTr="00D92E2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92E2E" w:rsidRPr="00D92E2E" w14:paraId="3AEF992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0142DE0" w14:textId="77777777" w:rsidR="00D92E2E" w:rsidRPr="00D92E2E" w:rsidRDefault="00D92E2E" w:rsidP="00D92E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E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Розв’язано важливу науково-технічну проблему створення високонавантажених передач із ГЛ і ПТК для редукторів важкого машинобудування, яка визначає перспективний напрям розвитку привідної техніки. Отримані результати забезпечують можливості зростання одиничної потужності та продуктивності машин, зменшення їхніх габаритів і маси, підвищення експлуатаційних показників (табл. 1).</w:t>
                  </w:r>
                </w:p>
                <w:p w14:paraId="4130ACD6" w14:textId="77777777" w:rsidR="00D92E2E" w:rsidRPr="00D92E2E" w:rsidRDefault="00D92E2E" w:rsidP="00D92E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E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Таблиця 1</w:t>
                  </w:r>
                </w:p>
                <w:p w14:paraId="03636C02" w14:textId="77777777" w:rsidR="00D92E2E" w:rsidRPr="00D92E2E" w:rsidRDefault="00D92E2E" w:rsidP="00D92E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E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Порівняльна характеристика нових конструкцій редукторів із ХЗП і ПТК з базовими</w:t>
                  </w:r>
                </w:p>
                <w:p w14:paraId="1833292C" w14:textId="77777777" w:rsidR="00D92E2E" w:rsidRPr="00D92E2E" w:rsidRDefault="00D92E2E" w:rsidP="00D92E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E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основі проведеного аналізу праць в області механічних передач установлено, що:</w:t>
                  </w:r>
                </w:p>
                <w:p w14:paraId="7DBF4968" w14:textId="77777777" w:rsidR="00D92E2E" w:rsidRPr="00D92E2E" w:rsidRDefault="00D92E2E" w:rsidP="00D92E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E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існуючі ХЗП і ПП не мають високу навантажувальну здатність і не можуть бути використані в редукторах важкого машинобудування;</w:t>
                  </w:r>
                </w:p>
                <w:p w14:paraId="2E70257A" w14:textId="77777777" w:rsidR="00D92E2E" w:rsidRPr="00D92E2E" w:rsidRDefault="00D92E2E" w:rsidP="00D92E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E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перспективним напрямом розвитку привідної техніки є створення нових різновидів високонавантажених ХЗП із ГЛ і ПП із ПТК, що працюють у широкому діапазоні передаточних відношень.</w:t>
                  </w:r>
                </w:p>
                <w:p w14:paraId="1F5A7531" w14:textId="77777777" w:rsidR="00D92E2E" w:rsidRPr="00D92E2E" w:rsidRDefault="00D92E2E" w:rsidP="00D92E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E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Відсутність сьогодні науково-теоретичних основ і практичних рекомендацій щодо створення високонавантажених механічних передач із ГЛ і ПТК визначила напрям теоретичних та експериментальних досліджень.</w:t>
                  </w:r>
                </w:p>
                <w:p w14:paraId="6C4E914B" w14:textId="77777777" w:rsidR="00D92E2E" w:rsidRPr="00D92E2E" w:rsidRDefault="00D92E2E" w:rsidP="00D92E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E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Розроблено математичну модель, виконано кінематичний і силовий аналіз зубчастого зачеплення ХЗП; уперше встановлено функціональний взаємозв'язок інтерференції зубців, конструктивних і силових факторів; визначено умови існування зубчастої пари.</w:t>
                  </w:r>
                </w:p>
                <w:p w14:paraId="1D28E8CD" w14:textId="77777777" w:rsidR="00D92E2E" w:rsidRPr="00D92E2E" w:rsidRDefault="00D92E2E" w:rsidP="00D92E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E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 результатами проведених теоретичних та експериментальних досліджень для усунення явищ інтерференції рекомендовано:</w:t>
                  </w:r>
                </w:p>
                <w:p w14:paraId="4577D25F" w14:textId="77777777" w:rsidR="00D92E2E" w:rsidRPr="00D92E2E" w:rsidRDefault="00D92E2E" w:rsidP="00D92E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E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зрізати вершини зубців від середини висоти на торцях розбіжними конусами під кутом 6;</w:t>
                  </w:r>
                </w:p>
                <w:p w14:paraId="20CE4E72" w14:textId="77777777" w:rsidR="00D92E2E" w:rsidRPr="00D92E2E" w:rsidRDefault="00D92E2E" w:rsidP="00D92E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E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обмежувати ширину зубчастих вінців до значень ;</w:t>
                  </w:r>
                </w:p>
                <w:p w14:paraId="25A42D47" w14:textId="77777777" w:rsidR="00D92E2E" w:rsidRPr="00D92E2E" w:rsidRDefault="00D92E2E" w:rsidP="00D92E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E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обмежувати поле зачеплення до = 30 … 35 стосовно великої осі генератора хвиль;</w:t>
                  </w:r>
                </w:p>
                <w:p w14:paraId="2669C9AC" w14:textId="77777777" w:rsidR="00D92E2E" w:rsidRPr="00D92E2E" w:rsidRDefault="00D92E2E" w:rsidP="00D92E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E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при навантаженнях застосовувати конструкції ХЗП із двома гнучкими колесами.</w:t>
                  </w:r>
                </w:p>
                <w:p w14:paraId="436A8CE6" w14:textId="77777777" w:rsidR="00D92E2E" w:rsidRPr="00D92E2E" w:rsidRDefault="00D92E2E" w:rsidP="00D92E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E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Розроблено математичну модель кочення диска по краю оболонки, реалізація якої дозволила:</w:t>
                  </w:r>
                </w:p>
                <w:p w14:paraId="69AC1CFB" w14:textId="77777777" w:rsidR="00D92E2E" w:rsidRPr="00D92E2E" w:rsidRDefault="00D92E2E" w:rsidP="00D92E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E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установити причини виникнення осьових сил, що негативно впливають на роботу ХЗП, і визначити їхні максимальні значення;</w:t>
                  </w:r>
                </w:p>
                <w:p w14:paraId="0AE0C9B0" w14:textId="77777777" w:rsidR="00D92E2E" w:rsidRPr="00D92E2E" w:rsidRDefault="00D92E2E" w:rsidP="00D92E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E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одержати залежність розподілу навантаження в зубчастому зачепленні від кута повороту генератора хвиль .</w:t>
                  </w:r>
                </w:p>
                <w:p w14:paraId="6CA62C1E" w14:textId="77777777" w:rsidR="00D92E2E" w:rsidRPr="00D92E2E" w:rsidRDefault="00D92E2E" w:rsidP="00D92E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E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метою зменшення осьових сил у ХЗП рекомендовано:</w:t>
                  </w:r>
                </w:p>
                <w:p w14:paraId="3DF76A2B" w14:textId="77777777" w:rsidR="00D92E2E" w:rsidRPr="00D92E2E" w:rsidRDefault="00D92E2E" w:rsidP="00D92E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E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зменшити коефіцієнт тертя в кінематичних парах до шляхом використання антифрикційних матеріалів;</w:t>
                  </w:r>
                </w:p>
                <w:p w14:paraId="57B0C36B" w14:textId="77777777" w:rsidR="00D92E2E" w:rsidRPr="00D92E2E" w:rsidRDefault="00D92E2E" w:rsidP="00D92E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E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обмежити кут відхилення дисків g від площини їхнього руху до значень </w:t>
                  </w:r>
                  <w:r w:rsidRPr="00D92E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3345CADF" w14:textId="77777777" w:rsidR="00D92E2E" w:rsidRPr="00D92E2E" w:rsidRDefault="00D92E2E" w:rsidP="00D92E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E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Практична реалізація рекомендацій дозволила зменшити осьові сили у ХЗП на 40%.</w:t>
                  </w:r>
                </w:p>
                <w:p w14:paraId="17848F2D" w14:textId="77777777" w:rsidR="00D92E2E" w:rsidRPr="00D92E2E" w:rsidRDefault="00D92E2E" w:rsidP="00D92E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E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Проведено теоретичні й експериментальні дослідження НДС основних несучих елементів ХЗП — гнучкого колеса та дисків генератора хвиль. При цьому розв'язання задач теорії пружності дозволило:</w:t>
                  </w:r>
                </w:p>
                <w:p w14:paraId="537573BC" w14:textId="77777777" w:rsidR="00D92E2E" w:rsidRPr="00D92E2E" w:rsidRDefault="00D92E2E" w:rsidP="00D92E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E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уточнити навантаження, що діють у зубчастому зачепленні;</w:t>
                  </w:r>
                </w:p>
                <w:p w14:paraId="5BE5CA96" w14:textId="77777777" w:rsidR="00D92E2E" w:rsidRPr="00D92E2E" w:rsidRDefault="00D92E2E" w:rsidP="00D92E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E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підвищити точність розв'язку задач теорії пружності на 25 … 30%.</w:t>
                  </w:r>
                </w:p>
                <w:p w14:paraId="1999CDC9" w14:textId="77777777" w:rsidR="00D92E2E" w:rsidRPr="00D92E2E" w:rsidRDefault="00D92E2E" w:rsidP="00D92E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E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отриманих результатів рекомендовано:</w:t>
                  </w:r>
                </w:p>
                <w:p w14:paraId="3C786413" w14:textId="77777777" w:rsidR="00D92E2E" w:rsidRPr="00D92E2E" w:rsidRDefault="00D92E2E" w:rsidP="00D92E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E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модифікацію геометричних параметрів гнучкого колеса виконувати з умови ;</w:t>
                  </w:r>
                </w:p>
                <w:p w14:paraId="71A3EE63" w14:textId="77777777" w:rsidR="00D92E2E" w:rsidRPr="00D92E2E" w:rsidRDefault="00D92E2E" w:rsidP="00D92E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E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зменшувати товщину гнучкого колеса на 25 30%;</w:t>
                  </w:r>
                </w:p>
                <w:p w14:paraId="38FD42BA" w14:textId="77777777" w:rsidR="00D92E2E" w:rsidRPr="00D92E2E" w:rsidRDefault="00D92E2E" w:rsidP="00D92E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E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зменшувати в 2 рази товщину дисків шляхом симетричної вибірки по торцевих площинах;</w:t>
                  </w:r>
                </w:p>
                <w:p w14:paraId="66F5AFA9" w14:textId="77777777" w:rsidR="00D92E2E" w:rsidRPr="00D92E2E" w:rsidRDefault="00D92E2E" w:rsidP="00D92E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E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для важких режимів роботи ХЗП використовувати диски з маточиною.</w:t>
                  </w:r>
                </w:p>
                <w:p w14:paraId="7A60DB48" w14:textId="77777777" w:rsidR="00D92E2E" w:rsidRPr="00D92E2E" w:rsidRDefault="00D92E2E" w:rsidP="00D92E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E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Розроблено теорію геометричного синтезу зубчастого зачеплення з ПТК, де елементи зачеплення в початковій фазі не обумовлені теоремою Ейлера - Саварі. Обґрунтовано можливість сполучення зубців з роликами, де стабільність передаточного відношення забезпечено багатопарністю зачеплення та радіальною піддатливістю роликів. При цьому:</w:t>
                  </w:r>
                </w:p>
                <w:p w14:paraId="70C940C8" w14:textId="77777777" w:rsidR="00D92E2E" w:rsidRPr="00D92E2E" w:rsidRDefault="00D92E2E" w:rsidP="00D92E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E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досліджені можливі варіанти сполучення зубців з роликами, визначений уплив геометричних параметрів зачеплення та крутного моменту на деформацію роликів;</w:t>
                  </w:r>
                </w:p>
                <w:p w14:paraId="73C71A96" w14:textId="77777777" w:rsidR="00D92E2E" w:rsidRPr="00D92E2E" w:rsidRDefault="00D92E2E" w:rsidP="00D92E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E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установлені межі існування кругового зубчастого зачеплення, умови прояву кромкового контакту й особливості інтерференції зубців, розроблено метод усунення інтерференції;</w:t>
                  </w:r>
                </w:p>
                <w:p w14:paraId="3853D5EB" w14:textId="77777777" w:rsidR="00D92E2E" w:rsidRPr="00D92E2E" w:rsidRDefault="00D92E2E" w:rsidP="00D92E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E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теоретично й експериментально досягнуті умови одночасного зачеплення 30 % роликів.</w:t>
                  </w:r>
                </w:p>
                <w:p w14:paraId="034261BB" w14:textId="77777777" w:rsidR="00D92E2E" w:rsidRPr="00D92E2E" w:rsidRDefault="00D92E2E" w:rsidP="00D92E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E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метою модифікації геометричних параметрів кругового зачеплення рекомендовано:</w:t>
                  </w:r>
                </w:p>
                <w:p w14:paraId="24ABEFBE" w14:textId="77777777" w:rsidR="00D92E2E" w:rsidRPr="00D92E2E" w:rsidRDefault="00D92E2E" w:rsidP="00D92E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E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призначати піддатливість роликів, що забезпечує багатопарність зачеплення;</w:t>
                  </w:r>
                </w:p>
                <w:p w14:paraId="73191753" w14:textId="77777777" w:rsidR="00D92E2E" w:rsidRPr="00D92E2E" w:rsidRDefault="00D92E2E" w:rsidP="00D92E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E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для уникнення кромкового контакту й більш рівномірного розподілу сил у зачепленні приймати кути </w:t>
                  </w:r>
                  <w:r w:rsidRPr="00D92E2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q</w:t>
                  </w:r>
                  <w:r w:rsidRPr="00D92E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максимальними, відповідно до нерівностей: ;</w:t>
                  </w:r>
                </w:p>
                <w:p w14:paraId="24A0D10D" w14:textId="77777777" w:rsidR="00D92E2E" w:rsidRPr="00D92E2E" w:rsidRDefault="00D92E2E" w:rsidP="00D92E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E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параметр </w:t>
                  </w:r>
                  <w:r w:rsidRPr="00D92E2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D*</w:t>
                  </w:r>
                  <w:r w:rsidRPr="00D92E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приймати з умов відсутності інтерференції і стабільності передаточного відношення;</w:t>
                  </w:r>
                </w:p>
                <w:p w14:paraId="4880A9FA" w14:textId="77777777" w:rsidR="00D92E2E" w:rsidRPr="00D92E2E" w:rsidRDefault="00D92E2E" w:rsidP="00D92E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E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для високонавантажених передач використовувати кругове зубчасте зачеплення гладких поверхонь з радіальним зазором;</w:t>
                  </w:r>
                </w:p>
                <w:p w14:paraId="0B05B5E3" w14:textId="77777777" w:rsidR="00D92E2E" w:rsidRPr="00D92E2E" w:rsidRDefault="00D92E2E" w:rsidP="00D92E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E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початковий зазор у зачепленні приймати відповідно до рівності: ;</w:t>
                  </w:r>
                </w:p>
                <w:p w14:paraId="751F85AD" w14:textId="77777777" w:rsidR="00D92E2E" w:rsidRPr="00D92E2E" w:rsidRDefault="00D92E2E" w:rsidP="00D92E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E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дотримуватися умов відсутності інтерференції зубців, що отримані у формі нерівностей:</w:t>
                  </w:r>
                </w:p>
                <w:p w14:paraId="5558313C" w14:textId="77777777" w:rsidR="00D92E2E" w:rsidRPr="00D92E2E" w:rsidRDefault="00D92E2E" w:rsidP="00D92E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E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Проведено аналіз напружено-деформованого стану зубців передачі з ПКТ. При цьому:</w:t>
                  </w:r>
                </w:p>
                <w:p w14:paraId="3365C083" w14:textId="77777777" w:rsidR="00D92E2E" w:rsidRPr="00D92E2E" w:rsidRDefault="00D92E2E" w:rsidP="00D92E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E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розроблено розрахункові моделі кругових зубців сателіта та колеса;</w:t>
                  </w:r>
                </w:p>
                <w:p w14:paraId="619722C7" w14:textId="77777777" w:rsidR="00D92E2E" w:rsidRPr="00D92E2E" w:rsidRDefault="00D92E2E" w:rsidP="00D92E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E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зроблено висновок і проведено розв'язання диференціальних рівнянь пружності зубця.</w:t>
                  </w:r>
                </w:p>
                <w:p w14:paraId="7E1E072D" w14:textId="77777777" w:rsidR="00D92E2E" w:rsidRPr="00D92E2E" w:rsidRDefault="00D92E2E" w:rsidP="00D92E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E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отриманих рішень:</w:t>
                  </w:r>
                </w:p>
                <w:p w14:paraId="61065636" w14:textId="77777777" w:rsidR="00D92E2E" w:rsidRPr="00D92E2E" w:rsidRDefault="00D92E2E" w:rsidP="00D92E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E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уточнено розподіл напруг у масиві зубця, у т.ч. на його граничних поверхнях;</w:t>
                  </w:r>
                </w:p>
                <w:p w14:paraId="4B26420A" w14:textId="77777777" w:rsidR="00D92E2E" w:rsidRPr="00D92E2E" w:rsidRDefault="00D92E2E" w:rsidP="00D92E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E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підвищено на 20...25% точність розв'язання задачі пружності розрахунку зубця на міцність.</w:t>
                  </w:r>
                </w:p>
                <w:p w14:paraId="15C04D1B" w14:textId="77777777" w:rsidR="00D92E2E" w:rsidRPr="00D92E2E" w:rsidRDefault="00D92E2E" w:rsidP="00D92E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E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Розв'язано контактну задачу опукло-увігнутих поверхонь зубців і пружних роликів, що мають близьку за величиною кривизну. При цьому:</w:t>
                  </w:r>
                </w:p>
                <w:p w14:paraId="0D5AC5A0" w14:textId="77777777" w:rsidR="00D92E2E" w:rsidRPr="00D92E2E" w:rsidRDefault="00D92E2E" w:rsidP="00D92E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E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- отримано розв'язок зворотної задачі про контактну взаємодію пружних тіл для різної товщини стінки пустотілого циліндра;</w:t>
                  </w:r>
                </w:p>
                <w:p w14:paraId="6E5C432B" w14:textId="77777777" w:rsidR="00D92E2E" w:rsidRPr="00D92E2E" w:rsidRDefault="00D92E2E" w:rsidP="00D92E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E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уточнено розподіл місцевих контактних напруг у масиві зубця, у тому числі на його граничних поверхнях;</w:t>
                  </w:r>
                </w:p>
                <w:p w14:paraId="6489C3BA" w14:textId="77777777" w:rsidR="00D92E2E" w:rsidRPr="00D92E2E" w:rsidRDefault="00D92E2E" w:rsidP="00D92E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E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виявлено залежність кутів , що визначають ширину площадки контакту, від максимальних тисків у контакті для різної товщини стінки порожнистого циліндра;</w:t>
                  </w:r>
                </w:p>
                <w:p w14:paraId="1426A132" w14:textId="77777777" w:rsidR="00D92E2E" w:rsidRPr="00D92E2E" w:rsidRDefault="00D92E2E" w:rsidP="00D92E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E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побудовано епюри контактних напружень у перерізах зубця та ролика для різних співвідношень параметрів контактуючих поверхонь.</w:t>
                  </w:r>
                </w:p>
                <w:p w14:paraId="2902C0D9" w14:textId="77777777" w:rsidR="00D92E2E" w:rsidRPr="00D92E2E" w:rsidRDefault="00D92E2E" w:rsidP="00D92E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E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проведених досліджень для високонавантажених ПП із ПТК рекомендовано застосовувати коаксіальну оболонкову конструкцію роликів.</w:t>
                  </w:r>
                </w:p>
                <w:p w14:paraId="69AD1BD2" w14:textId="77777777" w:rsidR="00D92E2E" w:rsidRPr="00D92E2E" w:rsidRDefault="00D92E2E" w:rsidP="00D92E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E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Проведено аналіз основних факторів, що впливають на втрати енергії у вищих кінематичних парах. Отримано теоретичні й експериментальні залежності енергетичних утрат від геометричних, кінематичних і силових показників ХЗП і передач із ПТК.</w:t>
                  </w:r>
                </w:p>
                <w:p w14:paraId="31114312" w14:textId="77777777" w:rsidR="00D92E2E" w:rsidRPr="00D92E2E" w:rsidRDefault="00D92E2E" w:rsidP="00D92E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E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підвищення к.к.д. хвильових редукторів і передач із ПКТ рекомендовано:</w:t>
                  </w:r>
                </w:p>
                <w:p w14:paraId="7E46E612" w14:textId="77777777" w:rsidR="00D92E2E" w:rsidRPr="00D92E2E" w:rsidRDefault="00D92E2E" w:rsidP="00D92E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E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приймати кути , між великою віссю й початком входу зубців у зачеплення на 10 … 15</w:t>
                  </w:r>
                </w:p>
                <w:p w14:paraId="00F54D42" w14:textId="77777777" w:rsidR="00D92E2E" w:rsidRPr="00D92E2E" w:rsidRDefault="00D92E2E" w:rsidP="00D92E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E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меншу від центрального кута між великою віссю і точкою сходу гнучкого колеса з диска;</w:t>
                  </w:r>
                </w:p>
                <w:p w14:paraId="5DA1953F" w14:textId="77777777" w:rsidR="00D92E2E" w:rsidRPr="00D92E2E" w:rsidRDefault="00D92E2E" w:rsidP="00D92E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E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усунути люфти й осьові зазори між дисками;</w:t>
                  </w:r>
                </w:p>
                <w:p w14:paraId="1AE77B8A" w14:textId="77777777" w:rsidR="00D92E2E" w:rsidRPr="00D92E2E" w:rsidRDefault="00D92E2E" w:rsidP="00D92E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E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не використовувати плаваючу конструкцію генератора хвиль;</w:t>
                  </w:r>
                </w:p>
                <w:p w14:paraId="3D7B206B" w14:textId="77777777" w:rsidR="00D92E2E" w:rsidRPr="00D92E2E" w:rsidRDefault="00D92E2E" w:rsidP="00D92E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E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установлювати антифрикційне кільце в простір між дисками та гнучким колесом;</w:t>
                  </w:r>
                </w:p>
                <w:p w14:paraId="3797870F" w14:textId="77777777" w:rsidR="00D92E2E" w:rsidRPr="00D92E2E" w:rsidRDefault="00D92E2E" w:rsidP="00D92E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E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не використовувати сферичні опори при монтажі дисків генератора хвиль;</w:t>
                  </w:r>
                </w:p>
                <w:p w14:paraId="4B250A4A" w14:textId="77777777" w:rsidR="00D92E2E" w:rsidRPr="00D92E2E" w:rsidRDefault="00D92E2E" w:rsidP="00D92E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E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 області зубчастого зачеплення та генератора хвиль ХЗП підводити примусове змащення;</w:t>
                  </w:r>
                </w:p>
                <w:p w14:paraId="6708896E" w14:textId="77777777" w:rsidR="00D92E2E" w:rsidRPr="00D92E2E" w:rsidRDefault="00D92E2E" w:rsidP="00D92E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E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дотримуватися умов: , ;</w:t>
                  </w:r>
                </w:p>
                <w:p w14:paraId="4D8D24EA" w14:textId="77777777" w:rsidR="00D92E2E" w:rsidRPr="00D92E2E" w:rsidRDefault="00D92E2E" w:rsidP="00D92E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E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не використовувати механізм паралельних кривошипів, замінивши його, наприклад, муфтою з ПТК.</w:t>
                  </w:r>
                </w:p>
                <w:p w14:paraId="3ACE0AB0" w14:textId="77777777" w:rsidR="00D92E2E" w:rsidRPr="00D92E2E" w:rsidRDefault="00D92E2E" w:rsidP="00D92E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E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Реалізація запропонованих рекомендацій на практиці дозволила підвищити к.к.д. ХЗП на 15...18%, передач із ПТК - на 8...10% ( у порівнянні з показниками для базових редукторів).</w:t>
                  </w:r>
                </w:p>
                <w:p w14:paraId="0D7CC813" w14:textId="77777777" w:rsidR="00D92E2E" w:rsidRPr="00D92E2E" w:rsidRDefault="00D92E2E" w:rsidP="00D92E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E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9. Розроблено стенди, методики лабораторних і промислових випробувань нових конструкцій високонавантажених механічних передач із ГЛ і ПТК. Експериментально підтверджена адекватність розроблених математичних моделей досліджуваним процесам, що протікають у </w:t>
                  </w:r>
                  <w:r w:rsidRPr="00D92E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реальних конструкціях. Розбіжність результатів теоретичного моделювання й експериментів не перевищує 2 8%.</w:t>
                  </w:r>
                </w:p>
                <w:p w14:paraId="071434FB" w14:textId="77777777" w:rsidR="00D92E2E" w:rsidRPr="00D92E2E" w:rsidRDefault="00D92E2E" w:rsidP="00D92E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E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Поставлена в дисертації мета досягнута, сформульовані завдання вирішені.</w:t>
                  </w:r>
                </w:p>
                <w:p w14:paraId="2D413DE1" w14:textId="77777777" w:rsidR="00D92E2E" w:rsidRPr="00D92E2E" w:rsidRDefault="00D92E2E" w:rsidP="00D92E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2E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Практична цінність дисертації підтверджена актами впровадження результатів дослідження у виробництво редукторів для комплектації сучасної привідної техніки (табл. 1). Економічний ефект від упровадження 92 редукторів із ХЗП і ПП із ПТК склав 11948654 грн, зниження трудомісткості – 23838 н/год (29,2%), металомісткості – 813,665 т (67,9%). Розроблено й упроваджено 7 методик: ЗАТ "НКМЗ", АТЗТ НДІ "Редуктор", ВАТ НДІПТМаш, ВАТ "ХТЗ", ТОВ "МГЗ" , СНУ ім. В. Даля.</w:t>
                  </w:r>
                </w:p>
              </w:tc>
            </w:tr>
          </w:tbl>
          <w:p w14:paraId="14D38B1F" w14:textId="77777777" w:rsidR="00D92E2E" w:rsidRPr="00D92E2E" w:rsidRDefault="00D92E2E" w:rsidP="00D9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C4872C2" w14:textId="77777777" w:rsidR="00D92E2E" w:rsidRPr="00D92E2E" w:rsidRDefault="00D92E2E" w:rsidP="00D92E2E"/>
    <w:sectPr w:rsidR="00D92E2E" w:rsidRPr="00D92E2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EF33E" w14:textId="77777777" w:rsidR="00E64BDC" w:rsidRDefault="00E64BDC">
      <w:pPr>
        <w:spacing w:after="0" w:line="240" w:lineRule="auto"/>
      </w:pPr>
      <w:r>
        <w:separator/>
      </w:r>
    </w:p>
  </w:endnote>
  <w:endnote w:type="continuationSeparator" w:id="0">
    <w:p w14:paraId="15BF38B7" w14:textId="77777777" w:rsidR="00E64BDC" w:rsidRDefault="00E64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BDAF5" w14:textId="77777777" w:rsidR="00E64BDC" w:rsidRDefault="00E64BDC">
      <w:pPr>
        <w:spacing w:after="0" w:line="240" w:lineRule="auto"/>
      </w:pPr>
      <w:r>
        <w:separator/>
      </w:r>
    </w:p>
  </w:footnote>
  <w:footnote w:type="continuationSeparator" w:id="0">
    <w:p w14:paraId="03A2511D" w14:textId="77777777" w:rsidR="00E64BDC" w:rsidRDefault="00E64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64BD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5F2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9C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4BDC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80173</TotalTime>
  <Pages>6</Pages>
  <Words>1344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3445</cp:revision>
  <dcterms:created xsi:type="dcterms:W3CDTF">2024-06-20T08:51:00Z</dcterms:created>
  <dcterms:modified xsi:type="dcterms:W3CDTF">2024-11-25T19:09:00Z</dcterms:modified>
  <cp:category/>
</cp:coreProperties>
</file>