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C6BB0" w14:textId="77777777" w:rsidR="001B4468" w:rsidRDefault="001B4468" w:rsidP="001B4468">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методического инструментария формирования корпоративной отчетности</w:t>
      </w:r>
    </w:p>
    <w:p w14:paraId="7E0904E3" w14:textId="77777777" w:rsidR="001B4468" w:rsidRDefault="001B4468" w:rsidP="001B4468">
      <w:pPr>
        <w:rPr>
          <w:rFonts w:ascii="Verdana" w:hAnsi="Verdana"/>
          <w:color w:val="000000"/>
          <w:sz w:val="18"/>
          <w:szCs w:val="18"/>
          <w:shd w:val="clear" w:color="auto" w:fill="FFFFFF"/>
        </w:rPr>
      </w:pPr>
    </w:p>
    <w:p w14:paraId="3B0D61AA" w14:textId="77777777" w:rsidR="001B4468" w:rsidRDefault="001B4468" w:rsidP="001B4468">
      <w:pPr>
        <w:rPr>
          <w:rFonts w:ascii="Verdana" w:hAnsi="Verdana"/>
          <w:color w:val="000000"/>
          <w:sz w:val="18"/>
          <w:szCs w:val="18"/>
          <w:shd w:val="clear" w:color="auto" w:fill="FFFFFF"/>
        </w:rPr>
      </w:pPr>
    </w:p>
    <w:p w14:paraId="0B689180" w14:textId="77777777" w:rsidR="001B4468" w:rsidRDefault="001B4468" w:rsidP="001B4468">
      <w:pPr>
        <w:rPr>
          <w:rFonts w:ascii="Verdana" w:hAnsi="Verdana"/>
          <w:color w:val="000000"/>
          <w:sz w:val="18"/>
          <w:szCs w:val="18"/>
          <w:shd w:val="clear" w:color="auto" w:fill="FFFFFF"/>
        </w:rPr>
      </w:pPr>
    </w:p>
    <w:p w14:paraId="49C7BD99" w14:textId="77777777" w:rsidR="001B4468" w:rsidRDefault="001B4468" w:rsidP="001B446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Абоянцева, Лариса Леонидовна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EC17C0A" w14:textId="77777777" w:rsidR="001B4468" w:rsidRDefault="001B4468" w:rsidP="001B4468">
      <w:pPr>
        <w:spacing w:line="270" w:lineRule="atLeast"/>
        <w:rPr>
          <w:rFonts w:ascii="Verdana" w:hAnsi="Verdana"/>
          <w:color w:val="000000"/>
          <w:sz w:val="18"/>
          <w:szCs w:val="18"/>
        </w:rPr>
      </w:pPr>
      <w:r>
        <w:rPr>
          <w:rFonts w:ascii="Verdana" w:hAnsi="Verdana"/>
          <w:color w:val="000000"/>
          <w:sz w:val="18"/>
          <w:szCs w:val="18"/>
        </w:rPr>
        <w:t>2012</w:t>
      </w:r>
    </w:p>
    <w:p w14:paraId="2FC03CDD" w14:textId="77777777" w:rsidR="001B4468" w:rsidRDefault="001B4468" w:rsidP="001B446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CEBAAB8" w14:textId="77777777" w:rsidR="001B4468" w:rsidRDefault="001B4468" w:rsidP="001B4468">
      <w:pPr>
        <w:spacing w:line="270" w:lineRule="atLeast"/>
        <w:rPr>
          <w:rFonts w:ascii="Verdana" w:hAnsi="Verdana"/>
          <w:color w:val="000000"/>
          <w:sz w:val="18"/>
          <w:szCs w:val="18"/>
        </w:rPr>
      </w:pPr>
      <w:r>
        <w:rPr>
          <w:rFonts w:ascii="Verdana" w:hAnsi="Verdana"/>
          <w:color w:val="000000"/>
          <w:sz w:val="18"/>
          <w:szCs w:val="18"/>
        </w:rPr>
        <w:t>Абоянцева, Лариса Леонидовна</w:t>
      </w:r>
    </w:p>
    <w:p w14:paraId="78015D23" w14:textId="77777777" w:rsidR="001B4468" w:rsidRDefault="001B4468" w:rsidP="001B446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75EF123" w14:textId="77777777" w:rsidR="001B4468" w:rsidRDefault="001B4468" w:rsidP="001B446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055BB6F" w14:textId="77777777" w:rsidR="001B4468" w:rsidRDefault="001B4468" w:rsidP="001B446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404647F" w14:textId="77777777" w:rsidR="001B4468" w:rsidRDefault="001B4468" w:rsidP="001B4468">
      <w:pPr>
        <w:spacing w:line="270" w:lineRule="atLeast"/>
        <w:rPr>
          <w:rFonts w:ascii="Verdana" w:hAnsi="Verdana"/>
          <w:color w:val="000000"/>
          <w:sz w:val="18"/>
          <w:szCs w:val="18"/>
        </w:rPr>
      </w:pPr>
      <w:r>
        <w:rPr>
          <w:rFonts w:ascii="Verdana" w:hAnsi="Verdana"/>
          <w:color w:val="000000"/>
          <w:sz w:val="18"/>
          <w:szCs w:val="18"/>
        </w:rPr>
        <w:t>Тюмень</w:t>
      </w:r>
    </w:p>
    <w:p w14:paraId="27902771" w14:textId="77777777" w:rsidR="001B4468" w:rsidRDefault="001B4468" w:rsidP="001B446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045E294" w14:textId="77777777" w:rsidR="001B4468" w:rsidRDefault="001B4468" w:rsidP="001B4468">
      <w:pPr>
        <w:spacing w:line="270" w:lineRule="atLeast"/>
        <w:rPr>
          <w:rFonts w:ascii="Verdana" w:hAnsi="Verdana"/>
          <w:color w:val="000000"/>
          <w:sz w:val="18"/>
          <w:szCs w:val="18"/>
        </w:rPr>
      </w:pPr>
      <w:r>
        <w:rPr>
          <w:rFonts w:ascii="Verdana" w:hAnsi="Verdana"/>
          <w:color w:val="000000"/>
          <w:sz w:val="18"/>
          <w:szCs w:val="18"/>
        </w:rPr>
        <w:t>08.00.12</w:t>
      </w:r>
    </w:p>
    <w:p w14:paraId="7412415F" w14:textId="77777777" w:rsidR="001B4468" w:rsidRDefault="001B4468" w:rsidP="001B446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B62D225" w14:textId="77777777" w:rsidR="001B4468" w:rsidRDefault="001B4468" w:rsidP="001B446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24C05E" w14:textId="77777777" w:rsidR="001B4468" w:rsidRDefault="001B4468" w:rsidP="001B446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1F4916B" w14:textId="77777777" w:rsidR="001B4468" w:rsidRDefault="001B4468" w:rsidP="001B4468">
      <w:pPr>
        <w:spacing w:line="270" w:lineRule="atLeast"/>
        <w:rPr>
          <w:rFonts w:ascii="Verdana" w:hAnsi="Verdana"/>
          <w:color w:val="000000"/>
          <w:sz w:val="18"/>
          <w:szCs w:val="18"/>
        </w:rPr>
      </w:pPr>
      <w:r>
        <w:rPr>
          <w:rFonts w:ascii="Verdana" w:hAnsi="Verdana"/>
          <w:color w:val="000000"/>
          <w:sz w:val="18"/>
          <w:szCs w:val="18"/>
        </w:rPr>
        <w:t>206</w:t>
      </w:r>
    </w:p>
    <w:p w14:paraId="0E7B835A" w14:textId="77777777" w:rsidR="001B4468" w:rsidRDefault="001B4468" w:rsidP="001B446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Абоянцева, Лариса Леонидовна</w:t>
      </w:r>
    </w:p>
    <w:p w14:paraId="336AC02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15980D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корпоративной отчетности и ее</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w:t>
      </w:r>
    </w:p>
    <w:p w14:paraId="01AF88B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их влияние на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461C0C66"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Модели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и их развитие</w:t>
      </w:r>
    </w:p>
    <w:p w14:paraId="3D1488F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формирования корпоративной отчетности</w:t>
      </w:r>
    </w:p>
    <w:p w14:paraId="57D62E89"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и его организация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формирования информации корпоративной отчетности</w:t>
      </w:r>
    </w:p>
    <w:p w14:paraId="4EC42552"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Категория "рыночная стоимость" и взаимообусловленность рыночной стоимости и риска</w:t>
      </w:r>
    </w:p>
    <w:p w14:paraId="55D895AD"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основы формирования показателя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корпорации, его оценки и отражения в отчетности</w:t>
      </w:r>
    </w:p>
    <w:p w14:paraId="70F2F459"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Содержание категории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(оценка бизнеса)" в соответствии со стандартами учета и отчетности</w:t>
      </w:r>
    </w:p>
    <w:p w14:paraId="3394E6C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оценки деловой репутации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и обусловленность ее от рисков</w:t>
      </w:r>
    </w:p>
    <w:p w14:paraId="72654DA8" w14:textId="77777777" w:rsidR="001B4468" w:rsidRDefault="001B4468" w:rsidP="001B446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методического инструментария формирования корпоративной отчетности"</w:t>
      </w:r>
    </w:p>
    <w:p w14:paraId="3361142D"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Крупные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в экономике развитых стран играют ведущую роль, поскольку сосредотачивают вокруг себя основных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сырья и материалов, потребителей продукции и услуг. Влияние</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прослеживается во всех областях рыночной экономики: в</w:t>
      </w:r>
      <w:r>
        <w:rPr>
          <w:rStyle w:val="WW8Num2z0"/>
          <w:rFonts w:ascii="Verdana" w:hAnsi="Verdana"/>
          <w:color w:val="000000"/>
          <w:sz w:val="18"/>
          <w:szCs w:val="18"/>
        </w:rPr>
        <w:t> </w:t>
      </w:r>
      <w:r>
        <w:rPr>
          <w:rStyle w:val="WW8Num3z0"/>
          <w:rFonts w:ascii="Verdana" w:hAnsi="Verdana"/>
          <w:color w:val="4682B4"/>
          <w:sz w:val="18"/>
          <w:szCs w:val="18"/>
        </w:rPr>
        <w:t>сегментировании</w:t>
      </w:r>
      <w:r>
        <w:rPr>
          <w:rStyle w:val="WW8Num2z0"/>
          <w:rFonts w:ascii="Verdana" w:hAnsi="Verdana"/>
          <w:color w:val="000000"/>
          <w:sz w:val="18"/>
          <w:szCs w:val="18"/>
        </w:rPr>
        <w:t> </w:t>
      </w:r>
      <w:r>
        <w:rPr>
          <w:rFonts w:ascii="Verdana" w:hAnsi="Verdana"/>
          <w:color w:val="000000"/>
          <w:sz w:val="18"/>
          <w:szCs w:val="18"/>
        </w:rPr>
        <w:t>рынков, в капитализации бизнеса, в объединении крупного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инвесторов и других. В этой связи</w:t>
      </w:r>
      <w:r>
        <w:rPr>
          <w:rStyle w:val="WW8Num2z0"/>
          <w:rFonts w:ascii="Verdana" w:hAnsi="Verdana"/>
          <w:color w:val="000000"/>
          <w:sz w:val="18"/>
          <w:szCs w:val="18"/>
        </w:rPr>
        <w:t> </w:t>
      </w:r>
      <w:r>
        <w:rPr>
          <w:rStyle w:val="WW8Num3z0"/>
          <w:rFonts w:ascii="Verdana" w:hAnsi="Verdana"/>
          <w:color w:val="4682B4"/>
          <w:sz w:val="18"/>
          <w:szCs w:val="18"/>
        </w:rPr>
        <w:t>корпорациям</w:t>
      </w:r>
      <w:r>
        <w:rPr>
          <w:rStyle w:val="WW8Num2z0"/>
          <w:rFonts w:ascii="Verdana" w:hAnsi="Verdana"/>
          <w:color w:val="000000"/>
          <w:sz w:val="18"/>
          <w:szCs w:val="18"/>
        </w:rPr>
        <w:t> </w:t>
      </w:r>
      <w:r>
        <w:rPr>
          <w:rFonts w:ascii="Verdana" w:hAnsi="Verdana"/>
          <w:color w:val="000000"/>
          <w:sz w:val="18"/>
          <w:szCs w:val="18"/>
        </w:rPr>
        <w:t>важно иметь эффективную систему управления,</w:t>
      </w:r>
      <w:r>
        <w:rPr>
          <w:rStyle w:val="WW8Num2z0"/>
          <w:rFonts w:ascii="Verdana" w:hAnsi="Verdana"/>
          <w:color w:val="000000"/>
          <w:sz w:val="18"/>
          <w:szCs w:val="18"/>
        </w:rPr>
        <w:t> </w:t>
      </w:r>
      <w:r>
        <w:rPr>
          <w:rStyle w:val="WW8Num3z0"/>
          <w:rFonts w:ascii="Verdana" w:hAnsi="Verdana"/>
          <w:color w:val="4682B4"/>
          <w:sz w:val="18"/>
          <w:szCs w:val="18"/>
        </w:rPr>
        <w:t>обеспеченную</w:t>
      </w:r>
      <w:r>
        <w:rPr>
          <w:rStyle w:val="WW8Num2z0"/>
          <w:rFonts w:ascii="Verdana" w:hAnsi="Verdana"/>
          <w:color w:val="000000"/>
          <w:sz w:val="18"/>
          <w:szCs w:val="18"/>
        </w:rPr>
        <w:t> </w:t>
      </w:r>
      <w:r>
        <w:rPr>
          <w:rFonts w:ascii="Verdana" w:hAnsi="Verdana"/>
          <w:color w:val="000000"/>
          <w:sz w:val="18"/>
          <w:szCs w:val="18"/>
        </w:rPr>
        <w:t>необходимой информацией для принятия решений.</w:t>
      </w:r>
    </w:p>
    <w:p w14:paraId="2E4FDCCA"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Известно, что большой информативностью обладает</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поскольку задача ее формирования заключается не только в представлении данных о деятельности организации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но и в разъяснениях условий осуществления этой деятельности, оценки систем управления, внутреннего контроля, состояния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управленческого учета и возможности оценки данных на</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перспективу. Такой подход к формированию</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побуждает корпорации искать ее наилучшие модели, отвечающие требованиям международных стандартов, стандартов качества управления, задачам формирования отчетности в области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данных о стратегии бизнеса, рисках, рыночной стоимости компании и других.</w:t>
      </w:r>
    </w:p>
    <w:p w14:paraId="48D5EE13"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нормативно-методического обеспечения для универсальной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не существует, каждая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самостоятельно разрабатывает подходы к методике формирования показателей отчетности, порядку их представления в различных формах внешней и внутренней отчетности, способам оценки показателей, т.е. формирует свою собственную модель отчетности и разрабатывает</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адекватную для организации учета и формирования отчетности. Учитывая, что каждая корпорация имеет принадлежность к определенной отрасли экономики (или нескольким отраслям), возникает необходимость разработки таких подходов к методическому</w:t>
      </w:r>
      <w:r>
        <w:rPr>
          <w:rStyle w:val="WW8Num2z0"/>
          <w:rFonts w:ascii="Verdana" w:hAnsi="Verdana"/>
          <w:color w:val="000000"/>
          <w:sz w:val="18"/>
          <w:szCs w:val="18"/>
        </w:rPr>
        <w:t> </w:t>
      </w:r>
      <w:r>
        <w:rPr>
          <w:rStyle w:val="WW8Num3z0"/>
          <w:rFonts w:ascii="Verdana" w:hAnsi="Verdana"/>
          <w:color w:val="4682B4"/>
          <w:sz w:val="18"/>
          <w:szCs w:val="18"/>
        </w:rPr>
        <w:t>инструментарию</w:t>
      </w:r>
      <w:r>
        <w:rPr>
          <w:rStyle w:val="WW8Num2z0"/>
          <w:rFonts w:ascii="Verdana" w:hAnsi="Verdana"/>
          <w:color w:val="000000"/>
          <w:sz w:val="18"/>
          <w:szCs w:val="18"/>
        </w:rPr>
        <w:t> </w:t>
      </w:r>
      <w:r>
        <w:rPr>
          <w:rFonts w:ascii="Verdana" w:hAnsi="Verdana"/>
          <w:color w:val="000000"/>
          <w:sz w:val="18"/>
          <w:szCs w:val="18"/>
        </w:rPr>
        <w:t>формирования отчетности, при которых могут быть реализованы современные методы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производственного учета, рыночных оценок, обособление информации в рамках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циклов и бизнес-процессов, соответствующих технологиям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специфике. В этой связи тема исследования рассматривается как актуальная и значимая.</w:t>
      </w:r>
    </w:p>
    <w:p w14:paraId="521B2DB0"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Вопросы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рассматриваются с большим интересом целым рядом отечественных и зарубежных ученых-экономистов. Исследованиям различных концептуальных проблем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экономике, учете и анализе посвящены труды</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Л.И., Акоффа Р., Галанова В.А.,</w:t>
      </w:r>
      <w:r>
        <w:rPr>
          <w:rStyle w:val="WW8Num2z0"/>
          <w:rFonts w:ascii="Verdana" w:hAnsi="Verdana"/>
          <w:color w:val="000000"/>
          <w:sz w:val="18"/>
          <w:szCs w:val="18"/>
        </w:rPr>
        <w:t> </w:t>
      </w:r>
      <w:r>
        <w:rPr>
          <w:rStyle w:val="WW8Num3z0"/>
          <w:rFonts w:ascii="Verdana" w:hAnsi="Verdana"/>
          <w:color w:val="4682B4"/>
          <w:sz w:val="18"/>
          <w:szCs w:val="18"/>
        </w:rPr>
        <w:t>Клепача</w:t>
      </w:r>
      <w:r>
        <w:rPr>
          <w:rStyle w:val="WW8Num2z0"/>
          <w:rFonts w:ascii="Verdana" w:hAnsi="Verdana"/>
          <w:color w:val="000000"/>
          <w:sz w:val="18"/>
          <w:szCs w:val="18"/>
        </w:rPr>
        <w:t> </w:t>
      </w:r>
      <w:r>
        <w:rPr>
          <w:rFonts w:ascii="Verdana" w:hAnsi="Verdana"/>
          <w:color w:val="000000"/>
          <w:sz w:val="18"/>
          <w:szCs w:val="18"/>
        </w:rPr>
        <w:t>А., Палия В.Ф., Перегудова С.П., Паппе Я.,</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Майерса С., Ковалева В.В.,</w:t>
      </w:r>
      <w:r>
        <w:rPr>
          <w:rStyle w:val="WW8Num2z0"/>
          <w:rFonts w:ascii="Verdana" w:hAnsi="Verdana"/>
          <w:color w:val="000000"/>
          <w:sz w:val="18"/>
          <w:szCs w:val="18"/>
        </w:rPr>
        <w:t> </w:t>
      </w:r>
      <w:r>
        <w:rPr>
          <w:rStyle w:val="WW8Num3z0"/>
          <w:rFonts w:ascii="Verdana" w:hAnsi="Verdana"/>
          <w:color w:val="4682B4"/>
          <w:sz w:val="18"/>
          <w:szCs w:val="18"/>
        </w:rPr>
        <w:t>Шихвердиева</w:t>
      </w:r>
      <w:r>
        <w:rPr>
          <w:rStyle w:val="WW8Num2z0"/>
          <w:rFonts w:ascii="Verdana" w:hAnsi="Verdana"/>
          <w:color w:val="000000"/>
          <w:sz w:val="18"/>
          <w:szCs w:val="18"/>
        </w:rPr>
        <w:t> </w:t>
      </w:r>
      <w:r>
        <w:rPr>
          <w:rFonts w:ascii="Verdana" w:hAnsi="Verdana"/>
          <w:color w:val="000000"/>
          <w:sz w:val="18"/>
          <w:szCs w:val="18"/>
        </w:rPr>
        <w:t>А.П. и другие.</w:t>
      </w:r>
    </w:p>
    <w:p w14:paraId="77B48A28"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управленческой отчетности, ее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отражены в работах Бакаева A.C.,</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М.А.Вахрушиной, Гетьмана В.Г.,</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Ковалева В.В., Мельник М.В.,</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Style w:val="WW8Num2z0"/>
          <w:rFonts w:ascii="Verdana" w:hAnsi="Verdana"/>
          <w:color w:val="000000"/>
          <w:sz w:val="18"/>
          <w:szCs w:val="18"/>
        </w:rPr>
        <w:t> </w:t>
      </w:r>
      <w:r>
        <w:rPr>
          <w:rFonts w:ascii="Verdana" w:hAnsi="Verdana"/>
          <w:color w:val="000000"/>
          <w:sz w:val="18"/>
          <w:szCs w:val="18"/>
        </w:rPr>
        <w:t>Е.А., Мироновой O.A., Кутера М.И.,</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Style w:val="WW8Num2z0"/>
          <w:rFonts w:ascii="Verdana" w:hAnsi="Verdana"/>
          <w:color w:val="000000"/>
          <w:sz w:val="18"/>
          <w:szCs w:val="18"/>
        </w:rPr>
        <w:t> </w:t>
      </w:r>
      <w:r>
        <w:rPr>
          <w:rFonts w:ascii="Verdana" w:hAnsi="Verdana"/>
          <w:color w:val="000000"/>
          <w:sz w:val="18"/>
          <w:szCs w:val="18"/>
        </w:rPr>
        <w:t>Е.В., Новодворского Е.А., Палия В.Ф., Петровой В.И.,</w:t>
      </w:r>
      <w:r>
        <w:rPr>
          <w:rStyle w:val="WW8Num2z0"/>
          <w:rFonts w:ascii="Verdana" w:hAnsi="Verdana"/>
          <w:color w:val="000000"/>
          <w:sz w:val="18"/>
          <w:szCs w:val="18"/>
        </w:rPr>
        <w:t> </w:t>
      </w:r>
      <w:r>
        <w:rPr>
          <w:rStyle w:val="WW8Num3z0"/>
          <w:rFonts w:ascii="Verdana" w:hAnsi="Verdana"/>
          <w:color w:val="4682B4"/>
          <w:sz w:val="18"/>
          <w:szCs w:val="18"/>
        </w:rPr>
        <w:t>Садыковой</w:t>
      </w:r>
      <w:r>
        <w:rPr>
          <w:rStyle w:val="WW8Num2z0"/>
          <w:rFonts w:ascii="Verdana" w:hAnsi="Verdana"/>
          <w:color w:val="000000"/>
          <w:sz w:val="18"/>
          <w:szCs w:val="18"/>
        </w:rPr>
        <w:t> </w:t>
      </w:r>
      <w:r>
        <w:rPr>
          <w:rFonts w:ascii="Verdana" w:hAnsi="Verdana"/>
          <w:color w:val="000000"/>
          <w:sz w:val="18"/>
          <w:szCs w:val="18"/>
        </w:rPr>
        <w:t>Т.М., Соколова Я.В., Суглобова А.Е.,</w:t>
      </w:r>
      <w:r>
        <w:rPr>
          <w:rStyle w:val="WW8Num2z0"/>
          <w:rFonts w:ascii="Verdana" w:hAnsi="Verdana"/>
          <w:color w:val="000000"/>
          <w:sz w:val="18"/>
          <w:szCs w:val="18"/>
        </w:rPr>
        <w:t> </w:t>
      </w:r>
      <w:r>
        <w:rPr>
          <w:rStyle w:val="WW8Num3z0"/>
          <w:rFonts w:ascii="Verdana" w:hAnsi="Verdana"/>
          <w:color w:val="4682B4"/>
          <w:sz w:val="18"/>
          <w:szCs w:val="18"/>
        </w:rPr>
        <w:t>Ткача</w:t>
      </w:r>
      <w:r>
        <w:rPr>
          <w:rStyle w:val="WW8Num2z0"/>
          <w:rFonts w:ascii="Verdana" w:hAnsi="Verdana"/>
          <w:color w:val="000000"/>
          <w:sz w:val="18"/>
          <w:szCs w:val="18"/>
        </w:rPr>
        <w:t> </w:t>
      </w:r>
      <w:r>
        <w:rPr>
          <w:rFonts w:ascii="Verdana" w:hAnsi="Verdana"/>
          <w:color w:val="000000"/>
          <w:sz w:val="18"/>
          <w:szCs w:val="18"/>
        </w:rPr>
        <w:t>В.И., Хорина А.Н., Шеремета А.Д.,</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Л.З. и других.</w:t>
      </w:r>
    </w:p>
    <w:p w14:paraId="64251CD6"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литературе разнообразные теоретические и практические аспекты этих проблем нашли свое отражение в трудах таких ученых, как: Андерсон X., Антони Р., Альбрехт В., Алфорд А., Берстайн Л., Ботосан С., Дж.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Дипиазз С., Карлин К., Мюллер К.,</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Макмин А., Саудагаран С., Чой Ф., Херз Р., Эклас Р.</w:t>
      </w:r>
    </w:p>
    <w:p w14:paraId="7ED024C4"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большой интерес к исследованию проблем формирования достоверной корпоративной отчетности,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корпоративного управления и контроля, методические подходы к ее формированию все еще мало изучено. Актуальность и недостаточная изученность проблемы определили цель и задачи исследования.</w:t>
      </w:r>
    </w:p>
    <w:p w14:paraId="121F6A0B"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решение важной научной задачи развития методического обеспечения корпоративной отчетности, рекомендаций по ее формированию в условиях риска.</w:t>
      </w:r>
    </w:p>
    <w:p w14:paraId="5A33DEC4"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определены следующие задачи:</w:t>
      </w:r>
    </w:p>
    <w:p w14:paraId="12F5FCF1"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требования, предъявляемые к формированию корпоративной отчетности с позиции концепций корпоративного управления и определить направления развития моделей корпоративной отчетности;</w:t>
      </w:r>
    </w:p>
    <w:p w14:paraId="01F56712"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требования к</w:t>
      </w:r>
      <w:r>
        <w:rPr>
          <w:rStyle w:val="WW8Num2z0"/>
          <w:rFonts w:ascii="Verdana" w:hAnsi="Verdana"/>
          <w:color w:val="000000"/>
          <w:sz w:val="18"/>
          <w:szCs w:val="18"/>
        </w:rPr>
        <w:t> </w:t>
      </w:r>
      <w:r>
        <w:rPr>
          <w:rStyle w:val="WW8Num3z0"/>
          <w:rFonts w:ascii="Verdana" w:hAnsi="Verdana"/>
          <w:color w:val="4682B4"/>
          <w:sz w:val="18"/>
          <w:szCs w:val="18"/>
        </w:rPr>
        <w:t>документообороту</w:t>
      </w:r>
      <w:r>
        <w:rPr>
          <w:rStyle w:val="WW8Num2z0"/>
          <w:rFonts w:ascii="Verdana" w:hAnsi="Verdana"/>
          <w:color w:val="000000"/>
          <w:sz w:val="18"/>
          <w:szCs w:val="18"/>
        </w:rPr>
        <w:t> </w:t>
      </w:r>
      <w:r>
        <w:rPr>
          <w:rFonts w:ascii="Verdana" w:hAnsi="Verdana"/>
          <w:color w:val="000000"/>
          <w:sz w:val="18"/>
          <w:szCs w:val="18"/>
        </w:rPr>
        <w:t>корпорации и выявить возможности диагностики его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w:t>
      </w:r>
    </w:p>
    <w:p w14:paraId="3E7FD5E3"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категории "рыночная стоимость" и возможности ее применения для оценки объектов учета и показателей корпоративной отчетности; выявить взаимосвязь формирования рыночной стоимости объектов учета и риска;</w:t>
      </w:r>
    </w:p>
    <w:p w14:paraId="493D2FB9"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содержание категории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(оценка бизнеса)" применительно к российским корпорациям и определить наиболее эффективный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ее оценки, отвечающий требованиям российской практики управления и международным стандартам учета и отчетности;</w:t>
      </w:r>
    </w:p>
    <w:p w14:paraId="4B5C96E9"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оценки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корпорации и определить особенности ее применения в условиях рисков.</w:t>
      </w:r>
    </w:p>
    <w:p w14:paraId="3A164628"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обозначенных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в части пунктов: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1.8 "Особенности формирования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хозяйственной деятельности"; 1.9</w:t>
      </w:r>
    </w:p>
    <w:p w14:paraId="038E3A63"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Трансформация национальной отчетности в соответствии с международными стандартами и стандартами других стран".</w:t>
      </w:r>
    </w:p>
    <w:p w14:paraId="026290E1"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теоретические и методологические вопросы формирования корпоративной отчетности, международные стандарты финансовой отчетности, стандарты управленческой отчетности.</w:t>
      </w:r>
    </w:p>
    <w:p w14:paraId="1A5CC1F6"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методический инструментарий формирования отчетности российских корпораций, показатели их деятельности, отражаемые в системе отчетности в зависимости от требований управления.</w:t>
      </w:r>
    </w:p>
    <w:p w14:paraId="7389B303"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Основой исследования послужили труды российских и зарубежных ученых в области экономической теории, бухгалтерского учета и отчетности, управленческого учета, оценки объектов учета, стандарты качества управления, руководство по отчетности в области устойчивого развития организаций.</w:t>
      </w:r>
    </w:p>
    <w:p w14:paraId="04A57739"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 процессе исследования использовались статистические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крупных акционерных обществ, осуществляющих свою деятельность в</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нефтегазодобывающих компаний Тюменской области, материалы проверок, осуществляемых</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а также внутренние стандарты и положения по формированию отчетности.</w:t>
      </w:r>
    </w:p>
    <w:p w14:paraId="5ADB865E"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решении важной проблемы, заключающейся в научном обосновании и разработке методических подходов 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формирования корпоративной отчетности, отвечающие требованиям управления.</w:t>
      </w:r>
    </w:p>
    <w:p w14:paraId="32BEBAFC"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характеризующиеся научной новизной и практической значимостью: - обосновано влияние концепций корпоративного управления на формирование информации, отражаемой в корпоративной отчетности, и содержание моделей корпоративной отчетности;</w:t>
      </w:r>
    </w:p>
    <w:p w14:paraId="5A183288"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даны предложения по ее диагностике при формировании информации для корпоративной отчетности на основе аутсорсинга;</w:t>
      </w:r>
    </w:p>
    <w:p w14:paraId="6D577534"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применение рыночной стоимости, систематизирован инструментарий оценки объектов учета и показателей корпоративной отчетности в соответствии с международными стандартами и условиями риска;</w:t>
      </w:r>
    </w:p>
    <w:p w14:paraId="4F383803"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раскрыто содержание категории "деловая репутация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применительно к российским корпорациям и определен инструментарий ее оценки, отвечающий требованиям российской практики управления и международным стандартам учета и отчетности;</w:t>
      </w:r>
    </w:p>
    <w:p w14:paraId="3AC9A920"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методические рекомендации по учету и оценки "деловой репутации" корпорации, предусматривающие использование модели экономической добавленной стоимости, основанной на концепции поддержания (сохранения) капитала и позволяющей оценивать результаты</w:t>
      </w:r>
      <w:r>
        <w:rPr>
          <w:rStyle w:val="WW8Num2z0"/>
          <w:rFonts w:ascii="Verdana" w:hAnsi="Verdana"/>
          <w:color w:val="000000"/>
          <w:sz w:val="18"/>
          <w:szCs w:val="18"/>
        </w:rPr>
        <w:t> </w:t>
      </w:r>
      <w:r>
        <w:rPr>
          <w:rStyle w:val="WW8Num3z0"/>
          <w:rFonts w:ascii="Verdana" w:hAnsi="Verdana"/>
          <w:color w:val="4682B4"/>
          <w:sz w:val="18"/>
          <w:szCs w:val="18"/>
        </w:rPr>
        <w:t>наращения</w:t>
      </w:r>
      <w:r>
        <w:rPr>
          <w:rStyle w:val="WW8Num2z0"/>
          <w:rFonts w:ascii="Verdana" w:hAnsi="Verdana"/>
          <w:color w:val="000000"/>
          <w:sz w:val="18"/>
          <w:szCs w:val="18"/>
        </w:rPr>
        <w:t> </w:t>
      </w:r>
      <w:r>
        <w:rPr>
          <w:rFonts w:ascii="Verdana" w:hAnsi="Verdana"/>
          <w:color w:val="000000"/>
          <w:sz w:val="18"/>
          <w:szCs w:val="18"/>
        </w:rPr>
        <w:t>стоимости бизнеса.</w:t>
      </w:r>
    </w:p>
    <w:p w14:paraId="656A08E3"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проведенного исследования состоит в развитии теоретических основ и методических подходов к формированию корпоративной отчетности. Предлагаемые автором методические рекомендации отражения и оценки показателей в системе корпоративной отчетности способствуют повышению информативности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деятельности российских корпораций в условиях риска.</w:t>
      </w:r>
    </w:p>
    <w:p w14:paraId="2FE3EB9F"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проведенного исследования определяется возможностью их широкого применения для дальнейшего развития теоретического и методического обеспечения корпоративной отчетности организаций разных отраслей.</w:t>
      </w:r>
    </w:p>
    <w:p w14:paraId="55D2EF9A"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 практическое значение могут иметь:</w:t>
      </w:r>
    </w:p>
    <w:p w14:paraId="183ED3AB"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корпоративной отчетности, построенная на основе концепции устойчивого развития организаций;</w:t>
      </w:r>
    </w:p>
    <w:p w14:paraId="3D4B101A"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организации документооборота и его диагностики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в условиях аутсорсинга;</w:t>
      </w:r>
    </w:p>
    <w:p w14:paraId="03B58C24"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оценки деловой репутации корпорации, разработанная в соответствии с требованиями международных стандартов.</w:t>
      </w:r>
    </w:p>
    <w:p w14:paraId="66CDFA9F"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работы докладывались и получили положительную оценку на международной научной конференции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бухгалтерского учета с экономическими науками" в городе Йошкар-Оле (2009 год), межвузовских научных конференциях в городах Тюмени (2011 год) и Йошкар-Оле (2010-2011 годы).</w:t>
      </w:r>
    </w:p>
    <w:p w14:paraId="071492C9"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нашли практическое применение в</w:t>
      </w:r>
      <w:r>
        <w:rPr>
          <w:rStyle w:val="WW8Num2z0"/>
          <w:rFonts w:ascii="Verdana" w:hAnsi="Verdana"/>
          <w:color w:val="000000"/>
          <w:sz w:val="18"/>
          <w:szCs w:val="18"/>
        </w:rPr>
        <w:t> </w:t>
      </w:r>
      <w:r>
        <w:rPr>
          <w:rStyle w:val="WW8Num3z0"/>
          <w:rFonts w:ascii="Verdana" w:hAnsi="Verdana"/>
          <w:color w:val="4682B4"/>
          <w:sz w:val="18"/>
          <w:szCs w:val="18"/>
        </w:rPr>
        <w:t>ПИИ</w:t>
      </w:r>
      <w:r>
        <w:rPr>
          <w:rStyle w:val="WW8Num2z0"/>
          <w:rFonts w:ascii="Verdana" w:hAnsi="Verdana"/>
          <w:color w:val="000000"/>
          <w:sz w:val="18"/>
          <w:szCs w:val="18"/>
        </w:rPr>
        <w:t> </w:t>
      </w:r>
      <w:r>
        <w:rPr>
          <w:rFonts w:ascii="Verdana" w:hAnsi="Verdana"/>
          <w:color w:val="000000"/>
          <w:sz w:val="18"/>
          <w:szCs w:val="18"/>
        </w:rPr>
        <w:t>ОАО "Газтурбосервис", ООО "Газпром трансгаз Сургут",</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"РАСТАМ-Аудит" (г. Тюмень). Научные разработки и методики используются в учебном процессе Тюменского государственного университета для методического обеспечения занятий по дисциплинам: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"Аудит", читаемым студентам экономических специальностей.</w:t>
      </w:r>
    </w:p>
    <w:p w14:paraId="3B4FE783"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диссертационного исследования опубликовано 7 работ общим объемом 4,2 п.л., из них 3 статьи в изданиях, рекомендованных ВАК.</w:t>
      </w:r>
    </w:p>
    <w:p w14:paraId="037152CD"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библиографии, иллюстрирована таблицами, рисунками и приложениями.</w:t>
      </w:r>
    </w:p>
    <w:p w14:paraId="2D823D85" w14:textId="77777777" w:rsidR="001B4468" w:rsidRDefault="001B4468" w:rsidP="001B446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Абоянцева, Лариса Леонидовна</w:t>
      </w:r>
    </w:p>
    <w:p w14:paraId="787ECFE2"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3FA16A0"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 области развития методических подходов к формированию</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сделаны следующие выводы:</w:t>
      </w:r>
    </w:p>
    <w:p w14:paraId="1C42C5FA"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Обосновано влияние концепций</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на формирование информации, отражаемой в корпоративной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содержание моделей корпоративной отчетности.</w:t>
      </w:r>
    </w:p>
    <w:p w14:paraId="48B1D718"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особенностей корпоративного управления за рубежом и в России, рассмотренных с позиции информационных потребностей принятия решений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 позволил выявить важнейшие требования, предъявляемые к отчетности. В этой связи в работе раскрыто содержание принципов эффективного корпоративного управления, среди которых наиболее значимым для поставленной темы исследования является принцип раскрытия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информации. Отмечено, что структура корпоративного управления должна способствовать обеспечению своевременного и точного раскрытия информации, включая финансовое положение и результаты деятельности, цели компании, основных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крупных держателей акций, членов совета директоров и их</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Fonts w:ascii="Verdana" w:hAnsi="Verdana"/>
          <w:color w:val="000000"/>
          <w:sz w:val="18"/>
          <w:szCs w:val="18"/>
        </w:rPr>
        <w:t>. Данный принцип раскрытия и прозрачности информации обусловлен существенными аспектами корпоративного управления, рассмотренными в работе на основе трудов зарубежных авторов: К.</w:t>
      </w:r>
      <w:r>
        <w:rPr>
          <w:rStyle w:val="WW8Num2z0"/>
          <w:rFonts w:ascii="Verdana" w:hAnsi="Verdana"/>
          <w:color w:val="000000"/>
          <w:sz w:val="18"/>
          <w:szCs w:val="18"/>
        </w:rPr>
        <w:t> </w:t>
      </w:r>
      <w:r>
        <w:rPr>
          <w:rStyle w:val="WW8Num3z0"/>
          <w:rFonts w:ascii="Verdana" w:hAnsi="Verdana"/>
          <w:color w:val="4682B4"/>
          <w:sz w:val="18"/>
          <w:szCs w:val="18"/>
        </w:rPr>
        <w:t>Кедбери</w:t>
      </w:r>
      <w:r>
        <w:rPr>
          <w:rFonts w:ascii="Verdana" w:hAnsi="Verdana"/>
          <w:color w:val="000000"/>
          <w:sz w:val="18"/>
          <w:szCs w:val="18"/>
        </w:rPr>
        <w:t>, Г. Гомез, Б. Бертран, Л. Ламбуу, и отечественных, таких как: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Р.Г. Каспина. Международные подходы корпоративного управления, его существенные аспекты связаны с концептуальной основой формирования корпоративной отчетности, которая представлена в диссертации в виде иерархической структуры, включающей: цели учета, необходимую информацию для пользователей, качественные характеристики, принципы, стандарты, интерпретацию стандартов, практику формирования отчетности. Все элементы рассмотрены в диссертации с позиции международных и американских стандартов финансовой отчетности.</w:t>
      </w:r>
    </w:p>
    <w:p w14:paraId="6995944D"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формирования моделей корпоративной отчетности в работе проанализировано содержание информации, подлежащей обязательному раскрытию, и дополнительной информации, формируемой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отчетности, в частности показателей, определяющих развитие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на стратегическую перспективу. Такая информация формируется на основе концепции</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Fonts w:ascii="Verdana" w:hAnsi="Verdana"/>
          <w:color w:val="000000"/>
          <w:sz w:val="18"/>
          <w:szCs w:val="18"/>
        </w:rPr>
        <w:t>показателей, которая, в свою очередь, отражает общую модель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A672CFC"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примере исследуемых предприятий построена бизнес-модель корпорации, основные элементы которой</w:t>
      </w:r>
      <w:r>
        <w:rPr>
          <w:rStyle w:val="WW8Num2z0"/>
          <w:rFonts w:ascii="Verdana" w:hAnsi="Verdana"/>
          <w:color w:val="000000"/>
          <w:sz w:val="18"/>
          <w:szCs w:val="18"/>
        </w:rPr>
        <w:t> </w:t>
      </w:r>
      <w:r>
        <w:rPr>
          <w:rStyle w:val="WW8Num3z0"/>
          <w:rFonts w:ascii="Verdana" w:hAnsi="Verdana"/>
          <w:color w:val="4682B4"/>
          <w:sz w:val="18"/>
          <w:szCs w:val="18"/>
        </w:rPr>
        <w:t>взаимоувязаны</w:t>
      </w:r>
      <w:r>
        <w:rPr>
          <w:rStyle w:val="WW8Num2z0"/>
          <w:rFonts w:ascii="Verdana" w:hAnsi="Verdana"/>
          <w:color w:val="000000"/>
          <w:sz w:val="18"/>
          <w:szCs w:val="18"/>
        </w:rPr>
        <w:t> </w:t>
      </w:r>
      <w:r>
        <w:rPr>
          <w:rFonts w:ascii="Verdana" w:hAnsi="Verdana"/>
          <w:color w:val="000000"/>
          <w:sz w:val="18"/>
          <w:szCs w:val="18"/>
        </w:rPr>
        <w:t>с главными составляющими корпоративной отчетности: финансовой составляющей;</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составляющей, характеризующие отношения корпорации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 организационной составляющей, отражающей внутренние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процессы; и составляющей обучения</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экономического роста.</w:t>
      </w:r>
    </w:p>
    <w:p w14:paraId="53357F4F"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бизнес модели корпорации и взаимосвязанной с ней модели корпоративной отчетности обоснована в диссертации с позиции модели отчетности в области устойчивого развития. Данная модель может дополнять информацией</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сформированную на основе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сформированную на основе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(сбалансированных показателей), с другой стороны, модель отчетности в области устойчивого развития корпорации может рассматриваться как самостоятельная система отчетности, отвечающая требованиям Руководства по отчетности в области устойчивого развития ОМ. Как самостоятельная модель, отчетность в области устойчивого развития должна содержать три типа элементов:</w:t>
      </w:r>
    </w:p>
    <w:p w14:paraId="4661E9A4"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стратегию и характеристику, включающую элементы, определяющие общий контекст, необходимый для понимания результатов деятельности организации: стратегия, характеристика и</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w:t>
      </w:r>
    </w:p>
    <w:p w14:paraId="354D20A8"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подходы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включающие элементы отчетности для описания того, как организация реагирует на определенный список тем и для определения контекста, необходимого для понимания результатов деятельности организации в конкретной области;</w:t>
      </w:r>
    </w:p>
    <w:p w14:paraId="6AEA8BF8"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дающие сопоставимую информацию об экономических, экологических и социальных результатах деятельности организации.</w:t>
      </w:r>
    </w:p>
    <w:p w14:paraId="4308991D"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исследуемым организациям -</w:t>
      </w:r>
      <w:r>
        <w:rPr>
          <w:rStyle w:val="WW8Num2z0"/>
          <w:rFonts w:ascii="Verdana" w:hAnsi="Verdana"/>
          <w:color w:val="000000"/>
          <w:sz w:val="18"/>
          <w:szCs w:val="18"/>
        </w:rPr>
        <w:t> </w:t>
      </w:r>
      <w:r>
        <w:rPr>
          <w:rStyle w:val="WW8Num3z0"/>
          <w:rFonts w:ascii="Verdana" w:hAnsi="Verdana"/>
          <w:color w:val="4682B4"/>
          <w:sz w:val="18"/>
          <w:szCs w:val="18"/>
        </w:rPr>
        <w:t>корпорациям</w:t>
      </w:r>
      <w:r>
        <w:rPr>
          <w:rStyle w:val="WW8Num2z0"/>
          <w:rFonts w:ascii="Verdana" w:hAnsi="Verdana"/>
          <w:color w:val="000000"/>
          <w:sz w:val="18"/>
          <w:szCs w:val="18"/>
        </w:rPr>
        <w:t> </w:t>
      </w:r>
      <w:r>
        <w:rPr>
          <w:rFonts w:ascii="Verdana" w:hAnsi="Verdana"/>
          <w:color w:val="000000"/>
          <w:sz w:val="18"/>
          <w:szCs w:val="18"/>
        </w:rPr>
        <w:t>Тюменской области обосновано содержание элементов каждого из трех типов элементов, включенных в тот или иной раздел отчетности. Изложенные элементы отчетности позволили автору сформировать общую модель отчетности корпорации в области ее устойчивого развития.</w:t>
      </w:r>
    </w:p>
    <w:p w14:paraId="3BE6B64B"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показатели результативности, включаемые в отчет об устойчивом развитии корпорации, группируются в разрезе шести групп показателей экономической, экологической результативности, результативности подходов к организации труда, прав человека, взаимодействия с обществом и ответственности за продукцию. Каждая группа содержит показатели в разрезе конкретных аспектов результативности.</w:t>
      </w:r>
    </w:p>
    <w:p w14:paraId="1CEC1D09"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как организованное движение документа от момента его составления или получения от других предприятий до передачи в архив, составляет техническую основу формирования информации в системе учета, ее систематизации и обобщении, трансформации и анализа, и подготовки для представления в отчетности. Традиционное понимание обработки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включает: их проверку на предмет соблюдения формы, реквизитов, законности совершения операций,</w:t>
      </w:r>
      <w:r>
        <w:rPr>
          <w:rStyle w:val="WW8Num2z0"/>
          <w:rFonts w:ascii="Verdana" w:hAnsi="Verdana"/>
          <w:color w:val="000000"/>
          <w:sz w:val="18"/>
          <w:szCs w:val="18"/>
        </w:rPr>
        <w:t> </w:t>
      </w:r>
      <w:r>
        <w:rPr>
          <w:rStyle w:val="WW8Num3z0"/>
          <w:rFonts w:ascii="Verdana" w:hAnsi="Verdana"/>
          <w:color w:val="4682B4"/>
          <w:sz w:val="18"/>
          <w:szCs w:val="18"/>
        </w:rPr>
        <w:t>таксировку</w:t>
      </w:r>
      <w:r>
        <w:rPr>
          <w:rFonts w:ascii="Verdana" w:hAnsi="Verdana"/>
          <w:color w:val="000000"/>
          <w:sz w:val="18"/>
          <w:szCs w:val="18"/>
        </w:rPr>
        <w:t>, группировку по однородным признакам, перенос содержания документов в</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подшивка и сдача в архив.</w:t>
      </w:r>
    </w:p>
    <w:p w14:paraId="2922A82E"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классификация документов, отвечающая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исследуемых корпораций, рассмотрены в работе по входящим документам и вовлекаемым в документооборот при заключении договоров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авиадвигателей и оказания услуг.</w:t>
      </w:r>
    </w:p>
    <w:p w14:paraId="319AB23F"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представлены возможные решения, возникающие в процесс работы с документами, находящимися в обращении между исследуемой</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и взаимозависимым с ней юридическим лицом. Исследован круг вопросов, находящихся в ведении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корпорации. Это позволило автору выделить функции, осуществляемые</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взаимозависимых предприятий и предложить возможные варианты организационной структуры</w:t>
      </w:r>
      <w:r>
        <w:rPr>
          <w:rStyle w:val="WW8Num2z0"/>
          <w:rFonts w:ascii="Verdana" w:hAnsi="Verdana"/>
          <w:color w:val="000000"/>
          <w:sz w:val="18"/>
          <w:szCs w:val="18"/>
        </w:rPr>
        <w:t> </w:t>
      </w:r>
      <w:r>
        <w:rPr>
          <w:rStyle w:val="WW8Num3z0"/>
          <w:rFonts w:ascii="Verdana" w:hAnsi="Verdana"/>
          <w:color w:val="4682B4"/>
          <w:sz w:val="18"/>
          <w:szCs w:val="18"/>
        </w:rPr>
        <w:t>бухгалтерий</w:t>
      </w:r>
      <w:r>
        <w:rPr>
          <w:rStyle w:val="WW8Num2z0"/>
          <w:rFonts w:ascii="Verdana" w:hAnsi="Verdana"/>
          <w:color w:val="000000"/>
          <w:sz w:val="18"/>
          <w:szCs w:val="18"/>
        </w:rPr>
        <w:t> </w:t>
      </w:r>
      <w:r>
        <w:rPr>
          <w:rFonts w:ascii="Verdana" w:hAnsi="Verdana"/>
          <w:color w:val="000000"/>
          <w:sz w:val="18"/>
          <w:szCs w:val="18"/>
        </w:rPr>
        <w:t>при аутсорсинге. В каждом из предложенных четырех вариантов организации работы бухгалтерских служб и документооборота, выделены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Для повышения эффективности выполняемых функций, их диагностики разработана матрица по распределению функций работниками бухгалтерий взаимосвязанных организаций.</w:t>
      </w:r>
    </w:p>
    <w:p w14:paraId="16B4E3F2"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Обосновано применение рыночной стоимости, систематизирован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объектов учета и показателей корпоративной отчетности в соответствии с международными стандартами и условиями риска.</w:t>
      </w:r>
    </w:p>
    <w:p w14:paraId="34997236"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 "рыночная стоимость" применительно к деятельности российских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рассмотрена как "наиболее вероятная цена", обусловленная особенностями рыночной экономики, федеральными стандартами оценки и спецификой проявления этой категории на практике. Уточнено понятие "типичных рыночных условий", основанное на ряде предположений о характере</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и структуре рынка, включающее: размер рынка, характеристику участников</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характер сделки, информационное предложение. Выделены четыре группы принципов формирования рыночной стоимости:</w:t>
      </w:r>
    </w:p>
    <w:p w14:paraId="7DBF5D67"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принципов, основанных на представлениях и требованиях</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к объекту оценки (принцип</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 принцип замещения и принцип ожидания);</w:t>
      </w:r>
    </w:p>
    <w:p w14:paraId="316F25D1"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принципов, обусловленных процессом эксплуатации объекта (принцип вклада, принцип остаточной продуктивности, принцип предельной</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принцип сбалансированности и принцип разделения имущества и вещных прав);</w:t>
      </w:r>
    </w:p>
    <w:p w14:paraId="100A7DE6"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принципов, обусловленных действием рыночной среды (принцип</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принцип конкуренции, принцип соответствия, принцип изменения внешней среды);</w:t>
      </w:r>
    </w:p>
    <w:p w14:paraId="7D8C9227"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принципов наиболее эффективного использования объектов.</w:t>
      </w:r>
    </w:p>
    <w:p w14:paraId="14CFEBD0"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предлагаемых федеральными стандартами оценки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 1) подходов: доходного, сравнительного и</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позволил определить специфические методы оценки, которые могут применяться при формировании стоимости объектов, отражаемых в корпоративной отчетности.</w:t>
      </w:r>
    </w:p>
    <w:p w14:paraId="079657F8"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корпорации сопряжена с различного рода рисками и чем крупнее совершаемые сделки, выполняемый объем работ, тем большим может быть риск. В этой связи важно знать действительную стоимость риска, которому подвергается деятельность корпорации. Если риск в обычной деятельности в какой-то степени предсказуем и управляем, то риском, связанным с вероятностью гибели или повреждения объектов, форс-мажорными обстоятельствами, проявляемым через ущерб, - управлять невозможно. В диссертации классифицированы потери, которые может</w:t>
      </w:r>
      <w:r>
        <w:rPr>
          <w:rStyle w:val="WW8Num2z0"/>
          <w:rFonts w:ascii="Verdana" w:hAnsi="Verdana"/>
          <w:color w:val="000000"/>
          <w:sz w:val="18"/>
          <w:szCs w:val="18"/>
        </w:rPr>
        <w:t> </w:t>
      </w:r>
      <w:r>
        <w:rPr>
          <w:rStyle w:val="WW8Num3z0"/>
          <w:rFonts w:ascii="Verdana" w:hAnsi="Verdana"/>
          <w:color w:val="4682B4"/>
          <w:sz w:val="18"/>
          <w:szCs w:val="18"/>
        </w:rPr>
        <w:t>понести</w:t>
      </w:r>
      <w:r>
        <w:rPr>
          <w:rStyle w:val="WW8Num2z0"/>
          <w:rFonts w:ascii="Verdana" w:hAnsi="Verdana"/>
          <w:color w:val="000000"/>
          <w:sz w:val="18"/>
          <w:szCs w:val="18"/>
        </w:rPr>
        <w:t> </w:t>
      </w:r>
      <w:r>
        <w:rPr>
          <w:rFonts w:ascii="Verdana" w:hAnsi="Verdana"/>
          <w:color w:val="000000"/>
          <w:sz w:val="18"/>
          <w:szCs w:val="18"/>
        </w:rPr>
        <w:t>корпорация, попадая в такие ситуации, выделены три группы потерь: экономические, потери</w:t>
      </w:r>
      <w:r>
        <w:rPr>
          <w:rStyle w:val="WW8Num2z0"/>
          <w:rFonts w:ascii="Verdana" w:hAnsi="Verdana"/>
          <w:color w:val="000000"/>
          <w:sz w:val="18"/>
          <w:szCs w:val="18"/>
        </w:rPr>
        <w:t> </w:t>
      </w:r>
      <w:r>
        <w:rPr>
          <w:rStyle w:val="WW8Num3z0"/>
          <w:rFonts w:ascii="Verdana" w:hAnsi="Verdana"/>
          <w:color w:val="4682B4"/>
          <w:sz w:val="18"/>
          <w:szCs w:val="18"/>
        </w:rPr>
        <w:t>репутации</w:t>
      </w:r>
      <w:r>
        <w:rPr>
          <w:rFonts w:ascii="Verdana" w:hAnsi="Verdana"/>
          <w:color w:val="000000"/>
          <w:sz w:val="18"/>
          <w:szCs w:val="18"/>
        </w:rPr>
        <w:t>, потери времени. Измерение потерь тесно связано с определяемыми признаками риска и факторами, влияющими на его проявление: экономическими, факторами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факторами техногенных ситуаций, природными, политическими и правовыми факторами, а также факторами криминального характера. С целью оценки ситуации и принятия решения по снижению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ОАО "Газтурбосервис" в работе предложена карта рисков - графическое и текстовое описание рисков организации, которые расположены в прямоугольной таблице. По мнению автора, разработанная карта рисков позволяет:</w:t>
      </w:r>
    </w:p>
    <w:p w14:paraId="2DB96A8F"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склонности организации к рискам по всем направлениям деятельности;</w:t>
      </w:r>
    </w:p>
    <w:p w14:paraId="3D39C2E5"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критически важные риски, смягчать их и обеспечивать управление ими;</w:t>
      </w:r>
    </w:p>
    <w:p w14:paraId="6BF6A7F3"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динамическую финансовую модель организации, включающую все основные риски, влияющие на размер</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70961088"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рассмотрено содержание различных методов анализа рисков: метода экспертных оценок, метода</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оценок, контрольных списков источников риска, метода</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нормы дисконта с учетом риска, метода достоверных эквивалентов, методов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и "анализа чувствительности", методов сценария и других.</w:t>
      </w:r>
    </w:p>
    <w:p w14:paraId="480529F7"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Раскрыто содержание категории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(оценка бизнеса)" применительно к российским корпорациям и определен инструментарий ее оценки, отвечающий требованиям российской практики управления и международным стандартам учета и отчетности.</w:t>
      </w:r>
    </w:p>
    <w:p w14:paraId="0927CC9D"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литературных источников, посвященных категориям деловая репутация,</w:t>
      </w:r>
      <w:r>
        <w:rPr>
          <w:rStyle w:val="WW8Num2z0"/>
          <w:rFonts w:ascii="Verdana" w:hAnsi="Verdana"/>
          <w:color w:val="000000"/>
          <w:sz w:val="18"/>
          <w:szCs w:val="18"/>
        </w:rPr>
        <w:t> </w:t>
      </w:r>
      <w:r>
        <w:rPr>
          <w:rStyle w:val="WW8Num3z0"/>
          <w:rFonts w:ascii="Verdana" w:hAnsi="Verdana"/>
          <w:color w:val="4682B4"/>
          <w:sz w:val="18"/>
          <w:szCs w:val="18"/>
        </w:rPr>
        <w:t>гудвилл</w:t>
      </w:r>
      <w:r>
        <w:rPr>
          <w:rFonts w:ascii="Verdana" w:hAnsi="Verdana"/>
          <w:color w:val="000000"/>
          <w:sz w:val="18"/>
          <w:szCs w:val="18"/>
        </w:rPr>
        <w:t>, оценка бизнеса позволил уточнить их содержание. Исследованы подходы</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отношении двух самостоятельных категорий деловой репутации: 1 - внутренне созданной деловой репутации и 2 - деловой репутации, возникающая при объединении предприятий. Проведен сравнительный анализ выделенных категорий по критериям признания в качестве</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по способу расчета, по первоначальной и последующей оценке, по</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стоимости и по отражению в отчетности.</w:t>
      </w:r>
    </w:p>
    <w:p w14:paraId="56E15B61"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авторское определение понятия деловой репутации как способности предприятия обеспечивать дополнительный приток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следствии наличия возникших в процессе финансово-хозяйственной деятельности и неотделимых от нее деловых связей, репутации качества, опыта управления, клиентской базы и иных факторов, определяемой как разницы между стоимостью предприятия как имущественного комплекса в целом и величиной его</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Отмечено, что деловая репутация принимается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только при совершении сделки купли-продажи предприятия как имущественного комплекса. Рекомендовано отражать деловую</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в корпоративной отчетности в случае объединения бизнеса взаимозависимых организаций с пояснением условий и методов ее оценки.</w:t>
      </w:r>
    </w:p>
    <w:p w14:paraId="1E7B88DC"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учета и оценки деловой репутации корпорации как актива, затраты по которому подвергаются</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w:t>
      </w:r>
    </w:p>
    <w:p w14:paraId="043E13A0"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проанализированы методы оценки показателя "деловая репутация", среди которых особо выделены следующие:</w:t>
      </w:r>
    </w:p>
    <w:p w14:paraId="5C83A156"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деловая репутация определяется как разница между реальной стоимостью компании и справедливой стоимостью ее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поддающихся оценке. Когда одна компания объединяется с другой через</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ее чистых активов, цена</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в обычных условиях выше справедливой стоимости ее идентифицируемых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И это превышение представляет собой дополнительный</w:t>
      </w:r>
      <w:r>
        <w:rPr>
          <w:rStyle w:val="WW8Num3z0"/>
          <w:rFonts w:ascii="Verdana" w:hAnsi="Verdana"/>
          <w:color w:val="4682B4"/>
          <w:sz w:val="18"/>
          <w:szCs w:val="18"/>
        </w:rPr>
        <w:t>платеж</w:t>
      </w:r>
      <w:r>
        <w:rPr>
          <w:rStyle w:val="WW8Num2z0"/>
          <w:rFonts w:ascii="Verdana" w:hAnsi="Verdana"/>
          <w:color w:val="000000"/>
          <w:sz w:val="18"/>
          <w:szCs w:val="18"/>
        </w:rPr>
        <w:t> </w:t>
      </w:r>
      <w:r>
        <w:rPr>
          <w:rFonts w:ascii="Verdana" w:hAnsi="Verdana"/>
          <w:color w:val="000000"/>
          <w:sz w:val="18"/>
          <w:szCs w:val="18"/>
        </w:rPr>
        <w:t>по приобретению контроля над компанией;</w:t>
      </w:r>
    </w:p>
    <w:p w14:paraId="40D153A2"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деловая репутация определяется как включение установленной стоимости всех собственно созданных компонентов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(регистрационные права, лицензии,</w:t>
      </w:r>
      <w:r>
        <w:rPr>
          <w:rStyle w:val="WW8Num2z0"/>
          <w:rFonts w:ascii="Verdana" w:hAnsi="Verdana"/>
          <w:color w:val="000000"/>
          <w:sz w:val="18"/>
          <w:szCs w:val="18"/>
        </w:rPr>
        <w:t> </w:t>
      </w:r>
      <w:r>
        <w:rPr>
          <w:rStyle w:val="WW8Num3z0"/>
          <w:rFonts w:ascii="Verdana" w:hAnsi="Verdana"/>
          <w:color w:val="4682B4"/>
          <w:sz w:val="18"/>
          <w:szCs w:val="18"/>
        </w:rPr>
        <w:t>бренды</w:t>
      </w:r>
      <w:r>
        <w:rPr>
          <w:rFonts w:ascii="Verdana" w:hAnsi="Verdana"/>
          <w:color w:val="000000"/>
          <w:sz w:val="18"/>
          <w:szCs w:val="18"/>
        </w:rPr>
        <w:t>, клиентские базы и т.д.);</w:t>
      </w:r>
    </w:p>
    <w:p w14:paraId="39823D34"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деловая репутация определяется на основе оценки возможности объединенной компании генерировать более высокий финансовый результат, основанный на</w:t>
      </w:r>
      <w:r>
        <w:rPr>
          <w:rStyle w:val="WW8Num2z0"/>
          <w:rFonts w:ascii="Verdana" w:hAnsi="Verdana"/>
          <w:color w:val="000000"/>
          <w:sz w:val="18"/>
          <w:szCs w:val="18"/>
        </w:rPr>
        <w:t> </w:t>
      </w:r>
      <w:r>
        <w:rPr>
          <w:rStyle w:val="WW8Num3z0"/>
          <w:rFonts w:ascii="Verdana" w:hAnsi="Verdana"/>
          <w:color w:val="4682B4"/>
          <w:sz w:val="18"/>
          <w:szCs w:val="18"/>
        </w:rPr>
        <w:t>безрисковом</w:t>
      </w:r>
      <w:r>
        <w:rPr>
          <w:rStyle w:val="WW8Num2z0"/>
          <w:rFonts w:ascii="Verdana" w:hAnsi="Verdana"/>
          <w:color w:val="000000"/>
          <w:sz w:val="18"/>
          <w:szCs w:val="18"/>
        </w:rPr>
        <w:t> </w:t>
      </w:r>
      <w:r>
        <w:rPr>
          <w:rFonts w:ascii="Verdana" w:hAnsi="Verdana"/>
          <w:color w:val="000000"/>
          <w:sz w:val="18"/>
          <w:szCs w:val="18"/>
        </w:rPr>
        <w:t>участии в капитале дочерней компании.</w:t>
      </w:r>
    </w:p>
    <w:p w14:paraId="5472B514"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Охарактеризованы преимущества и недостатки вышеуказанных подходов. Приведены доказательства необходимости отражения выбранного метода оценки деловой репутации в пояснениях к отчетности. Сделаны выводы в отношении вопросов капитализации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деловой репутации как актива.</w:t>
      </w:r>
    </w:p>
    <w:p w14:paraId="4F999B27" w14:textId="77777777" w:rsidR="001B4468" w:rsidRDefault="001B4468" w:rsidP="001B44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для развития корпоративного бизнеса деловая репутация является значимым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подверженным рискам, то оценку деловой репутации предложено строить на результатах</w:t>
      </w:r>
      <w:r>
        <w:rPr>
          <w:rStyle w:val="WW8Num2z0"/>
          <w:rFonts w:ascii="Verdana" w:hAnsi="Verdana"/>
          <w:color w:val="000000"/>
          <w:sz w:val="18"/>
          <w:szCs w:val="18"/>
        </w:rPr>
        <w:t> </w:t>
      </w:r>
      <w:r>
        <w:rPr>
          <w:rStyle w:val="WW8Num3z0"/>
          <w:rFonts w:ascii="Verdana" w:hAnsi="Verdana"/>
          <w:color w:val="4682B4"/>
          <w:sz w:val="18"/>
          <w:szCs w:val="18"/>
        </w:rPr>
        <w:t>наращения</w:t>
      </w:r>
      <w:r>
        <w:rPr>
          <w:rStyle w:val="WW8Num2z0"/>
          <w:rFonts w:ascii="Verdana" w:hAnsi="Verdana"/>
          <w:color w:val="000000"/>
          <w:sz w:val="18"/>
          <w:szCs w:val="18"/>
        </w:rPr>
        <w:t> </w:t>
      </w:r>
      <w:r>
        <w:rPr>
          <w:rFonts w:ascii="Verdana" w:hAnsi="Verdana"/>
          <w:color w:val="000000"/>
          <w:sz w:val="18"/>
          <w:szCs w:val="18"/>
        </w:rPr>
        <w:t>стоимости бизнеса, учитывающих: информационные потребности заинтересованных лиц, параметры внешней среды и внутренние характеристики корпорации.</w:t>
      </w:r>
    </w:p>
    <w:p w14:paraId="52E20DAB" w14:textId="77777777" w:rsidR="001B4468" w:rsidRDefault="001B4468" w:rsidP="001B44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171</w:t>
      </w:r>
    </w:p>
    <w:p w14:paraId="4533458B" w14:textId="77777777" w:rsidR="001B4468" w:rsidRDefault="001B4468" w:rsidP="001B446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Абоянцева, Лариса Леонидовна, 2012 год</w:t>
      </w:r>
    </w:p>
    <w:p w14:paraId="5AFFB8F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Рид Групп, 2011. 416 с.</w:t>
      </w:r>
    </w:p>
    <w:p w14:paraId="1F67C2E9"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дело: учебник / под ред. В.А. Галанова.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544 с.</w:t>
      </w:r>
    </w:p>
    <w:p w14:paraId="6AAD1CB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Йориссен Э.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 Александер Д., Бриттон А.,</w:t>
      </w:r>
      <w:r>
        <w:rPr>
          <w:rStyle w:val="WW8Num2z0"/>
          <w:rFonts w:ascii="Verdana" w:hAnsi="Verdana"/>
          <w:color w:val="000000"/>
          <w:sz w:val="18"/>
          <w:szCs w:val="18"/>
        </w:rPr>
        <w:t> </w:t>
      </w:r>
      <w:r>
        <w:rPr>
          <w:rStyle w:val="WW8Num3z0"/>
          <w:rFonts w:ascii="Verdana" w:hAnsi="Verdana"/>
          <w:color w:val="4682B4"/>
          <w:sz w:val="18"/>
          <w:szCs w:val="18"/>
        </w:rPr>
        <w:t>Йориссен</w:t>
      </w:r>
      <w:r>
        <w:rPr>
          <w:rStyle w:val="WW8Num2z0"/>
          <w:rFonts w:ascii="Verdana" w:hAnsi="Verdana"/>
          <w:color w:val="000000"/>
          <w:sz w:val="18"/>
          <w:szCs w:val="18"/>
        </w:rPr>
        <w:t> </w:t>
      </w:r>
      <w:r>
        <w:rPr>
          <w:rFonts w:ascii="Verdana" w:hAnsi="Verdana"/>
          <w:color w:val="000000"/>
          <w:sz w:val="18"/>
          <w:szCs w:val="18"/>
        </w:rPr>
        <w:t>Э.; пер. с англ. В.И.Бабкин, Т.В.Седова.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"Вершина", 2005. 768 с.</w:t>
      </w:r>
    </w:p>
    <w:p w14:paraId="0E32870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М.: Финансы и статистика, 2003. 464 с.</w:t>
      </w:r>
    </w:p>
    <w:p w14:paraId="43739B8B"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СПб.: "Питер", 1999. 414 с.</w:t>
      </w:r>
    </w:p>
    <w:p w14:paraId="45230893"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Антилл Н. Оценка компаний: анализ и прогнозирование с использованием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Ник Антилл, Кеннет Ли / пер. с англ.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Паблишерз, 2010. 454 с.</w:t>
      </w:r>
    </w:p>
    <w:p w14:paraId="6C0CCA83"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 с.</w:t>
      </w:r>
    </w:p>
    <w:p w14:paraId="41C1FEF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Аристов</w:t>
      </w:r>
      <w:r>
        <w:rPr>
          <w:rStyle w:val="WW8Num2z0"/>
          <w:rFonts w:ascii="Verdana" w:hAnsi="Verdana"/>
          <w:color w:val="000000"/>
          <w:sz w:val="18"/>
          <w:szCs w:val="18"/>
        </w:rPr>
        <w:t> </w:t>
      </w:r>
      <w:r>
        <w:rPr>
          <w:rFonts w:ascii="Verdana" w:hAnsi="Verdana"/>
          <w:color w:val="000000"/>
          <w:sz w:val="18"/>
          <w:szCs w:val="18"/>
        </w:rPr>
        <w:t>С.А. Имитационное моделирование экономических систем: учеб. пособие. Екатеринбург: Изд-во Урал.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2004. 121 с.</w:t>
      </w:r>
    </w:p>
    <w:p w14:paraId="4A605CC5"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Бакулевская</w:t>
      </w:r>
      <w:r>
        <w:rPr>
          <w:rStyle w:val="WW8Num2z0"/>
          <w:rFonts w:ascii="Verdana" w:hAnsi="Verdana"/>
          <w:color w:val="000000"/>
          <w:sz w:val="18"/>
          <w:szCs w:val="18"/>
        </w:rPr>
        <w:t> </w:t>
      </w:r>
      <w:r>
        <w:rPr>
          <w:rFonts w:ascii="Verdana" w:hAnsi="Verdana"/>
          <w:color w:val="000000"/>
          <w:sz w:val="18"/>
          <w:szCs w:val="18"/>
        </w:rPr>
        <w:t>Л.В. Управление денежными потоками: теоретический и методический аспекты: монография. Йошкар-Ола: ООО "Стринг", 2011. 161 с.</w:t>
      </w:r>
    </w:p>
    <w:p w14:paraId="6DD3CD2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 пособие / Ю.И.</w:t>
      </w:r>
      <w:r>
        <w:rPr>
          <w:rStyle w:val="WW8Num2z0"/>
          <w:rFonts w:ascii="Verdana" w:hAnsi="Verdana"/>
          <w:color w:val="000000"/>
          <w:sz w:val="18"/>
          <w:szCs w:val="18"/>
        </w:rPr>
        <w:t> </w:t>
      </w:r>
      <w:r>
        <w:rPr>
          <w:rStyle w:val="WW8Num3z0"/>
          <w:rFonts w:ascii="Verdana" w:hAnsi="Verdana"/>
          <w:color w:val="4682B4"/>
          <w:sz w:val="18"/>
          <w:szCs w:val="18"/>
        </w:rPr>
        <w:t>Сигидов</w:t>
      </w:r>
      <w:r>
        <w:rPr>
          <w:rFonts w:ascii="Verdana" w:hAnsi="Verdana"/>
          <w:color w:val="000000"/>
          <w:sz w:val="18"/>
          <w:szCs w:val="18"/>
        </w:rPr>
        <w:t>, М.С. Рыбянцева, Г.Н. Ясменко, Е.А.</w:t>
      </w:r>
      <w:r>
        <w:rPr>
          <w:rStyle w:val="WW8Num2z0"/>
          <w:rFonts w:ascii="Verdana" w:hAnsi="Verdana"/>
          <w:color w:val="000000"/>
          <w:sz w:val="18"/>
          <w:szCs w:val="18"/>
        </w:rPr>
        <w:t> </w:t>
      </w:r>
      <w:r>
        <w:rPr>
          <w:rStyle w:val="WW8Num3z0"/>
          <w:rFonts w:ascii="Verdana" w:hAnsi="Verdana"/>
          <w:color w:val="4682B4"/>
          <w:sz w:val="18"/>
          <w:szCs w:val="18"/>
        </w:rPr>
        <w:t>Оксанич</w:t>
      </w:r>
      <w:r>
        <w:rPr>
          <w:rFonts w:ascii="Verdana" w:hAnsi="Verdana"/>
          <w:color w:val="000000"/>
          <w:sz w:val="18"/>
          <w:szCs w:val="18"/>
        </w:rPr>
        <w:t>, О.М. Игнатова / под ред. д-ра экон. наук, проф. Ю.И.</w:t>
      </w:r>
      <w:r>
        <w:rPr>
          <w:rStyle w:val="WW8Num2z0"/>
          <w:rFonts w:ascii="Verdana" w:hAnsi="Verdana"/>
          <w:color w:val="000000"/>
          <w:sz w:val="18"/>
          <w:szCs w:val="18"/>
        </w:rPr>
        <w:t> </w:t>
      </w:r>
      <w:r>
        <w:rPr>
          <w:rStyle w:val="WW8Num3z0"/>
          <w:rFonts w:ascii="Verdana" w:hAnsi="Verdana"/>
          <w:color w:val="4682B4"/>
          <w:sz w:val="18"/>
          <w:szCs w:val="18"/>
        </w:rPr>
        <w:t>Сигидова</w:t>
      </w:r>
      <w:r>
        <w:rPr>
          <w:rFonts w:ascii="Verdana" w:hAnsi="Verdana"/>
          <w:color w:val="000000"/>
          <w:sz w:val="18"/>
          <w:szCs w:val="18"/>
        </w:rPr>
        <w:t>. М.: Рид Групп, 2011. 352 с.</w:t>
      </w:r>
    </w:p>
    <w:p w14:paraId="7171437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A.B. Деятельность корпораций. М.: БУКВИЦА, 1999. 600 с.</w:t>
      </w:r>
    </w:p>
    <w:p w14:paraId="21368D18"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Басалай</w:t>
      </w:r>
      <w:r>
        <w:rPr>
          <w:rStyle w:val="WW8Num2z0"/>
          <w:rFonts w:ascii="Verdana" w:hAnsi="Verdana"/>
          <w:color w:val="000000"/>
          <w:sz w:val="18"/>
          <w:szCs w:val="18"/>
        </w:rPr>
        <w:t> </w:t>
      </w:r>
      <w:r>
        <w:rPr>
          <w:rFonts w:ascii="Verdana" w:hAnsi="Verdana"/>
          <w:color w:val="000000"/>
          <w:sz w:val="18"/>
          <w:szCs w:val="18"/>
        </w:rPr>
        <w:t>С.И. Механизмы управления финансовыми ресурсами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 ТДДС Столица-8, 2001. 166 с.</w:t>
      </w:r>
    </w:p>
    <w:p w14:paraId="44CF893E"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Боумэн</w:t>
      </w:r>
      <w:r>
        <w:rPr>
          <w:rStyle w:val="WW8Num2z0"/>
          <w:rFonts w:ascii="Verdana" w:hAnsi="Verdana"/>
          <w:color w:val="000000"/>
          <w:sz w:val="18"/>
          <w:szCs w:val="18"/>
        </w:rPr>
        <w:t> </w:t>
      </w:r>
      <w:r>
        <w:rPr>
          <w:rFonts w:ascii="Verdana" w:hAnsi="Verdana"/>
          <w:color w:val="000000"/>
          <w:sz w:val="18"/>
          <w:szCs w:val="18"/>
        </w:rPr>
        <w:t>К. Основы стратегического менеджмента / пер. с англ. /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175 с.</w:t>
      </w:r>
    </w:p>
    <w:p w14:paraId="68D0D9D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Ричард, Майерс Стюарт.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Н. Барышниковой.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 1008 с.</w:t>
      </w:r>
    </w:p>
    <w:p w14:paraId="2F42613B"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Ткач В.И., Кузьменко В.А. Балансоведение: учебное пособие. М.: "Издательство Приор", 2001. 160 с.</w:t>
      </w:r>
    </w:p>
    <w:p w14:paraId="2098D08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Н.П. Моделирование сложных систем. М.: Наука, 1978. 211 с.</w:t>
      </w:r>
    </w:p>
    <w:p w14:paraId="21849872"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Хрестоматия / под ред.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СПб.: Питер, 2007. 864 с.</w:t>
      </w:r>
    </w:p>
    <w:p w14:paraId="76D9193D"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Буянов</w:t>
      </w:r>
      <w:r>
        <w:rPr>
          <w:rStyle w:val="WW8Num2z0"/>
          <w:rFonts w:ascii="Verdana" w:hAnsi="Verdana"/>
          <w:color w:val="000000"/>
          <w:sz w:val="18"/>
          <w:szCs w:val="18"/>
        </w:rPr>
        <w:t> </w:t>
      </w:r>
      <w:r>
        <w:rPr>
          <w:rFonts w:ascii="Verdana" w:hAnsi="Verdana"/>
          <w:color w:val="000000"/>
          <w:sz w:val="18"/>
          <w:szCs w:val="18"/>
        </w:rPr>
        <w:t>В.П. Учет рисков в экономических решениях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фирмы Электронный ресурс. // Управление риском. 2003. № 2. Доступ из справ.-правовой системы "КонсультантПлюс".</w:t>
      </w:r>
    </w:p>
    <w:p w14:paraId="01AA3279"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бухгалтерской отчетности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2. Доступ из справ.-правовой системы "КонсультантПлюс".</w:t>
      </w:r>
    </w:p>
    <w:p w14:paraId="795F026D"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СПб.: Питер, 2003. 384 с.</w:t>
      </w:r>
    </w:p>
    <w:p w14:paraId="4CED11D3"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учебное пособие /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ТК Велби, Изд-во Проспект, 2007. 432 с.</w:t>
      </w:r>
    </w:p>
    <w:p w14:paraId="3DD1A53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М.: Финансы и статистика, 2000. 262 с.</w:t>
      </w:r>
    </w:p>
    <w:p w14:paraId="2EBB24F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"Издательский дом Герда", 2008. 288 с.</w:t>
      </w:r>
    </w:p>
    <w:p w14:paraId="5C85DB3D"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Валитов</w:t>
      </w:r>
      <w:r>
        <w:rPr>
          <w:rStyle w:val="WW8Num2z0"/>
          <w:rFonts w:ascii="Verdana" w:hAnsi="Verdana"/>
          <w:color w:val="000000"/>
          <w:sz w:val="18"/>
          <w:szCs w:val="18"/>
        </w:rPr>
        <w:t> </w:t>
      </w:r>
      <w:r>
        <w:rPr>
          <w:rFonts w:ascii="Verdana" w:hAnsi="Verdana"/>
          <w:color w:val="000000"/>
          <w:sz w:val="18"/>
          <w:szCs w:val="18"/>
        </w:rPr>
        <w:t>Ш.М. Холдинг: особенности организации и механизм функционирования. Казань: КФЭИ, 1996. 112 с.</w:t>
      </w:r>
    </w:p>
    <w:p w14:paraId="1638A64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пер. с англ. / гл. ред. серии Я.В. Соколов. М.: Финансы и статистика, 2004. 800 с.</w:t>
      </w:r>
    </w:p>
    <w:p w14:paraId="164EBF18"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Варняков</w:t>
      </w:r>
      <w:r>
        <w:rPr>
          <w:rStyle w:val="WW8Num2z0"/>
          <w:rFonts w:ascii="Verdana" w:hAnsi="Verdana"/>
          <w:color w:val="000000"/>
          <w:sz w:val="18"/>
          <w:szCs w:val="18"/>
        </w:rPr>
        <w:t> </w:t>
      </w:r>
      <w:r>
        <w:rPr>
          <w:rFonts w:ascii="Verdana" w:hAnsi="Verdana"/>
          <w:color w:val="000000"/>
          <w:sz w:val="18"/>
          <w:szCs w:val="18"/>
        </w:rPr>
        <w:t>Ю.В. Учетно-аналитическое обеспечение контроллинга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монография. М.: Издательство "Проспект", 2008. 160 с.</w:t>
      </w:r>
    </w:p>
    <w:p w14:paraId="6605A706"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Стратегический управленческий учет: полный курс MB А / М.А. Бахрушина, М.И.</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Л.И. Борисова. М.: Рид Групп, 2011. 192 с.</w:t>
      </w:r>
    </w:p>
    <w:p w14:paraId="01E590F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Веретенников</w:t>
      </w:r>
      <w:r>
        <w:rPr>
          <w:rStyle w:val="WW8Num2z0"/>
          <w:rFonts w:ascii="Verdana" w:hAnsi="Verdana"/>
          <w:color w:val="000000"/>
          <w:sz w:val="18"/>
          <w:szCs w:val="18"/>
        </w:rPr>
        <w:t> </w:t>
      </w:r>
      <w:r>
        <w:rPr>
          <w:rFonts w:ascii="Verdana" w:hAnsi="Verdana"/>
          <w:color w:val="000000"/>
          <w:sz w:val="18"/>
          <w:szCs w:val="18"/>
        </w:rPr>
        <w:t>Н.П., Леонтьев Р.Г. Корпорации: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принципы и функции управления. М.:</w:t>
      </w:r>
      <w:r>
        <w:rPr>
          <w:rStyle w:val="WW8Num2z0"/>
          <w:rFonts w:ascii="Verdana" w:hAnsi="Verdana"/>
          <w:color w:val="000000"/>
          <w:sz w:val="18"/>
          <w:szCs w:val="18"/>
        </w:rPr>
        <w:t> </w:t>
      </w:r>
      <w:r>
        <w:rPr>
          <w:rStyle w:val="WW8Num3z0"/>
          <w:rFonts w:ascii="Verdana" w:hAnsi="Verdana"/>
          <w:color w:val="4682B4"/>
          <w:sz w:val="18"/>
          <w:szCs w:val="18"/>
        </w:rPr>
        <w:t>ВИНИТИ</w:t>
      </w:r>
      <w:r>
        <w:rPr>
          <w:rStyle w:val="WW8Num2z0"/>
          <w:rFonts w:ascii="Verdana" w:hAnsi="Verdana"/>
          <w:color w:val="000000"/>
          <w:sz w:val="18"/>
          <w:szCs w:val="18"/>
        </w:rPr>
        <w:t> </w:t>
      </w:r>
      <w:r>
        <w:rPr>
          <w:rFonts w:ascii="Verdana" w:hAnsi="Verdana"/>
          <w:color w:val="000000"/>
          <w:sz w:val="18"/>
          <w:szCs w:val="18"/>
        </w:rPr>
        <w:t>РАН, 2003. 624 с.</w:t>
      </w:r>
    </w:p>
    <w:p w14:paraId="5EF5EF0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Г.П., Маркарьян С.Э., Маркарьян Э.А,</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Е.П. Управленческий, финансовый и инвестиционный анализ: Практикум. Серия "Экономика и управление". Ростов н/Д: Издательский центр "МарТ", 2002. 160 с.</w:t>
      </w:r>
    </w:p>
    <w:p w14:paraId="1BE0917B"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Гершум A.M. ,</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Герасимова Е.В. и др. Учет по международным стандартам: учебное пособие. 3-е изд. М.: Фонд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Издательский дом "Бухгалтерский учет", 2003. 504 с.</w:t>
      </w:r>
    </w:p>
    <w:p w14:paraId="1139D84E"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Гершум А., Горский М. Технология</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управления. М.: ЗАО "Олимп-Бизнес", 2005. 416 с.</w:t>
      </w:r>
    </w:p>
    <w:p w14:paraId="732BD9C9"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К вопросу международной стандартизации финансовой отчетности компаний и аудита Электронный ресурс. // Международный бухгалтерский учет. 2009. № 3. Доступ из справ.-правовой системы "КонсультантПлюс".</w:t>
      </w:r>
    </w:p>
    <w:p w14:paraId="744EEFB9"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Глущенко И.И. Разработка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Прогнозирование планирование. Теория проектирования экспериментов. Железнодорожный, Моск. обл.:</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НПЦ "Крылья", 1997. 400 с.</w:t>
      </w:r>
    </w:p>
    <w:p w14:paraId="134F883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Д.Ю. Особенности корпоративного управления в России. М.: Издательский Дом "Альпина", 1999. 272 с.</w:t>
      </w:r>
    </w:p>
    <w:p w14:paraId="6D297122"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Гроув</w:t>
      </w:r>
      <w:r>
        <w:rPr>
          <w:rStyle w:val="WW8Num2z0"/>
          <w:rFonts w:ascii="Verdana" w:hAnsi="Verdana"/>
          <w:color w:val="000000"/>
          <w:sz w:val="18"/>
          <w:szCs w:val="18"/>
        </w:rPr>
        <w:t> </w:t>
      </w:r>
      <w:r>
        <w:rPr>
          <w:rFonts w:ascii="Verdana" w:hAnsi="Verdana"/>
          <w:color w:val="000000"/>
          <w:sz w:val="18"/>
          <w:szCs w:val="18"/>
        </w:rPr>
        <w:t>Э.С. Высокоэффективный менеджмент / / Пер. с англ. М.: Информационно-издательский дом "Филин", 1996. 280 с.</w:t>
      </w:r>
    </w:p>
    <w:p w14:paraId="69E6064E"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Дедов</w:t>
      </w:r>
      <w:r>
        <w:rPr>
          <w:rStyle w:val="WW8Num2z0"/>
          <w:rFonts w:ascii="Verdana" w:hAnsi="Verdana"/>
          <w:color w:val="000000"/>
          <w:sz w:val="18"/>
          <w:szCs w:val="18"/>
        </w:rPr>
        <w:t> </w:t>
      </w:r>
      <w:r>
        <w:rPr>
          <w:rFonts w:ascii="Verdana" w:hAnsi="Verdana"/>
          <w:color w:val="000000"/>
          <w:sz w:val="18"/>
          <w:szCs w:val="18"/>
        </w:rPr>
        <w:t>C.B., Шишкин А.Ф., Гордиенко Н.С. Теоретические и методологические подходы к оценке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Электронный ресурс.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 № 22. Доступ из справ.-правовой системы "КонсультантПлюс".</w:t>
      </w:r>
    </w:p>
    <w:p w14:paraId="388CE056"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(младший), Экклз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 212 с.</w:t>
      </w:r>
    </w:p>
    <w:p w14:paraId="0F8722B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В.А. Управление персоналом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 Денисов В.А., Филиппов A.B. М.: Недра, 1999. 166 с.</w:t>
      </w:r>
    </w:p>
    <w:p w14:paraId="4E4B169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Джаксыбекова Г.Н.</w:t>
      </w:r>
      <w:r>
        <w:rPr>
          <w:rStyle w:val="WW8Num2z0"/>
          <w:rFonts w:ascii="Verdana" w:hAnsi="Verdana"/>
          <w:color w:val="000000"/>
          <w:sz w:val="18"/>
          <w:szCs w:val="18"/>
        </w:rPr>
        <w:t>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подход к оценке стоимости компании Электронный ресурс. // Финансы и кредит. 2008. № 45. Доступ из справ.-правовой системы "КонсультантПлюс".</w:t>
      </w:r>
    </w:p>
    <w:p w14:paraId="31AEE92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Дипиаза С. (младший),</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 Будущее корпоративной отчетности. Как вернуть доверие общества. М.: Альпина Паблишер, 2003. 212 с.</w:t>
      </w:r>
    </w:p>
    <w:p w14:paraId="1E33B438"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Директивы Европейского Экономического Сообщества и гармонизация стандартов бухгалтерского учета / пер. с англ. Белгород: "Белау-дит", 1993. Т. 1.320 с.</w:t>
      </w:r>
    </w:p>
    <w:p w14:paraId="4095988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Директивы Европейского Экономического Сообщества и гармонизация стандартов бухгалтерского учета / пер. с англ. Белгород: "Белау-дит", 1993. Т.2. 334 с.</w:t>
      </w:r>
    </w:p>
    <w:p w14:paraId="4608E76E"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JI.B. Анализ финансовой отчетности: практикум /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2-е изд., перераб.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144 с.</w:t>
      </w:r>
    </w:p>
    <w:p w14:paraId="5EA33AE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учебник / пер. с англ. М.: ЮНИТИ-ДАНА, 2003. 1071 с.</w:t>
      </w:r>
    </w:p>
    <w:p w14:paraId="3716B45D"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 "Современная экономика и право", 2001. 160 с.</w:t>
      </w:r>
    </w:p>
    <w:p w14:paraId="7D12197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Евенко</w:t>
      </w:r>
      <w:r>
        <w:rPr>
          <w:rStyle w:val="WW8Num2z0"/>
          <w:rFonts w:ascii="Verdana" w:hAnsi="Verdana"/>
          <w:color w:val="000000"/>
          <w:sz w:val="18"/>
          <w:szCs w:val="18"/>
        </w:rPr>
        <w:t> </w:t>
      </w:r>
      <w:r>
        <w:rPr>
          <w:rFonts w:ascii="Verdana" w:hAnsi="Verdana"/>
          <w:color w:val="000000"/>
          <w:sz w:val="18"/>
          <w:szCs w:val="18"/>
        </w:rPr>
        <w:t>JI. И. Организационные структуры управления промышленными</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Style w:val="WW8Num2z0"/>
          <w:rFonts w:ascii="Verdana" w:hAnsi="Verdana"/>
          <w:color w:val="000000"/>
          <w:sz w:val="18"/>
          <w:szCs w:val="18"/>
        </w:rPr>
        <w:t> </w:t>
      </w:r>
      <w:r>
        <w:rPr>
          <w:rFonts w:ascii="Verdana" w:hAnsi="Verdana"/>
          <w:color w:val="000000"/>
          <w:sz w:val="18"/>
          <w:szCs w:val="18"/>
        </w:rPr>
        <w:t>США (теория и практика формирования). М.: Наука, 2004, 350 с.</w:t>
      </w:r>
    </w:p>
    <w:p w14:paraId="3A67E796"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Европейские стандарты оценки 2000. М.:</w:t>
      </w:r>
      <w:r>
        <w:rPr>
          <w:rStyle w:val="WW8Num2z0"/>
          <w:rFonts w:ascii="Verdana" w:hAnsi="Verdana"/>
          <w:color w:val="000000"/>
          <w:sz w:val="18"/>
          <w:szCs w:val="18"/>
        </w:rPr>
        <w:t> </w:t>
      </w:r>
      <w:r>
        <w:rPr>
          <w:rStyle w:val="WW8Num3z0"/>
          <w:rFonts w:ascii="Verdana" w:hAnsi="Verdana"/>
          <w:color w:val="4682B4"/>
          <w:sz w:val="18"/>
          <w:szCs w:val="18"/>
        </w:rPr>
        <w:t>РОО</w:t>
      </w:r>
      <w:r>
        <w:rPr>
          <w:rFonts w:ascii="Verdana" w:hAnsi="Verdana"/>
          <w:color w:val="000000"/>
          <w:sz w:val="18"/>
          <w:szCs w:val="18"/>
        </w:rPr>
        <w:t>, 2003.</w:t>
      </w:r>
    </w:p>
    <w:p w14:paraId="3F2C3AF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Контрольно-информационные системы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296 с.</w:t>
      </w:r>
    </w:p>
    <w:p w14:paraId="1EDFB90E"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192 с.</w:t>
      </w:r>
    </w:p>
    <w:p w14:paraId="07CB09F5"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Зубков</w:t>
      </w:r>
      <w:r>
        <w:rPr>
          <w:rStyle w:val="WW8Num2z0"/>
          <w:rFonts w:ascii="Verdana" w:hAnsi="Verdana"/>
          <w:color w:val="000000"/>
          <w:sz w:val="18"/>
          <w:szCs w:val="18"/>
        </w:rPr>
        <w:t> </w:t>
      </w:r>
      <w:r>
        <w:rPr>
          <w:rFonts w:ascii="Verdana" w:hAnsi="Verdana"/>
          <w:color w:val="000000"/>
          <w:sz w:val="18"/>
          <w:szCs w:val="18"/>
        </w:rPr>
        <w:t>В.Ю. Механизмы создания крупной корпорации // Экономика и</w:t>
      </w:r>
      <w:r>
        <w:rPr>
          <w:rStyle w:val="WW8Num2z0"/>
          <w:rFonts w:ascii="Verdana" w:hAnsi="Verdana"/>
          <w:color w:val="000000"/>
          <w:sz w:val="18"/>
          <w:szCs w:val="18"/>
        </w:rPr>
        <w:t> </w:t>
      </w:r>
      <w:r>
        <w:rPr>
          <w:rStyle w:val="WW8Num3z0"/>
          <w:rFonts w:ascii="Verdana" w:hAnsi="Verdana"/>
          <w:color w:val="4682B4"/>
          <w:sz w:val="18"/>
          <w:szCs w:val="18"/>
        </w:rPr>
        <w:t>коммерция</w:t>
      </w:r>
      <w:r>
        <w:rPr>
          <w:rFonts w:ascii="Verdana" w:hAnsi="Verdana"/>
          <w:color w:val="000000"/>
          <w:sz w:val="18"/>
          <w:szCs w:val="18"/>
        </w:rPr>
        <w:t>. 2003. № 1-2. С. 41-51.</w:t>
      </w:r>
    </w:p>
    <w:p w14:paraId="1349B48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и методы аудита бухгалтерской отчетности: учебное пособие. Казань: Издательство КФЭИ, 1995. 148 с.</w:t>
      </w:r>
    </w:p>
    <w:p w14:paraId="0D9E6AB2"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Иноземцев В. Американская и европейская модели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 сходство, отличия и перспективы развития // Проблемы теории и практики управления. 2002. № 6. С. 16-22.</w:t>
      </w:r>
    </w:p>
    <w:p w14:paraId="116FDA2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Иноземцев В. Цели и структура корпорации как основы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2001. № 3. С. 63-68.</w:t>
      </w:r>
    </w:p>
    <w:p w14:paraId="0B0FBE9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 под ред. Д.С. Львова. М.: ИНФРА-М, 2001.318 с.</w:t>
      </w:r>
    </w:p>
    <w:p w14:paraId="760F6CD6"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под ред. М.</w:t>
      </w:r>
      <w:r>
        <w:rPr>
          <w:rStyle w:val="WW8Num2z0"/>
          <w:rFonts w:ascii="Verdana" w:hAnsi="Verdana"/>
          <w:color w:val="000000"/>
          <w:sz w:val="18"/>
          <w:szCs w:val="18"/>
        </w:rPr>
        <w:t> </w:t>
      </w:r>
      <w:r>
        <w:rPr>
          <w:rStyle w:val="WW8Num3z0"/>
          <w:rFonts w:ascii="Verdana" w:hAnsi="Verdana"/>
          <w:color w:val="4682B4"/>
          <w:sz w:val="18"/>
          <w:szCs w:val="18"/>
        </w:rPr>
        <w:t>Желены</w:t>
      </w:r>
      <w:r>
        <w:rPr>
          <w:rFonts w:ascii="Verdana" w:hAnsi="Verdana"/>
          <w:color w:val="000000"/>
          <w:sz w:val="18"/>
          <w:szCs w:val="18"/>
        </w:rPr>
        <w:t>. СПб.: Питер, 2002. 1120 с.</w:t>
      </w:r>
    </w:p>
    <w:p w14:paraId="48CF409B"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Ирвин Д. Финансовый контроль /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 256 с.</w:t>
      </w:r>
    </w:p>
    <w:p w14:paraId="51EE65AE"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История экономических учений / под ред. В. Автономова, О. Ананьина, Н. Макашовой: учеб. пособие. М.: ИНФРА-М, 2000. 784 с.</w:t>
      </w:r>
    </w:p>
    <w:p w14:paraId="41BFA93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 пер. с англ. М.: ЗАО "Олимп-Бизнес", 2005. 416 с.</w:t>
      </w:r>
    </w:p>
    <w:p w14:paraId="70CB771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Стратегическое единство: создание</w:t>
      </w:r>
      <w:r>
        <w:rPr>
          <w:rStyle w:val="WW8Num2z0"/>
          <w:rFonts w:ascii="Verdana" w:hAnsi="Verdana"/>
          <w:color w:val="000000"/>
          <w:sz w:val="18"/>
          <w:szCs w:val="18"/>
        </w:rPr>
        <w:t> </w:t>
      </w:r>
      <w:r>
        <w:rPr>
          <w:rStyle w:val="WW8Num3z0"/>
          <w:rFonts w:ascii="Verdana" w:hAnsi="Verdana"/>
          <w:color w:val="4682B4"/>
          <w:sz w:val="18"/>
          <w:szCs w:val="18"/>
        </w:rPr>
        <w:t>синергии</w:t>
      </w:r>
      <w:r>
        <w:rPr>
          <w:rStyle w:val="WW8Num2z0"/>
          <w:rFonts w:ascii="Verdana" w:hAnsi="Verdana"/>
          <w:color w:val="000000"/>
          <w:sz w:val="18"/>
          <w:szCs w:val="18"/>
        </w:rPr>
        <w:t> </w:t>
      </w:r>
      <w:r>
        <w:rPr>
          <w:rFonts w:ascii="Verdana" w:hAnsi="Verdana"/>
          <w:color w:val="000000"/>
          <w:sz w:val="18"/>
          <w:szCs w:val="18"/>
        </w:rPr>
        <w:t>с помощью сбалансированной системы показателей / пер. с англ. М.: ООО "И. Д. Вильяме", 2006. 384 с.</w:t>
      </w:r>
    </w:p>
    <w:p w14:paraId="48A5DFC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Каплан Роберт С., Нортон Дейвид П.</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активов в материальные результаты / пер. с англ. М.: ЗАО "Олимп-Бизнес", 2005. 512 с.</w:t>
      </w:r>
    </w:p>
    <w:p w14:paraId="1E872838"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Бухгалтерская отчетность в системе корпоративного управления. М.: Изд-во "Бухгалтерский учет", 2004. 152 с.</w:t>
      </w:r>
    </w:p>
    <w:p w14:paraId="421EAC08"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бухгалтерского учета и отчетности. Казань: Изд-во Казанского университета, 2002. 200 с.</w:t>
      </w:r>
    </w:p>
    <w:p w14:paraId="2DBA97E2"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финансовой отчетности. М.: Изд-во "Бухгалтерский учет", 2003. 176 с.</w:t>
      </w:r>
    </w:p>
    <w:p w14:paraId="6A617EE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Джон Мейнард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Избранное / Дж. М. Кейнс; вступ. статья H.A.</w:t>
      </w:r>
      <w:r>
        <w:rPr>
          <w:rStyle w:val="WW8Num2z0"/>
          <w:rFonts w:ascii="Verdana" w:hAnsi="Verdana"/>
          <w:color w:val="000000"/>
          <w:sz w:val="18"/>
          <w:szCs w:val="18"/>
        </w:rPr>
        <w:t> </w:t>
      </w:r>
      <w:r>
        <w:rPr>
          <w:rStyle w:val="WW8Num3z0"/>
          <w:rFonts w:ascii="Verdana" w:hAnsi="Verdana"/>
          <w:color w:val="4682B4"/>
          <w:sz w:val="18"/>
          <w:szCs w:val="18"/>
        </w:rPr>
        <w:t>Макашевой</w:t>
      </w:r>
      <w:r>
        <w:rPr>
          <w:rFonts w:ascii="Verdana" w:hAnsi="Verdana"/>
          <w:color w:val="000000"/>
          <w:sz w:val="18"/>
          <w:szCs w:val="18"/>
        </w:rPr>
        <w:t>. М.: Эксмо, 2007. 960 с.</w:t>
      </w:r>
    </w:p>
    <w:p w14:paraId="394F7BC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Тамбовцев В., Качалов Р. Предприятие в нестабильной экономической среде: риски, стратегия, безопасность. М.: Экономика, 1997. 226 с.</w:t>
      </w:r>
    </w:p>
    <w:p w14:paraId="394B684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корпорациями: учеб. пособие / Кныш М.И.,</w:t>
      </w:r>
      <w:r>
        <w:rPr>
          <w:rStyle w:val="WW8Num2z0"/>
          <w:rFonts w:ascii="Verdana" w:hAnsi="Verdana"/>
          <w:color w:val="000000"/>
          <w:sz w:val="18"/>
          <w:szCs w:val="18"/>
        </w:rPr>
        <w:t> </w:t>
      </w:r>
      <w:r>
        <w:rPr>
          <w:rStyle w:val="WW8Num3z0"/>
          <w:rFonts w:ascii="Verdana" w:hAnsi="Verdana"/>
          <w:color w:val="4682B4"/>
          <w:sz w:val="18"/>
          <w:szCs w:val="18"/>
        </w:rPr>
        <w:t>Тютиков</w:t>
      </w:r>
      <w:r>
        <w:rPr>
          <w:rStyle w:val="WW8Num2z0"/>
          <w:rFonts w:ascii="Verdana" w:hAnsi="Verdana"/>
          <w:color w:val="000000"/>
          <w:sz w:val="18"/>
          <w:szCs w:val="18"/>
        </w:rPr>
        <w:t> </w:t>
      </w:r>
      <w:r>
        <w:rPr>
          <w:rFonts w:ascii="Verdana" w:hAnsi="Verdana"/>
          <w:color w:val="000000"/>
          <w:sz w:val="18"/>
          <w:szCs w:val="18"/>
        </w:rPr>
        <w:t>Ю.П. СПб.: Питер, 2001. 857 с.</w:t>
      </w:r>
    </w:p>
    <w:p w14:paraId="1CECBC2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Пучков В.В., Тютиков Ю.П.</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корпорациями. Спб.: Мультинформ-пресс, 2002. 239 с.</w:t>
      </w:r>
    </w:p>
    <w:p w14:paraId="40FB9CEE"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Анализ</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или Как понимать баланс: учебно-практическое пособие. 2-е изд., перераб. и доп. М.: Проспект, 2010. 560 с.</w:t>
      </w:r>
    </w:p>
    <w:p w14:paraId="0FC0321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Учет, анализ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учеб.-метод. пособие. М.: Финансы и статистика, 2006. 686 с.</w:t>
      </w:r>
    </w:p>
    <w:p w14:paraId="5B4EC88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рентабельностью: учебно-практическое пособие. М.: ТК Велби, Изд-во Проспект, 2008. 336 с.</w:t>
      </w:r>
    </w:p>
    <w:p w14:paraId="78703FB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Коллас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576 с.</w:t>
      </w:r>
    </w:p>
    <w:p w14:paraId="0548D9F9"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Л.А. Международная организация труда. М.: Издательство "Экзамен", 2002. 416 с.</w:t>
      </w:r>
    </w:p>
    <w:p w14:paraId="56DEE96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компанией. М.: Русская де-лова литература, 1998. 768 с.</w:t>
      </w:r>
    </w:p>
    <w:p w14:paraId="40AD7E0B"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Курочкина</w:t>
      </w:r>
      <w:r>
        <w:rPr>
          <w:rStyle w:val="WW8Num2z0"/>
          <w:rFonts w:ascii="Verdana" w:hAnsi="Verdana"/>
          <w:color w:val="000000"/>
          <w:sz w:val="18"/>
          <w:szCs w:val="18"/>
        </w:rPr>
        <w:t> </w:t>
      </w:r>
      <w:r>
        <w:rPr>
          <w:rFonts w:ascii="Verdana" w:hAnsi="Verdana"/>
          <w:color w:val="000000"/>
          <w:sz w:val="18"/>
          <w:szCs w:val="18"/>
        </w:rPr>
        <w:t>И.П., Маматова Л.А., Исупова Л.Э. Учетно-аналитическое обеспечение управления основными средствами: монография. Ярославль: Изд-во "Канцлер", 2009. 234 с.</w:t>
      </w:r>
    </w:p>
    <w:p w14:paraId="5AC95379"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М.: Финансы и статистика, 2005. 232 с.</w:t>
      </w:r>
    </w:p>
    <w:p w14:paraId="78941CE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Лапенков</w:t>
      </w:r>
      <w:r>
        <w:rPr>
          <w:rStyle w:val="WW8Num2z0"/>
          <w:rFonts w:ascii="Verdana" w:hAnsi="Verdana"/>
          <w:color w:val="000000"/>
          <w:sz w:val="18"/>
          <w:szCs w:val="18"/>
        </w:rPr>
        <w:t> </w:t>
      </w:r>
      <w:r>
        <w:rPr>
          <w:rFonts w:ascii="Verdana" w:hAnsi="Verdana"/>
          <w:color w:val="000000"/>
          <w:sz w:val="18"/>
          <w:szCs w:val="18"/>
        </w:rPr>
        <w:t>В.И., Сангадиев З.Г. Технико-экономический анализ деятельности предприятия: учебное пособие. Улан-Удэ.: Изд-во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2000. 240 с.</w:t>
      </w:r>
    </w:p>
    <w:p w14:paraId="6524A7F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2002. 471 с.</w:t>
      </w:r>
    </w:p>
    <w:p w14:paraId="4A4DCDC2"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Мантгомери.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Ф.М.Дефлец, Г.Р.Дженик, В.М.Релли, М.Б.Хирни; пер. с англ. М.: Аудит, ЮНИТИД997. 542 с.</w:t>
      </w:r>
    </w:p>
    <w:p w14:paraId="25DB697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Международные и российские стандарты бухгалтерского учета: сравнительный анализ, принципы трансформации, направление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М.: Аналитик-Пресс, 2001. 624 с.</w:t>
      </w:r>
    </w:p>
    <w:p w14:paraId="6D68BEFB"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Международные стандарты финансовой отчетности (МСФО). Приложение к журналу "Бухгалтерский учет". № 12. 2011. М.: Редакция журнала "Бухгалтерский учет", 2011. 552 с.</w:t>
      </w:r>
    </w:p>
    <w:p w14:paraId="6673A675"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Мезоэкономика</w:t>
      </w:r>
      <w:r>
        <w:rPr>
          <w:rStyle w:val="WW8Num2z0"/>
          <w:rFonts w:ascii="Verdana" w:hAnsi="Verdana"/>
          <w:color w:val="000000"/>
          <w:sz w:val="18"/>
          <w:szCs w:val="18"/>
        </w:rPr>
        <w:t> </w:t>
      </w:r>
      <w:r>
        <w:rPr>
          <w:rFonts w:ascii="Verdana" w:hAnsi="Verdana"/>
          <w:color w:val="000000"/>
          <w:sz w:val="18"/>
          <w:szCs w:val="18"/>
        </w:rPr>
        <w:t>переходного периода. Рынки, отрасли, предприятия / под ред. Г.Б.</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М.: Наука, 2001. 530 с.</w:t>
      </w:r>
    </w:p>
    <w:p w14:paraId="7DC5B955"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 / М.В. Мельник, А.С.</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 под ред. проф. М.В. Мельник. 3-е изд., стер.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528 с.</w:t>
      </w:r>
    </w:p>
    <w:p w14:paraId="2563E22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 пособие для студентов вузов, обучающихся по специальностям "Бухгалтерский учет, анализ, аудит", "Финансы и кредит",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2007. 543 с.</w:t>
      </w:r>
    </w:p>
    <w:p w14:paraId="03E69D0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Методические рекомендации по определению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Распоряжение Министерства имущественных отношений РФ от 06.03.2002 г. № 568-р. Электронный ресурс. - Режим доступа: www.consultant.ru</w:t>
      </w:r>
    </w:p>
    <w:p w14:paraId="4121C56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Миргалеева</w:t>
      </w:r>
      <w:r>
        <w:rPr>
          <w:rStyle w:val="WW8Num2z0"/>
          <w:rFonts w:ascii="Verdana" w:hAnsi="Verdana"/>
          <w:color w:val="000000"/>
          <w:sz w:val="18"/>
          <w:szCs w:val="18"/>
        </w:rPr>
        <w:t> </w:t>
      </w:r>
      <w:r>
        <w:rPr>
          <w:rFonts w:ascii="Verdana" w:hAnsi="Verdana"/>
          <w:color w:val="000000"/>
          <w:sz w:val="18"/>
          <w:szCs w:val="18"/>
        </w:rPr>
        <w:t>И.В. Формирование процесса управления автономными учреждениями системы образования. Казань: Казан, гос. ун-т, 2009. 224 с.</w:t>
      </w:r>
    </w:p>
    <w:p w14:paraId="479E769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Мишурова</w:t>
      </w:r>
      <w:r>
        <w:rPr>
          <w:rStyle w:val="WW8Num2z0"/>
          <w:rFonts w:ascii="Verdana" w:hAnsi="Verdana"/>
          <w:color w:val="000000"/>
          <w:sz w:val="18"/>
          <w:szCs w:val="18"/>
        </w:rPr>
        <w:t> </w:t>
      </w:r>
      <w:r>
        <w:rPr>
          <w:rFonts w:ascii="Verdana" w:hAnsi="Verdana"/>
          <w:color w:val="000000"/>
          <w:sz w:val="18"/>
          <w:szCs w:val="18"/>
        </w:rPr>
        <w:t>И.В., Кутелев П.В. Управление мотивацией</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учебно-практическое пособие. М.: ИКЦ "Март", 2003. 224 с.</w:t>
      </w:r>
    </w:p>
    <w:p w14:paraId="2538D3A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А. Как разработать систему</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деятельности Электронный ресурс. // Генеральный директор. 2007. № 3. Доступ из справ.-правовой системы "КонсультантПлюс".</w:t>
      </w:r>
    </w:p>
    <w:p w14:paraId="101C821E"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 с англ. / под ред. Я.В. Соколова. М.: Финансы и статистика, 1993. 496 с.</w:t>
      </w:r>
    </w:p>
    <w:p w14:paraId="30B86136"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А.И. Формирование организационной структуры</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корпорации. Белгород, 2001.21 с.</w:t>
      </w:r>
    </w:p>
    <w:p w14:paraId="2C7623D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Составление бухгалтерской отчетности. М.: Бухгалтерский учет, 1998. 256 с.</w:t>
      </w:r>
    </w:p>
    <w:p w14:paraId="4B48E28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Об оценочной деятельности в Российской Федерации Федеральный закон от 29.07.1998 г. № 135-ФЭ. Электронный ресурс. - Режим доступа: www.consultant.ru</w:t>
      </w:r>
    </w:p>
    <w:p w14:paraId="4627AB43"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29.01.2003 г. № Юн,</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России № 03-6/пз. Электронный ресурс. - Режим доступа: www.consultant.ru</w:t>
      </w:r>
    </w:p>
    <w:p w14:paraId="7AE20F1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Об утверждении федерального стандарта оценки "Общие понятия оценки, подходы к оценке и требования к проведению оценки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 1)" Приказ Минэкономразвития России от 20.07.2007 г. № 256. Электронный ресурс. - Режим доступа: www.consultant.ru</w:t>
      </w:r>
    </w:p>
    <w:p w14:paraId="4D69D8D2"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Об утверждении Федерального стандарта оценки "Цель оценки и виды стоимости (ФСО № 2)"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от 20.07.2007 г. № 255. Электронный ресурс. - Режим доступа: www.consultant.ru</w:t>
      </w:r>
    </w:p>
    <w:p w14:paraId="70AFC6AE"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Обербрикманн Франк. Современное понимание бухгалтерского баланса / пер. с нем. / под ред. проф. Я.В. Соколова. М.: Финансы и статистика, 2003. 416 с.</w:t>
      </w:r>
    </w:p>
    <w:p w14:paraId="2265EB9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Общая экономическая теория (</w:t>
      </w:r>
      <w:r>
        <w:rPr>
          <w:rStyle w:val="WW8Num3z0"/>
          <w:rFonts w:ascii="Verdana" w:hAnsi="Verdana"/>
          <w:color w:val="4682B4"/>
          <w:sz w:val="18"/>
          <w:szCs w:val="18"/>
        </w:rPr>
        <w:t>политэкономия</w:t>
      </w:r>
      <w:r>
        <w:rPr>
          <w:rFonts w:ascii="Verdana" w:hAnsi="Verdana"/>
          <w:color w:val="000000"/>
          <w:sz w:val="18"/>
          <w:szCs w:val="18"/>
        </w:rPr>
        <w:t>): учебник / под общ. ред. акад.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акад. Г.П. Журавлевой. М.: ПРОМО-Медиа, 1995. 608 с.</w:t>
      </w:r>
    </w:p>
    <w:p w14:paraId="3B0C96D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2004.</w:t>
      </w:r>
    </w:p>
    <w:p w14:paraId="6D028CE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Ю.Г. Корпоративная экономика в</w:t>
      </w:r>
      <w:r>
        <w:rPr>
          <w:rStyle w:val="WW8Num2z0"/>
          <w:rFonts w:ascii="Verdana" w:hAnsi="Verdana"/>
          <w:color w:val="000000"/>
          <w:sz w:val="18"/>
          <w:szCs w:val="18"/>
        </w:rPr>
        <w:t> </w:t>
      </w:r>
      <w:r>
        <w:rPr>
          <w:rStyle w:val="WW8Num3z0"/>
          <w:rFonts w:ascii="Verdana" w:hAnsi="Verdana"/>
          <w:color w:val="4682B4"/>
          <w:sz w:val="18"/>
          <w:szCs w:val="18"/>
        </w:rPr>
        <w:t>институциональном</w:t>
      </w:r>
      <w:r>
        <w:rPr>
          <w:rStyle w:val="WW8Num2z0"/>
          <w:rFonts w:ascii="Verdana" w:hAnsi="Verdana"/>
          <w:color w:val="000000"/>
          <w:sz w:val="18"/>
          <w:szCs w:val="18"/>
        </w:rPr>
        <w:t> </w:t>
      </w:r>
      <w:r>
        <w:rPr>
          <w:rFonts w:ascii="Verdana" w:hAnsi="Verdana"/>
          <w:color w:val="000000"/>
          <w:sz w:val="18"/>
          <w:szCs w:val="18"/>
        </w:rPr>
        <w:t>контексте.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 171 с.</w:t>
      </w:r>
    </w:p>
    <w:p w14:paraId="15E4E7AB"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 216 с.</w:t>
      </w:r>
    </w:p>
    <w:p w14:paraId="09984BF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2003. 472 с.</w:t>
      </w:r>
    </w:p>
    <w:p w14:paraId="32A5EE3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 бизнеса: методология и практика. М.: Финансы и статистика, 2003. 208 с.</w:t>
      </w:r>
    </w:p>
    <w:p w14:paraId="22B1488B"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14/2000 "Учет нематериальных активов" Приказ Минфина России от 16.10.2000 г. № 91н. Электронный ресурс. - Режим доступа: www.consultant.ru</w:t>
      </w:r>
    </w:p>
    <w:p w14:paraId="0638C0A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Кобищан И.В.,</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Управленческий учет и анализ. С примерами из российской и зарубежной практики: учебное пособие. М.: ИНФРА-М, 2010. 340 с.</w:t>
      </w:r>
    </w:p>
    <w:p w14:paraId="4A44B84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В.Н. Корпорации в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законодательство и практика: научно-практическое пособие. М.: Городец, 1999.208 с.</w:t>
      </w:r>
    </w:p>
    <w:p w14:paraId="495EC9F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Г.Н. Консолидированная финансовая отчетность</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теория и практика: монография. Йошкар-Ола: ООО "Стринг", 2011. 126 с.</w:t>
      </w:r>
    </w:p>
    <w:p w14:paraId="547810AE"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Пиндайк</w:t>
      </w:r>
      <w:r>
        <w:rPr>
          <w:rStyle w:val="WW8Num2z0"/>
          <w:rFonts w:ascii="Verdana" w:hAnsi="Verdana"/>
          <w:color w:val="000000"/>
          <w:sz w:val="18"/>
          <w:szCs w:val="18"/>
        </w:rPr>
        <w:t> </w:t>
      </w:r>
      <w:r>
        <w:rPr>
          <w:rFonts w:ascii="Verdana" w:hAnsi="Verdana"/>
          <w:color w:val="000000"/>
          <w:sz w:val="18"/>
          <w:szCs w:val="18"/>
        </w:rPr>
        <w:t>Р., Рубинфельд Д. Микроэкономика / сокр. пер. с англ. / науч. ред.: В.Т.</w:t>
      </w:r>
      <w:r>
        <w:rPr>
          <w:rStyle w:val="WW8Num2z0"/>
          <w:rFonts w:ascii="Verdana" w:hAnsi="Verdana"/>
          <w:color w:val="000000"/>
          <w:sz w:val="18"/>
          <w:szCs w:val="18"/>
        </w:rPr>
        <w:t> </w:t>
      </w:r>
      <w:r>
        <w:rPr>
          <w:rStyle w:val="WW8Num3z0"/>
          <w:rFonts w:ascii="Verdana" w:hAnsi="Verdana"/>
          <w:color w:val="4682B4"/>
          <w:sz w:val="18"/>
          <w:szCs w:val="18"/>
        </w:rPr>
        <w:t>Борисович</w:t>
      </w:r>
      <w:r>
        <w:rPr>
          <w:rFonts w:ascii="Verdana" w:hAnsi="Verdana"/>
          <w:color w:val="000000"/>
          <w:sz w:val="18"/>
          <w:szCs w:val="18"/>
        </w:rPr>
        <w:t>, В.М. Полтерович, В.И. Данилов и др. М.: "Экономика", "Дело", 1992. 510 с.</w:t>
      </w:r>
    </w:p>
    <w:p w14:paraId="1D24C345"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Питере, Томас Дж., Уотерман-мл., Роберт Г. В поисках совершенства: уроки самых успешных компаний</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пер. с анг. М.: Издательский дом "Вильяме", 2008. 560 с.</w:t>
      </w:r>
    </w:p>
    <w:p w14:paraId="266402A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Пособие по</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управлению: В 6 т.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Т. 1: Часть I.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93 с.</w:t>
      </w:r>
    </w:p>
    <w:p w14:paraId="65C6EA0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Пособие по корпоративному управлению: В 6 т. М.: "Альпина Бизнес Букс", 2004. Т. 2: Часть II. Совет директоров и исполнительные органы общества. 141 с.</w:t>
      </w:r>
    </w:p>
    <w:p w14:paraId="1B0C15B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Пособие по корпоративному управлению: В 6 т. М.: "Альпина Бизнес Букс", 2004. Т. 3: Часть III. Права</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233 с.</w:t>
      </w:r>
    </w:p>
    <w:p w14:paraId="39A8B4F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Пособие по корпоративному управлению: В 6 т. М.: "Альпина Бизнес Букс", 2004.Т. 4: Часть IV. Раскрытие информации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 111с.</w:t>
      </w:r>
    </w:p>
    <w:p w14:paraId="1832374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Пособие по корпоративному управлению: В 6 т. М.: "Альпина Бизнес Букс", 2004. Т. 5: Часть V. Некоторые специальные вопросы. 108 с.</w:t>
      </w:r>
    </w:p>
    <w:p w14:paraId="597F5B55"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Пособие по корпоративному управлению: В 6 т. М.: "Альпина Бизнес Букс", 2004. Т. 6: Часть VI. Приложения. Типовые документы. 365 с.</w:t>
      </w:r>
    </w:p>
    <w:p w14:paraId="05DFC318"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Применение МСФО: в 3 ч. / пер. с англ.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Юнайтед</w:t>
      </w:r>
      <w:r>
        <w:rPr>
          <w:rStyle w:val="WW8Num2z0"/>
          <w:rFonts w:ascii="Verdana" w:hAnsi="Verdana"/>
          <w:color w:val="000000"/>
          <w:sz w:val="18"/>
          <w:szCs w:val="18"/>
        </w:rPr>
        <w:t> </w:t>
      </w:r>
      <w:r>
        <w:rPr>
          <w:rFonts w:ascii="Verdana" w:hAnsi="Verdana"/>
          <w:color w:val="000000"/>
          <w:sz w:val="18"/>
          <w:szCs w:val="18"/>
        </w:rPr>
        <w:t>Пресс, 2010. Ч. 1: Применение МСФО. 1056 с.</w:t>
      </w:r>
    </w:p>
    <w:p w14:paraId="744C22D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Применение МСФО: в 3 ч. / пер. с англ. 5-е изд., перераб. и доп. М.: Юнайтед Пресс, 2010. Ч. 2: Применение МСФО. 1056 с.</w:t>
      </w:r>
    </w:p>
    <w:p w14:paraId="27E0A77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Применение МСФО: в 3 ч. / пер. с англ. 5-е изд., перераб. и доп. М.: Юнайтед Пресс, 2010. Ч. 3: Применение МСФО. 1232 с.</w:t>
      </w:r>
    </w:p>
    <w:p w14:paraId="708607C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К. Хьюберт Универсальная система показателей деятельности: Как достигать результатов, сохраняя целостность / пер. с англ. М.: Альпина Бизнес Букс, 2004. 352 с.</w:t>
      </w:r>
    </w:p>
    <w:p w14:paraId="60E44A6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Style w:val="WW8Num2z0"/>
          <w:rFonts w:ascii="Verdana" w:hAnsi="Verdana"/>
          <w:color w:val="000000"/>
          <w:sz w:val="18"/>
          <w:szCs w:val="18"/>
        </w:rPr>
        <w:t> </w:t>
      </w:r>
      <w:r>
        <w:rPr>
          <w:rFonts w:ascii="Verdana" w:hAnsi="Verdana"/>
          <w:color w:val="000000"/>
          <w:sz w:val="18"/>
          <w:szCs w:val="18"/>
        </w:rPr>
        <w:t>JI.H. Методология и организационные особенности системы внутреннего контроля в управлении организациями: монография. Йошкар-Ола: ООО "СТРИНГ", 2009. 210 с.</w:t>
      </w:r>
    </w:p>
    <w:p w14:paraId="31085D9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пер. с фр. / под ред. Я.В. Соколова. М.: Финансы и статистика, 2000. 160 с.</w:t>
      </w:r>
    </w:p>
    <w:p w14:paraId="28FA43F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Роберт С. Каплан, Дейвид П. Нортон</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М.: ЗАО "Олимп-Бизнес", 2003.</w:t>
      </w:r>
    </w:p>
    <w:p w14:paraId="240E2EB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4-е изд. М.: ИН-ФРА-М, 2012. 882 с.</w:t>
      </w:r>
    </w:p>
    <w:p w14:paraId="4F2360C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монография. М.: ФА, 2000. 112 с.</w:t>
      </w:r>
    </w:p>
    <w:p w14:paraId="1B455A0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Руководство по отчетности в области устойчивого развития: 20002006. GRI</w:t>
      </w:r>
    </w:p>
    <w:p w14:paraId="4E9BE2A3"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Рыжова</w:t>
      </w:r>
      <w:r>
        <w:rPr>
          <w:rStyle w:val="WW8Num2z0"/>
          <w:rFonts w:ascii="Verdana" w:hAnsi="Verdana"/>
          <w:color w:val="000000"/>
          <w:sz w:val="18"/>
          <w:szCs w:val="18"/>
        </w:rPr>
        <w:t> </w:t>
      </w:r>
      <w:r>
        <w:rPr>
          <w:rFonts w:ascii="Verdana" w:hAnsi="Verdana"/>
          <w:color w:val="000000"/>
          <w:sz w:val="18"/>
          <w:szCs w:val="18"/>
        </w:rPr>
        <w:t>В.В., Кузнецова JI.A. Математические методы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М.: Финансы, 1970. 88 с.</w:t>
      </w:r>
    </w:p>
    <w:p w14:paraId="4D52591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М.: ИНФРА-М, 2008. 844 с.</w:t>
      </w:r>
    </w:p>
    <w:p w14:paraId="6B31757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эффективности и рисков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методические аспекты. М.: ИНФРА-М, 2008. 272 с.</w:t>
      </w:r>
    </w:p>
    <w:p w14:paraId="63743E7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Теория анализа хозяйственной деятельности: учебное пособие. М.: ИНФРА-М, 2007. 288 с.</w:t>
      </w:r>
    </w:p>
    <w:p w14:paraId="7D8CDB7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Сенько В. Меняющийся подход к риск-менеджменту в крупных компаниях Электронный ресурс. // Управление риском. 2001. № 3. Доступ из справ.-правовой системы "КонсультантПлюс".</w:t>
      </w:r>
    </w:p>
    <w:p w14:paraId="1FCBDFE3"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Веретенникова И.И. Организация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инвестиций. М.: Финансы и статистика, 2003. 271 с.</w:t>
      </w:r>
    </w:p>
    <w:p w14:paraId="6B58CCE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179 с.</w:t>
      </w:r>
    </w:p>
    <w:p w14:paraId="48BA622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Словарь по экономике / пер. с англ. СПб.: "Экономическая школа". Спб. гос. ун-т экономики и финансов. Высшая школа экономики, 1998.</w:t>
      </w:r>
    </w:p>
    <w:p w14:paraId="31558702"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Системы внутреннего контроля (организация, методики, практика) / Б.Н. Соколов, В.В.</w:t>
      </w:r>
      <w:r>
        <w:rPr>
          <w:rStyle w:val="WW8Num2z0"/>
          <w:rFonts w:ascii="Verdana" w:hAnsi="Verdana"/>
          <w:color w:val="000000"/>
          <w:sz w:val="18"/>
          <w:szCs w:val="18"/>
        </w:rPr>
        <w:t> </w:t>
      </w:r>
      <w:r>
        <w:rPr>
          <w:rStyle w:val="WW8Num3z0"/>
          <w:rFonts w:ascii="Verdana" w:hAnsi="Verdana"/>
          <w:color w:val="4682B4"/>
          <w:sz w:val="18"/>
          <w:szCs w:val="18"/>
        </w:rPr>
        <w:t>Рукин</w:t>
      </w:r>
      <w:r>
        <w:rPr>
          <w:rFonts w:ascii="Verdana" w:hAnsi="Verdana"/>
          <w:color w:val="000000"/>
          <w:sz w:val="18"/>
          <w:szCs w:val="18"/>
        </w:rPr>
        <w:t>. М.: ЗАО "Издательство "Экономика", 2007. 442 с.</w:t>
      </w:r>
    </w:p>
    <w:p w14:paraId="39291AB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496 с.</w:t>
      </w:r>
    </w:p>
    <w:p w14:paraId="78F2A0C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Сонькин</w:t>
      </w:r>
      <w:r>
        <w:rPr>
          <w:rStyle w:val="WW8Num2z0"/>
          <w:rFonts w:ascii="Verdana" w:hAnsi="Verdana"/>
          <w:color w:val="000000"/>
          <w:sz w:val="18"/>
          <w:szCs w:val="18"/>
        </w:rPr>
        <w:t> </w:t>
      </w:r>
      <w:r>
        <w:rPr>
          <w:rFonts w:ascii="Verdana" w:hAnsi="Verdana"/>
          <w:color w:val="000000"/>
          <w:sz w:val="18"/>
          <w:szCs w:val="18"/>
        </w:rPr>
        <w:t>Н.Б. Корпорации: Теоретические и прикладные проблемы. -М.: Московская высшая языковая школа, 1999. 393 с.</w:t>
      </w:r>
    </w:p>
    <w:p w14:paraId="0F0F5C13"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В.Н. Основы системного анализа: учеб. пособие. СПб.: "Изд. дом "Бизнесс-пресса", 2000. 326 с.</w:t>
      </w:r>
    </w:p>
    <w:p w14:paraId="5B4BED96"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Старовойтов</w:t>
      </w:r>
      <w:r>
        <w:rPr>
          <w:rStyle w:val="WW8Num2z0"/>
          <w:rFonts w:ascii="Verdana" w:hAnsi="Verdana"/>
          <w:color w:val="000000"/>
          <w:sz w:val="18"/>
          <w:szCs w:val="18"/>
        </w:rPr>
        <w:t> </w:t>
      </w:r>
      <w:r>
        <w:rPr>
          <w:rFonts w:ascii="Verdana" w:hAnsi="Verdana"/>
          <w:color w:val="000000"/>
          <w:sz w:val="18"/>
          <w:szCs w:val="18"/>
        </w:rPr>
        <w:t>М.К. Современная российская корпорация / Организация, опыт, проблемы. М.: Наука, 2001. 312 с.</w:t>
      </w:r>
    </w:p>
    <w:p w14:paraId="0AE68589"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Штерн М.Г. Финансовый менеджмент для практиков: крат. курс. М.: Перспектива, 1998. 238 с.</w:t>
      </w:r>
    </w:p>
    <w:p w14:paraId="489D9DC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Шеремет Д. Аудит: учебник. М.: Инфра-М, 1999. 343 с.</w:t>
      </w:r>
    </w:p>
    <w:p w14:paraId="61BAC04B"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справ, пособие для специалистов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в 2 т. /</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B.B. М.: Высшая школа, 1998. 411 с.</w:t>
      </w:r>
    </w:p>
    <w:p w14:paraId="546FF7C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под ред. В. Палий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Вила. М.: ИНФРА-М, 1997. 480 с.</w:t>
      </w:r>
    </w:p>
    <w:p w14:paraId="6680804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Учет и анализ эффективности производства / под ред.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 Финансы и статистика, 1986. 272 с.</w:t>
      </w:r>
    </w:p>
    <w:p w14:paraId="6AC60379"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Филин С.</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 риск. Место инновационного риска в классификации рисков Электронный ресурс. // Управление риском. 2000. № 4. Доступ из справ.-правовой системы "КонсультантПлюс".</w:t>
      </w:r>
    </w:p>
    <w:p w14:paraId="49803770"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Финансово-кредитный энциклопедический словарь. М.: Финансы и статистика, 2002.</w:t>
      </w:r>
    </w:p>
    <w:p w14:paraId="56DB8E8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 пер. с нем. /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Головачева, М.Л. Лукашевича. М.: Финансы и статистика, 1997. 800 с.</w:t>
      </w:r>
    </w:p>
    <w:p w14:paraId="3FF82F95"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Харрингтон Дж.Х. Управление качеством в американских корпорациях / сокр. пер. с англ. / авт. втсуп. ст. и науч. ред. Л.А. Конарева. М.: Экономика, 1990. 272 с.</w:t>
      </w:r>
    </w:p>
    <w:p w14:paraId="2F462CBD"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 под ред. проф. Я.В. Соколова. М.: Финансы и статистика, 1997.576 с.</w:t>
      </w:r>
    </w:p>
    <w:p w14:paraId="322F1EA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Хлебников</w:t>
      </w:r>
      <w:r>
        <w:rPr>
          <w:rStyle w:val="WW8Num2z0"/>
          <w:rFonts w:ascii="Verdana" w:hAnsi="Verdana"/>
          <w:color w:val="000000"/>
          <w:sz w:val="18"/>
          <w:szCs w:val="18"/>
        </w:rPr>
        <w:t> </w:t>
      </w:r>
      <w:r>
        <w:rPr>
          <w:rFonts w:ascii="Verdana" w:hAnsi="Verdana"/>
          <w:color w:val="000000"/>
          <w:sz w:val="18"/>
          <w:szCs w:val="18"/>
        </w:rPr>
        <w:t>A.A. Информационные системы в экономике. Ростов на Дону: Феникс, 2007. 427 с.</w:t>
      </w:r>
    </w:p>
    <w:p w14:paraId="54B8F91D"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 пер. с англ. / под ред. Я.В. Соколова. М.: Финансы и статистика, 2003. 416 с.</w:t>
      </w:r>
    </w:p>
    <w:p w14:paraId="5739A9B2"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Храброва</w:t>
      </w:r>
      <w:r>
        <w:rPr>
          <w:rStyle w:val="WW8Num2z0"/>
          <w:rFonts w:ascii="Verdana" w:hAnsi="Verdana"/>
          <w:color w:val="000000"/>
          <w:sz w:val="18"/>
          <w:szCs w:val="18"/>
        </w:rPr>
        <w:t> </w:t>
      </w:r>
      <w:r>
        <w:rPr>
          <w:rFonts w:ascii="Verdana" w:hAnsi="Verdana"/>
          <w:color w:val="000000"/>
          <w:sz w:val="18"/>
          <w:szCs w:val="18"/>
        </w:rPr>
        <w:t>И.Ю. Корпоративное управление: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-М.: АЛЬПИНА, 2000. 198 с.</w:t>
      </w:r>
    </w:p>
    <w:p w14:paraId="5A2FFB89"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Кудрявцев A.A. Управление рисками: учебное пособие. М.: ТК Велби, Изд-во Проспект, 2003. 160 с.</w:t>
      </w:r>
    </w:p>
    <w:p w14:paraId="7DD1A9DB"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Чуб</w:t>
      </w:r>
      <w:r>
        <w:rPr>
          <w:rStyle w:val="WW8Num2z0"/>
          <w:rFonts w:ascii="Verdana" w:hAnsi="Verdana"/>
          <w:color w:val="000000"/>
          <w:sz w:val="18"/>
          <w:szCs w:val="18"/>
        </w:rPr>
        <w:t> </w:t>
      </w:r>
      <w:r>
        <w:rPr>
          <w:rFonts w:ascii="Verdana" w:hAnsi="Verdana"/>
          <w:color w:val="000000"/>
          <w:sz w:val="18"/>
          <w:szCs w:val="18"/>
        </w:rPr>
        <w:t>Б.А., Курчаков P.C. Корпоративное управление. Казань: "</w:t>
      </w:r>
      <w:r>
        <w:rPr>
          <w:rStyle w:val="WW8Num3z0"/>
          <w:rFonts w:ascii="Verdana" w:hAnsi="Verdana"/>
          <w:color w:val="4682B4"/>
          <w:sz w:val="18"/>
          <w:szCs w:val="18"/>
        </w:rPr>
        <w:t>ДАС</w:t>
      </w:r>
      <w:r>
        <w:rPr>
          <w:rFonts w:ascii="Verdana" w:hAnsi="Verdana"/>
          <w:color w:val="000000"/>
          <w:sz w:val="18"/>
          <w:szCs w:val="18"/>
        </w:rPr>
        <w:t>", 2000. 398 с.</w:t>
      </w:r>
    </w:p>
    <w:p w14:paraId="6F6E36C2"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Л.Ф. Методология и инструментарий бухгалтерской отчетности организаций: монография. Йошкар-Ола: ООО "Стринг", 2010. 210 с.</w:t>
      </w:r>
    </w:p>
    <w:p w14:paraId="7237A895"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МСФО. М.: Изд-во "Бухгалтерский учет", 2003.</w:t>
      </w:r>
    </w:p>
    <w:p w14:paraId="5C4B62E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Принципы корпоративного управления, или как успешно работать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Электронный ресурс. // Бухгалтерский учет. 2000. № 2. Доступ из справ.-правовой системы "КонсультантПлюс".</w:t>
      </w:r>
    </w:p>
    <w:p w14:paraId="531EEF3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Экклз 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 Мери, Филлипс Дейвид М. X. Революция в корпоративной отчетности: Как разговаривать с рынком капитала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пер. с англ. Н. Барышниковой. М.: "Олимп-Бизнес", 2002. 400 с.</w:t>
      </w:r>
    </w:p>
    <w:p w14:paraId="64CD12D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Энциклопедический словарь.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СПб.: Изд-во "Лань", 2000.</w:t>
      </w:r>
    </w:p>
    <w:p w14:paraId="2A596CF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Ю. Европейские корпорации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Мировая экономика и международные отношения. 2001 . № 11. С. 66-74.</w:t>
      </w:r>
    </w:p>
    <w:p w14:paraId="43B73BC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Л.Я. Формирование финансовой отчетности в условиях реформирования бухгалтерского учета: монография. Йошкар-Ола: ООО "Стринг", 2009. 138 с.</w:t>
      </w:r>
    </w:p>
    <w:p w14:paraId="677CB2D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Янг С. Системное управление организацией / пер. с англ. М.: Советское радио, 1972. 455 с.</w:t>
      </w:r>
    </w:p>
    <w:p w14:paraId="35E56D0C"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Ajinkya, В.В., Gift , M.J. (1984): Corporate manager's forecasts and symmetrical adjustments of market expectations, in: Journal of Accounting Research, Vol.22</w:t>
      </w:r>
    </w:p>
    <w:p w14:paraId="3D952CC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Alford, A., Jones, J. Leftwich, R. Zmijewski, M. (1993): The Relative In-formativeness of Accounting Disclosures in Different Countries, in: Journal of Accounting, Vol.31</w:t>
      </w:r>
    </w:p>
    <w:p w14:paraId="1EE3390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Anandarajan, A., G. Kleinman, and D. Palmon. 2000. "Inves-tors'Expectations and the Corporate Information Disclosure Gap: A Perspective". Research in Accounting Regulation (Vol. 14)</w:t>
      </w:r>
    </w:p>
    <w:p w14:paraId="0E0F11D1"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Barth, M.E., Clinch, G. Shibano, T. (1999): International Accounting Harmonization and Global Equity Narkets,in:Journal of Accounting and Economics, Vol. 26</w:t>
      </w:r>
    </w:p>
    <w:p w14:paraId="732B3DB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Botosan, C.A. (1997): Disclosure Level and the Cost of Equity Capital, in: The Accounting Review, Vol. 72, No 3, July, pp. 323-349.</w:t>
      </w:r>
    </w:p>
    <w:p w14:paraId="5CEB778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Financial Accounting Standards Board (FASB). 2001. Statement of Financial Accounting Standards (SFAS) No 142. Goodwill and Other Intangible Assets. (FASB, Norwalk, Connecticut, June)</w:t>
      </w:r>
    </w:p>
    <w:p w14:paraId="5056A04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Louis Lowenstein, "Financial Transparency and Corporate Governance: You manage What You Measure" Columbia Law Review 96 (June 1996): 1335-1362.</w:t>
      </w:r>
    </w:p>
    <w:p w14:paraId="2650DE1A"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Lutgart Vanden Berghe, Liesbeth De Ridder International Standardisation of Good Corporate Governance. Kluwer Academic Publishers, 1999.</w:t>
      </w:r>
    </w:p>
    <w:p w14:paraId="07655867"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Pricewaterhouse Coopers. 2000. "High Tech CEOs Current Financial Reports Undervalue Their Companies"</w:t>
      </w:r>
    </w:p>
    <w:p w14:paraId="55FD096F"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Robert G. Eccles, Robert H. Herz, E. Vary Keegan, David M.H. Phillips Value reporting revolution. Moving Beyond Earning Games, John Wiley &amp; Sons, INC., 2001.</w:t>
      </w:r>
    </w:p>
    <w:p w14:paraId="675FD2FE"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Schipper, K. 1989. "Commentary on Earnings Management". Accounting Horizons (3)</w:t>
      </w:r>
    </w:p>
    <w:p w14:paraId="622E5B26"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Turner, L.E. 2000. "Accounting Irregularities 11: What's an Audit Committee to Do? Speech by Chief Accountant of U.S.Securities and Exchange Commission, New York? N.Y. (October).</w:t>
      </w:r>
    </w:p>
    <w:p w14:paraId="276BAAD4" w14:textId="77777777" w:rsidR="001B4468" w:rsidRDefault="001B4468" w:rsidP="001B44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William N. Goetzmann, Matthew Spiegel, Andrey Ukhov Modeling and measuring Russian Corporate governance: The case of Russian Preferred and common shares.Yale ICF Working Paper No. 02-06, June 2002.187</w:t>
      </w:r>
    </w:p>
    <w:p w14:paraId="09AFACCD" w14:textId="600121CE" w:rsidR="00065DEE" w:rsidRPr="001B4468" w:rsidRDefault="001B4468" w:rsidP="001B4468">
      <w:r>
        <w:rPr>
          <w:rFonts w:ascii="Verdana" w:hAnsi="Verdana"/>
          <w:color w:val="000000"/>
          <w:sz w:val="18"/>
          <w:szCs w:val="18"/>
        </w:rPr>
        <w:br/>
      </w:r>
      <w:r>
        <w:rPr>
          <w:rFonts w:ascii="Verdana" w:hAnsi="Verdana"/>
          <w:color w:val="000000"/>
          <w:sz w:val="18"/>
          <w:szCs w:val="18"/>
        </w:rPr>
        <w:br/>
      </w:r>
      <w:bookmarkStart w:id="0" w:name="_GoBack"/>
      <w:bookmarkEnd w:id="0"/>
    </w:p>
    <w:sectPr w:rsidR="00065DEE" w:rsidRPr="001B44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4916</TotalTime>
  <Pages>14</Pages>
  <Words>5829</Words>
  <Characters>42615</Characters>
  <Application>Microsoft Office Word</Application>
  <DocSecurity>0</DocSecurity>
  <Lines>687</Lines>
  <Paragraphs>291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301</cp:revision>
  <cp:lastPrinted>2009-02-06T05:36:00Z</cp:lastPrinted>
  <dcterms:created xsi:type="dcterms:W3CDTF">2016-05-04T14:28:00Z</dcterms:created>
  <dcterms:modified xsi:type="dcterms:W3CDTF">2016-06-23T17:19:00Z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