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F61D"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Маринова, Савка Георгиева.</w:t>
      </w:r>
    </w:p>
    <w:p w14:paraId="6653AD5F"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Исследование реакции (n,альфа) на стабильных и радиоактивных ядрах : диссертация ... кандидата физико-математических наук : 01.04.16. - Дубна, 1984. - 131 с. : ил.</w:t>
      </w:r>
    </w:p>
    <w:p w14:paraId="332EF2A6"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Оглавление диссертациикандидат физико-математических наук Маринова, Савка Георгиева</w:t>
      </w:r>
    </w:p>
    <w:p w14:paraId="2B1F9BAE"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ВВЕДЕНИЕ.</w:t>
      </w:r>
    </w:p>
    <w:p w14:paraId="76A41FB9"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ГЛАВА I. АЛЬФА-РАСПАД КАК ИНСТРУМЕНТ ИЗУЧЕНИЯ СВОЙСТВ</w:t>
      </w:r>
    </w:p>
    <w:p w14:paraId="11620148"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АТОМНОГО ЯДРА</w:t>
      </w:r>
    </w:p>
    <w:p w14:paraId="77D7F168"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I.I. Использование с*-радиоактивности для определения свойств атомных ядер</w:t>
      </w:r>
    </w:p>
    <w:p w14:paraId="32552336"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1.1.1. Объемные свойства атомных ядер</w:t>
      </w:r>
    </w:p>
    <w:p w14:paraId="07348EFC"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1.1.2. Поверхностные свойства атомных ядер . II</w:t>
      </w:r>
    </w:p>
    <w:p w14:paraId="065E0E26"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1.1.3. Альфа-распад и фундаментальные взаимодействия, нарушение закона сохранения пространственной четности в ядерных взаимодействиях.</w:t>
      </w:r>
    </w:p>
    <w:p w14:paraId="61518EE9"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1.2. Альфа-распад и родственные ему явления.</w:t>
      </w:r>
    </w:p>
    <w:p w14:paraId="10E468F3"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1.2.1. Альфа-распад и деление ядер.</w:t>
      </w:r>
    </w:p>
    <w:p w14:paraId="259ADFC3"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1.2.2. ЕЬлет оt -частиц из ядер, возбужденных при помощи быстрых нуклонов</w:t>
      </w:r>
    </w:p>
    <w:p w14:paraId="4186F922"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1.2.3. Эмиссия (У -частиц из ядер, возбужденных при помощи mioohob, пионов и тяжелых ионов.</w:t>
      </w:r>
    </w:p>
    <w:p w14:paraId="72105727"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1.3. Альфа-распад и физика нейтронных резонансов.</w:t>
      </w:r>
    </w:p>
    <w:p w14:paraId="77EC7025"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ГЛАВА П. МЕТОДИКА ИЗМЕРЕНИЙ -ШИРИН НЕЙТРОННЫХ</w:t>
      </w:r>
    </w:p>
    <w:p w14:paraId="44973ABF"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РЕЗОНАНСОВ.</w:t>
      </w:r>
    </w:p>
    <w:p w14:paraId="78B57C3D"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П.1. Схема эксперимента. Импульсный реактор ИБР-30 ЛНФ ОИЯИ и ЛУЭ "Факел" ИАЭ им. И.В.Курчатова.</w:t>
      </w:r>
    </w:p>
    <w:p w14:paraId="656C1B9B"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П.2. Конструкция и характеристики детектора для измерения реакции (п, о&lt;) на сферических и деформированных стабильных изотопах</w:t>
      </w:r>
    </w:p>
    <w:p w14:paraId="7F6BF56D"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П.З. Методика измерения реакции (/?,&lt;*) на радиоактивных ядрах.</w:t>
      </w:r>
    </w:p>
    <w:p w14:paraId="6BB35AEB"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П.3.1. Альфа-спектрометр на основе кремниевого поверхностно-барьерного детектора</w:t>
      </w:r>
    </w:p>
    <w:p w14:paraId="5AB3E12E"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П.З.2. Малая двухсекционная ионизационная камера.</w:t>
      </w:r>
    </w:p>
    <w:p w14:paraId="41D28CA2"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П.4. Методика получения и изготовления нейтронодефицитных изотопов</w:t>
      </w:r>
    </w:p>
    <w:p w14:paraId="456A0468"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ГЛАВА. Ш. РЕЗУЛЬТАТЫ ИЗМЕРЕНИЙ.</w:t>
      </w:r>
    </w:p>
    <w:p w14:paraId="0F37F6A8"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Ш.1. Измерения полных альфа-ширин</w:t>
      </w:r>
    </w:p>
    <w:p w14:paraId="70FE3B95"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Ш.1.1. Исследование реакции (п, а ) на ядрах цинка-67, неодима-143 и самария-147 с высоким разрешением по энергии нейтронов на ЛУЭ "Факел"</w:t>
      </w:r>
    </w:p>
    <w:p w14:paraId="6440B7F1"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Ш.1.2. Исследование реакции (п, °&lt; ) на деформированных ядрах иттербия-171, гафния-</w:t>
      </w:r>
      <w:r w:rsidRPr="007148C0">
        <w:rPr>
          <w:rFonts w:ascii="Helvetica" w:eastAsia="Symbol" w:hAnsi="Helvetica" w:cs="Helvetica"/>
          <w:b/>
          <w:bCs/>
          <w:color w:val="222222"/>
          <w:kern w:val="0"/>
          <w:sz w:val="21"/>
          <w:szCs w:val="21"/>
          <w:lang w:eastAsia="ru-RU"/>
        </w:rPr>
        <w:lastRenderedPageBreak/>
        <w:t>177, европия-151 на импульсном реакторе</w:t>
      </w:r>
    </w:p>
    <w:p w14:paraId="21DD7949"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Ш.2. Измерения парциальных альфа-ширин и спиновая идентификация компаунд-состояний цинка</w:t>
      </w:r>
    </w:p>
    <w:p w14:paraId="4882AC1A"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Ш.З. Усредненные по резонансам сечения реакций</w:t>
      </w:r>
    </w:p>
    <w:p w14:paraId="58113F54"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4,7&amp;т(гг,ы)тШ и с7 гп(п.</w:t>
      </w:r>
    </w:p>
    <w:p w14:paraId="28B76A36"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Ш.4. Поиски реакции {v,&lt;* ) на радиоактивных ядрах.</w:t>
      </w:r>
    </w:p>
    <w:p w14:paraId="1F72544A"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ГЛАВА 1У. ОБСУЖДЕНИЕ РЕЗУЛЬТАТОВ.</w:t>
      </w:r>
    </w:p>
    <w:p w14:paraId="001856FB"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1У.1. Определение усредненных параметров компаунд-состояний &lt;/^&gt; , S* и</w:t>
      </w:r>
    </w:p>
    <w:p w14:paraId="40CD8239"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1У.2. Оценка сечения реакции С 77, ^ ) в тепловой точке</w:t>
      </w:r>
    </w:p>
    <w:p w14:paraId="2709908A"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1У.З. Поиски нестатистических эффектов в поведении о&lt; -ширин</w:t>
      </w:r>
    </w:p>
    <w:p w14:paraId="34FAB85A" w14:textId="77777777" w:rsidR="007148C0" w:rsidRPr="007148C0" w:rsidRDefault="007148C0" w:rsidP="007148C0">
      <w:pPr>
        <w:rPr>
          <w:rFonts w:ascii="Helvetica" w:eastAsia="Symbol" w:hAnsi="Helvetica" w:cs="Helvetica"/>
          <w:b/>
          <w:bCs/>
          <w:color w:val="222222"/>
          <w:kern w:val="0"/>
          <w:sz w:val="21"/>
          <w:szCs w:val="21"/>
          <w:lang w:eastAsia="ru-RU"/>
        </w:rPr>
      </w:pPr>
      <w:r w:rsidRPr="007148C0">
        <w:rPr>
          <w:rFonts w:ascii="Helvetica" w:eastAsia="Symbol" w:hAnsi="Helvetica" w:cs="Helvetica"/>
          <w:b/>
          <w:bCs/>
          <w:color w:val="222222"/>
          <w:kern w:val="0"/>
          <w:sz w:val="21"/>
          <w:szCs w:val="21"/>
          <w:lang w:eastAsia="ru-RU"/>
        </w:rPr>
        <w:t>§ 1У.4. Результаты исследования реакции (л, &lt;* ) на радиоактивных изотопах и перспективы их изучения.</w:t>
      </w:r>
    </w:p>
    <w:p w14:paraId="3869883D" w14:textId="6681AB18" w:rsidR="00F11235" w:rsidRPr="007148C0" w:rsidRDefault="00F11235" w:rsidP="007148C0"/>
    <w:sectPr w:rsidR="00F11235" w:rsidRPr="007148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438F" w14:textId="77777777" w:rsidR="00282DC4" w:rsidRDefault="00282DC4">
      <w:pPr>
        <w:spacing w:after="0" w:line="240" w:lineRule="auto"/>
      </w:pPr>
      <w:r>
        <w:separator/>
      </w:r>
    </w:p>
  </w:endnote>
  <w:endnote w:type="continuationSeparator" w:id="0">
    <w:p w14:paraId="4C8D844C" w14:textId="77777777" w:rsidR="00282DC4" w:rsidRDefault="0028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DC49" w14:textId="77777777" w:rsidR="00282DC4" w:rsidRDefault="00282DC4"/>
    <w:p w14:paraId="3A88E4AA" w14:textId="77777777" w:rsidR="00282DC4" w:rsidRDefault="00282DC4"/>
    <w:p w14:paraId="30B9293F" w14:textId="77777777" w:rsidR="00282DC4" w:rsidRDefault="00282DC4"/>
    <w:p w14:paraId="4A702769" w14:textId="77777777" w:rsidR="00282DC4" w:rsidRDefault="00282DC4"/>
    <w:p w14:paraId="4BA4B299" w14:textId="77777777" w:rsidR="00282DC4" w:rsidRDefault="00282DC4"/>
    <w:p w14:paraId="08646E0E" w14:textId="77777777" w:rsidR="00282DC4" w:rsidRDefault="00282DC4"/>
    <w:p w14:paraId="0FDEB3BB" w14:textId="77777777" w:rsidR="00282DC4" w:rsidRDefault="00282D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89FF4A" wp14:editId="1113B1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0F163" w14:textId="77777777" w:rsidR="00282DC4" w:rsidRDefault="00282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9FF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70F163" w14:textId="77777777" w:rsidR="00282DC4" w:rsidRDefault="00282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A1B997" w14:textId="77777777" w:rsidR="00282DC4" w:rsidRDefault="00282DC4"/>
    <w:p w14:paraId="7059B995" w14:textId="77777777" w:rsidR="00282DC4" w:rsidRDefault="00282DC4"/>
    <w:p w14:paraId="3D318057" w14:textId="77777777" w:rsidR="00282DC4" w:rsidRDefault="00282D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9D5DC3" wp14:editId="1F22D0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30F2" w14:textId="77777777" w:rsidR="00282DC4" w:rsidRDefault="00282DC4"/>
                          <w:p w14:paraId="074F7AA6" w14:textId="77777777" w:rsidR="00282DC4" w:rsidRDefault="00282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D5D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D130F2" w14:textId="77777777" w:rsidR="00282DC4" w:rsidRDefault="00282DC4"/>
                    <w:p w14:paraId="074F7AA6" w14:textId="77777777" w:rsidR="00282DC4" w:rsidRDefault="00282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156325" w14:textId="77777777" w:rsidR="00282DC4" w:rsidRDefault="00282DC4"/>
    <w:p w14:paraId="62895E9A" w14:textId="77777777" w:rsidR="00282DC4" w:rsidRDefault="00282DC4">
      <w:pPr>
        <w:rPr>
          <w:sz w:val="2"/>
          <w:szCs w:val="2"/>
        </w:rPr>
      </w:pPr>
    </w:p>
    <w:p w14:paraId="4AFF23D2" w14:textId="77777777" w:rsidR="00282DC4" w:rsidRDefault="00282DC4"/>
    <w:p w14:paraId="390DFC04" w14:textId="77777777" w:rsidR="00282DC4" w:rsidRDefault="00282DC4">
      <w:pPr>
        <w:spacing w:after="0" w:line="240" w:lineRule="auto"/>
      </w:pPr>
    </w:p>
  </w:footnote>
  <w:footnote w:type="continuationSeparator" w:id="0">
    <w:p w14:paraId="0C926171" w14:textId="77777777" w:rsidR="00282DC4" w:rsidRDefault="00282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DC4"/>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166890</TotalTime>
  <Pages>2</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5204</cp:revision>
  <cp:lastPrinted>2009-02-06T05:36:00Z</cp:lastPrinted>
  <dcterms:created xsi:type="dcterms:W3CDTF">2024-01-07T13:43:00Z</dcterms:created>
  <dcterms:modified xsi:type="dcterms:W3CDTF">2025-09-19T19:14:00Z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