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63339F" w:rsidP="0063339F">
      <w:pPr>
        <w:tabs>
          <w:tab w:val="clear" w:pos="709"/>
        </w:tabs>
        <w:suppressAutoHyphens w:val="0"/>
        <w:spacing w:after="0" w:line="235" w:lineRule="exact"/>
        <w:ind w:left="20" w:firstLine="300"/>
        <w:rPr>
          <w:lang w:val="uk-UA"/>
        </w:rPr>
      </w:pPr>
      <w:r w:rsidRPr="0063339F">
        <w:rPr>
          <w:rFonts w:ascii="Times New Roman" w:eastAsia="Arial Narrow" w:hAnsi="Times New Roman" w:cs="Times New Roman"/>
          <w:b/>
          <w:bCs/>
          <w:color w:val="000000"/>
          <w:kern w:val="0"/>
          <w:sz w:val="24"/>
          <w:szCs w:val="24"/>
          <w:lang w:val="uk-UA" w:eastAsia="uk-UA" w:bidi="uk-UA"/>
        </w:rPr>
        <w:t>Ущаповський Костянтин Валерійович</w:t>
      </w:r>
      <w:r w:rsidRPr="0063339F">
        <w:rPr>
          <w:rFonts w:ascii="Times New Roman" w:hAnsi="Times New Roman" w:cs="Times New Roman"/>
          <w:color w:val="000000"/>
          <w:kern w:val="0"/>
          <w:sz w:val="24"/>
          <w:szCs w:val="24"/>
          <w:lang w:val="uk-UA" w:eastAsia="uk-UA" w:bidi="uk-UA"/>
        </w:rPr>
        <w:t>, заступник ди</w:t>
      </w:r>
      <w:r w:rsidRPr="0063339F">
        <w:rPr>
          <w:rFonts w:ascii="Times New Roman" w:hAnsi="Times New Roman" w:cs="Times New Roman"/>
          <w:color w:val="000000"/>
          <w:kern w:val="0"/>
          <w:sz w:val="24"/>
          <w:szCs w:val="24"/>
          <w:lang w:val="uk-UA" w:eastAsia="uk-UA" w:bidi="uk-UA"/>
        </w:rPr>
        <w:softHyphen/>
        <w:t>ректора центру із впровадження нової моделі ринку із трейдингових операцій ДП НАЄК «Енергоатом»: «Стратегія розвитку державних інфраструктурних електроенергетич</w:t>
      </w:r>
      <w:r w:rsidRPr="0063339F">
        <w:rPr>
          <w:rFonts w:ascii="Times New Roman" w:hAnsi="Times New Roman" w:cs="Times New Roman"/>
          <w:color w:val="000000"/>
          <w:kern w:val="0"/>
          <w:sz w:val="24"/>
          <w:szCs w:val="24"/>
          <w:lang w:val="uk-UA" w:eastAsia="uk-UA" w:bidi="uk-UA"/>
        </w:rPr>
        <w:softHyphen/>
        <w:t>них підприємств України» (08.00.04 - економіка та управ</w:t>
      </w:r>
      <w:r w:rsidRPr="0063339F">
        <w:rPr>
          <w:rFonts w:ascii="Times New Roman" w:hAnsi="Times New Roman" w:cs="Times New Roman"/>
          <w:color w:val="000000"/>
          <w:kern w:val="0"/>
          <w:sz w:val="24"/>
          <w:szCs w:val="24"/>
          <w:lang w:val="uk-UA" w:eastAsia="uk-UA" w:bidi="uk-UA"/>
        </w:rPr>
        <w:softHyphen/>
        <w:t>ління підприємствами - за видами економічної діяльнос</w:t>
      </w:r>
      <w:r w:rsidRPr="0063339F">
        <w:rPr>
          <w:rFonts w:ascii="Times New Roman" w:hAnsi="Times New Roman" w:cs="Times New Roman"/>
          <w:color w:val="000000"/>
          <w:kern w:val="0"/>
          <w:sz w:val="24"/>
          <w:szCs w:val="24"/>
          <w:lang w:val="uk-UA" w:eastAsia="uk-UA" w:bidi="uk-UA"/>
        </w:rPr>
        <w:softHyphen/>
        <w:t>ті). Спецрада Д 41.052.10 в Одеському національному політехнічному університеті</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0F3DC-1ED6-4E03-848A-9CDE2246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1</Pages>
  <Words>84</Words>
  <Characters>481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227</cp:revision>
  <cp:lastPrinted>2009-02-06T05:36:00Z</cp:lastPrinted>
  <dcterms:created xsi:type="dcterms:W3CDTF">2020-05-07T08:13:00Z</dcterms:created>
  <dcterms:modified xsi:type="dcterms:W3CDTF">2020-05-12T12:31:00Z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