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7A8D7" w14:textId="5033C5D0" w:rsidR="00E43621" w:rsidRPr="006632F3" w:rsidRDefault="006632F3" w:rsidP="006632F3">
      <w:r>
        <w:rPr>
          <w:rFonts w:ascii="Verdana" w:hAnsi="Verdana"/>
          <w:b/>
          <w:bCs/>
          <w:color w:val="000000"/>
          <w:shd w:val="clear" w:color="auto" w:fill="FFFFFF"/>
        </w:rPr>
        <w:t xml:space="preserve">Сорокина Наталия Валериевна. Локальная очистка бытовых сточных вод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неканализованных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районах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05.23.04 / Харьковский гос. технический ун-т строительства и архитектуры. — Х., 2006. — 179л.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129-141.</w:t>
      </w:r>
    </w:p>
    <w:sectPr w:rsidR="00E43621" w:rsidRPr="006632F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1EF20" w14:textId="77777777" w:rsidR="003F1931" w:rsidRDefault="003F1931">
      <w:pPr>
        <w:spacing w:after="0" w:line="240" w:lineRule="auto"/>
      </w:pPr>
      <w:r>
        <w:separator/>
      </w:r>
    </w:p>
  </w:endnote>
  <w:endnote w:type="continuationSeparator" w:id="0">
    <w:p w14:paraId="38B0E7C5" w14:textId="77777777" w:rsidR="003F1931" w:rsidRDefault="003F1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256EF" w14:textId="77777777" w:rsidR="003F1931" w:rsidRDefault="003F1931">
      <w:pPr>
        <w:spacing w:after="0" w:line="240" w:lineRule="auto"/>
      </w:pPr>
      <w:r>
        <w:separator/>
      </w:r>
    </w:p>
  </w:footnote>
  <w:footnote w:type="continuationSeparator" w:id="0">
    <w:p w14:paraId="3AC6EB6E" w14:textId="77777777" w:rsidR="003F1931" w:rsidRDefault="003F1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F193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B58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31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68913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713</cp:revision>
  <dcterms:created xsi:type="dcterms:W3CDTF">2024-06-20T08:51:00Z</dcterms:created>
  <dcterms:modified xsi:type="dcterms:W3CDTF">2024-11-14T14:38:00Z</dcterms:modified>
  <cp:category/>
</cp:coreProperties>
</file>