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a"/>
            <w:color w:val="0070C0"/>
          </w:rPr>
          <w:t>http://www.mydisser.com/search.html</w:t>
        </w:r>
      </w:hyperlink>
    </w:p>
    <w:p w:rsidR="008A4EE9" w:rsidRPr="002E4C42" w:rsidRDefault="008A4EE9" w:rsidP="008A4EE9">
      <w:pPr>
        <w:spacing w:line="360" w:lineRule="auto"/>
        <w:jc w:val="center"/>
        <w:rPr>
          <w:sz w:val="28"/>
          <w:szCs w:val="28"/>
        </w:rPr>
      </w:pPr>
      <w:bookmarkStart w:id="0" w:name="_Hlt159839706"/>
      <w:bookmarkEnd w:id="0"/>
      <w:r w:rsidRPr="002E4C42">
        <w:rPr>
          <w:sz w:val="28"/>
          <w:szCs w:val="28"/>
        </w:rPr>
        <w:t>МІНІСТЕРСТВО ОХОРОНИ ЗДОРОВ’Я УКРАЇНИ</w:t>
      </w:r>
    </w:p>
    <w:p w:rsidR="008A4EE9" w:rsidRPr="002E4C42" w:rsidRDefault="008A4EE9" w:rsidP="008A4EE9">
      <w:pPr>
        <w:spacing w:line="360" w:lineRule="auto"/>
        <w:jc w:val="center"/>
        <w:rPr>
          <w:sz w:val="28"/>
          <w:szCs w:val="28"/>
        </w:rPr>
      </w:pPr>
      <w:r w:rsidRPr="002E4C42">
        <w:rPr>
          <w:sz w:val="28"/>
          <w:szCs w:val="28"/>
        </w:rPr>
        <w:t>НАЦІОНАЛЬНИЙ МЕДИЧНИЙ УНІВЕРСИТЕТ ім. О.О. БОГОМОЛЬЦЯ</w:t>
      </w:r>
    </w:p>
    <w:p w:rsidR="008A4EE9" w:rsidRPr="009B1864" w:rsidRDefault="008A4EE9" w:rsidP="008A4EE9">
      <w:pPr>
        <w:spacing w:line="360" w:lineRule="auto"/>
        <w:jc w:val="right"/>
        <w:rPr>
          <w:sz w:val="27"/>
          <w:szCs w:val="27"/>
        </w:rPr>
      </w:pPr>
    </w:p>
    <w:p w:rsidR="008A4EE9" w:rsidRPr="002E4C42" w:rsidRDefault="008A4EE9" w:rsidP="008A4EE9">
      <w:pPr>
        <w:spacing w:line="360" w:lineRule="auto"/>
        <w:jc w:val="right"/>
        <w:rPr>
          <w:sz w:val="28"/>
          <w:szCs w:val="28"/>
        </w:rPr>
      </w:pPr>
      <w:r w:rsidRPr="002E4C42">
        <w:rPr>
          <w:sz w:val="28"/>
          <w:szCs w:val="28"/>
        </w:rPr>
        <w:t>На правах рукопису</w:t>
      </w:r>
    </w:p>
    <w:p w:rsidR="008A4EE9" w:rsidRPr="009B1864" w:rsidRDefault="008A4EE9" w:rsidP="008A4EE9">
      <w:pPr>
        <w:spacing w:line="360" w:lineRule="auto"/>
        <w:jc w:val="right"/>
        <w:rPr>
          <w:sz w:val="27"/>
          <w:szCs w:val="27"/>
        </w:rPr>
      </w:pPr>
    </w:p>
    <w:p w:rsidR="008A4EE9" w:rsidRPr="002E4C42" w:rsidRDefault="008A4EE9" w:rsidP="008A4EE9">
      <w:pPr>
        <w:spacing w:line="360" w:lineRule="auto"/>
        <w:jc w:val="center"/>
        <w:rPr>
          <w:sz w:val="28"/>
          <w:szCs w:val="28"/>
        </w:rPr>
      </w:pPr>
      <w:r w:rsidRPr="002E4C42">
        <w:rPr>
          <w:sz w:val="28"/>
          <w:szCs w:val="28"/>
        </w:rPr>
        <w:t>Медведєв Володимир Вікторович</w:t>
      </w:r>
    </w:p>
    <w:p w:rsidR="008A4EE9" w:rsidRDefault="008A4EE9" w:rsidP="008A4EE9">
      <w:pPr>
        <w:spacing w:line="360" w:lineRule="auto"/>
        <w:rPr>
          <w:sz w:val="27"/>
          <w:szCs w:val="27"/>
        </w:rPr>
      </w:pPr>
      <w:r w:rsidRPr="009B1864">
        <w:rPr>
          <w:sz w:val="27"/>
          <w:szCs w:val="27"/>
        </w:rPr>
        <w:t xml:space="preserve">                                                                                       </w:t>
      </w:r>
      <w:r>
        <w:rPr>
          <w:sz w:val="27"/>
          <w:szCs w:val="27"/>
        </w:rPr>
        <w:t xml:space="preserve">                  </w:t>
      </w:r>
    </w:p>
    <w:p w:rsidR="008A4EE9" w:rsidRPr="002E4C42" w:rsidRDefault="008A4EE9" w:rsidP="008A4EE9">
      <w:pPr>
        <w:spacing w:line="360" w:lineRule="auto"/>
        <w:jc w:val="right"/>
        <w:rPr>
          <w:sz w:val="28"/>
          <w:szCs w:val="28"/>
        </w:rPr>
      </w:pPr>
      <w:r w:rsidRPr="002E4C42">
        <w:rPr>
          <w:sz w:val="28"/>
          <w:szCs w:val="28"/>
        </w:rPr>
        <w:t>УДК 617.832-001-089.843-003.93:</w:t>
      </w:r>
    </w:p>
    <w:p w:rsidR="008A4EE9" w:rsidRPr="002E4C42" w:rsidRDefault="008A4EE9" w:rsidP="008A4EE9">
      <w:pPr>
        <w:spacing w:line="360" w:lineRule="auto"/>
        <w:jc w:val="right"/>
        <w:rPr>
          <w:sz w:val="28"/>
          <w:szCs w:val="28"/>
        </w:rPr>
      </w:pPr>
      <w:r w:rsidRPr="002E4C42">
        <w:rPr>
          <w:sz w:val="28"/>
          <w:szCs w:val="28"/>
        </w:rPr>
        <w:t xml:space="preserve">616-74:[615.46+611.813-018.1]:57.08    </w:t>
      </w:r>
    </w:p>
    <w:p w:rsidR="008A4EE9" w:rsidRPr="009B1864" w:rsidRDefault="008A4EE9" w:rsidP="008A4EE9">
      <w:pPr>
        <w:spacing w:line="360" w:lineRule="auto"/>
        <w:jc w:val="right"/>
        <w:rPr>
          <w:sz w:val="27"/>
          <w:szCs w:val="27"/>
        </w:rPr>
      </w:pPr>
    </w:p>
    <w:p w:rsidR="008A4EE9" w:rsidRPr="002E4C42" w:rsidRDefault="008A4EE9" w:rsidP="008A4EE9">
      <w:pPr>
        <w:spacing w:line="360" w:lineRule="auto"/>
        <w:jc w:val="center"/>
        <w:rPr>
          <w:sz w:val="32"/>
          <w:szCs w:val="32"/>
        </w:rPr>
      </w:pPr>
      <w:bookmarkStart w:id="1" w:name="_GoBack"/>
      <w:r w:rsidRPr="002E4C42">
        <w:rPr>
          <w:sz w:val="32"/>
          <w:szCs w:val="32"/>
        </w:rPr>
        <w:t>Вплив імплантації синтетичного макропористого гідрогелю та трансплантації клітин нюхової цибулини на процеси регенерації спинного мозку після його травматичного пошкодження в експерименті</w:t>
      </w:r>
    </w:p>
    <w:bookmarkEnd w:id="1"/>
    <w:p w:rsidR="008A4EE9" w:rsidRDefault="008A4EE9" w:rsidP="008A4EE9">
      <w:pPr>
        <w:spacing w:line="360" w:lineRule="auto"/>
        <w:jc w:val="center"/>
        <w:rPr>
          <w:sz w:val="27"/>
          <w:szCs w:val="27"/>
        </w:rPr>
      </w:pPr>
    </w:p>
    <w:p w:rsidR="008A4EE9" w:rsidRPr="002E4C42" w:rsidRDefault="008A4EE9" w:rsidP="008A4EE9">
      <w:pPr>
        <w:spacing w:line="360" w:lineRule="auto"/>
        <w:jc w:val="center"/>
        <w:rPr>
          <w:sz w:val="27"/>
          <w:szCs w:val="27"/>
        </w:rPr>
      </w:pPr>
    </w:p>
    <w:p w:rsidR="008A4EE9" w:rsidRPr="008565E4" w:rsidRDefault="008A4EE9" w:rsidP="008A4EE9">
      <w:pPr>
        <w:spacing w:line="360" w:lineRule="auto"/>
        <w:jc w:val="center"/>
        <w:rPr>
          <w:sz w:val="28"/>
          <w:szCs w:val="28"/>
        </w:rPr>
      </w:pPr>
      <w:r w:rsidRPr="008565E4">
        <w:rPr>
          <w:sz w:val="28"/>
          <w:szCs w:val="28"/>
        </w:rPr>
        <w:t>Спеціальність 14.01.05 – нейрохірургія</w:t>
      </w:r>
    </w:p>
    <w:p w:rsidR="008A4EE9" w:rsidRPr="008565E4" w:rsidRDefault="008A4EE9" w:rsidP="008A4EE9">
      <w:pPr>
        <w:spacing w:line="360" w:lineRule="auto"/>
        <w:jc w:val="center"/>
        <w:rPr>
          <w:sz w:val="28"/>
          <w:szCs w:val="28"/>
        </w:rPr>
      </w:pPr>
    </w:p>
    <w:p w:rsidR="008A4EE9" w:rsidRPr="008565E4" w:rsidRDefault="008A4EE9" w:rsidP="008A4EE9">
      <w:pPr>
        <w:spacing w:line="360" w:lineRule="auto"/>
        <w:jc w:val="center"/>
        <w:rPr>
          <w:sz w:val="28"/>
          <w:szCs w:val="28"/>
        </w:rPr>
      </w:pPr>
    </w:p>
    <w:p w:rsidR="008A4EE9" w:rsidRPr="008565E4" w:rsidRDefault="008A4EE9" w:rsidP="008A4EE9">
      <w:pPr>
        <w:spacing w:line="360" w:lineRule="auto"/>
        <w:jc w:val="center"/>
        <w:rPr>
          <w:sz w:val="28"/>
          <w:szCs w:val="28"/>
        </w:rPr>
      </w:pPr>
      <w:r w:rsidRPr="008565E4">
        <w:rPr>
          <w:sz w:val="28"/>
          <w:szCs w:val="28"/>
        </w:rPr>
        <w:t>Дисертація на здобуття наукового ступеня</w:t>
      </w:r>
    </w:p>
    <w:p w:rsidR="008A4EE9" w:rsidRPr="008565E4" w:rsidRDefault="008A4EE9" w:rsidP="008A4EE9">
      <w:pPr>
        <w:spacing w:line="360" w:lineRule="auto"/>
        <w:jc w:val="center"/>
        <w:rPr>
          <w:sz w:val="28"/>
          <w:szCs w:val="28"/>
        </w:rPr>
      </w:pPr>
      <w:r w:rsidRPr="008565E4">
        <w:rPr>
          <w:sz w:val="28"/>
          <w:szCs w:val="28"/>
        </w:rPr>
        <w:t xml:space="preserve"> кандидата медичних наук</w:t>
      </w:r>
    </w:p>
    <w:p w:rsidR="008A4EE9" w:rsidRPr="008565E4" w:rsidRDefault="008A4EE9" w:rsidP="008A4EE9">
      <w:pPr>
        <w:spacing w:line="360" w:lineRule="auto"/>
        <w:jc w:val="center"/>
        <w:rPr>
          <w:sz w:val="28"/>
          <w:szCs w:val="28"/>
        </w:rPr>
      </w:pPr>
    </w:p>
    <w:p w:rsidR="008A4EE9" w:rsidRPr="008565E4" w:rsidRDefault="008A4EE9" w:rsidP="008A4EE9">
      <w:pPr>
        <w:spacing w:line="360" w:lineRule="auto"/>
        <w:jc w:val="center"/>
        <w:rPr>
          <w:sz w:val="28"/>
          <w:szCs w:val="28"/>
        </w:rPr>
      </w:pPr>
    </w:p>
    <w:p w:rsidR="008A4EE9" w:rsidRPr="008565E4" w:rsidRDefault="008A4EE9" w:rsidP="008A4EE9">
      <w:pPr>
        <w:spacing w:line="360" w:lineRule="auto"/>
        <w:ind w:left="5760"/>
        <w:rPr>
          <w:sz w:val="28"/>
          <w:szCs w:val="28"/>
        </w:rPr>
      </w:pPr>
      <w:r w:rsidRPr="008565E4">
        <w:rPr>
          <w:sz w:val="28"/>
          <w:szCs w:val="28"/>
        </w:rPr>
        <w:t>Науковий керівник</w:t>
      </w:r>
      <w:r>
        <w:rPr>
          <w:sz w:val="28"/>
          <w:szCs w:val="28"/>
        </w:rPr>
        <w:t>:</w:t>
      </w:r>
    </w:p>
    <w:p w:rsidR="008A4EE9" w:rsidRPr="00DA7A99" w:rsidRDefault="008A4EE9" w:rsidP="008A4EE9">
      <w:pPr>
        <w:spacing w:line="360" w:lineRule="auto"/>
        <w:ind w:left="5760"/>
        <w:rPr>
          <w:b/>
          <w:sz w:val="28"/>
          <w:szCs w:val="28"/>
        </w:rPr>
      </w:pPr>
      <w:r w:rsidRPr="00DA7A99">
        <w:rPr>
          <w:b/>
          <w:sz w:val="28"/>
          <w:szCs w:val="28"/>
        </w:rPr>
        <w:t>Цимбалюк Віталій Іванович</w:t>
      </w:r>
    </w:p>
    <w:p w:rsidR="008A4EE9" w:rsidRDefault="008A4EE9" w:rsidP="008A4EE9">
      <w:pPr>
        <w:spacing w:line="360" w:lineRule="auto"/>
        <w:ind w:left="5760"/>
        <w:rPr>
          <w:sz w:val="28"/>
          <w:szCs w:val="28"/>
        </w:rPr>
      </w:pPr>
      <w:r w:rsidRPr="00666BB4">
        <w:rPr>
          <w:bCs/>
          <w:sz w:val="28"/>
          <w:szCs w:val="28"/>
        </w:rPr>
        <w:lastRenderedPageBreak/>
        <w:t>доктор медичних наук, професор</w:t>
      </w:r>
      <w:r>
        <w:rPr>
          <w:bCs/>
          <w:sz w:val="28"/>
          <w:szCs w:val="28"/>
        </w:rPr>
        <w:t>,</w:t>
      </w:r>
      <w:r w:rsidRPr="008565E4">
        <w:rPr>
          <w:sz w:val="28"/>
          <w:szCs w:val="28"/>
        </w:rPr>
        <w:t xml:space="preserve"> </w:t>
      </w:r>
    </w:p>
    <w:p w:rsidR="008A4EE9" w:rsidRPr="008565E4" w:rsidRDefault="008A4EE9" w:rsidP="008A4EE9">
      <w:pPr>
        <w:spacing w:line="360" w:lineRule="auto"/>
        <w:ind w:left="5760"/>
        <w:rPr>
          <w:sz w:val="28"/>
          <w:szCs w:val="28"/>
        </w:rPr>
      </w:pPr>
      <w:r>
        <w:rPr>
          <w:sz w:val="28"/>
          <w:szCs w:val="28"/>
        </w:rPr>
        <w:t>член-кореспондент АМН України</w:t>
      </w:r>
    </w:p>
    <w:p w:rsidR="008A4EE9" w:rsidRPr="008565E4" w:rsidRDefault="008A4EE9" w:rsidP="008A4EE9">
      <w:pPr>
        <w:spacing w:line="360" w:lineRule="auto"/>
        <w:jc w:val="right"/>
        <w:rPr>
          <w:sz w:val="28"/>
          <w:szCs w:val="28"/>
        </w:rPr>
      </w:pPr>
    </w:p>
    <w:p w:rsidR="008A4EE9" w:rsidRPr="008565E4" w:rsidRDefault="008A4EE9" w:rsidP="008A4EE9">
      <w:pPr>
        <w:spacing w:line="360" w:lineRule="auto"/>
        <w:jc w:val="right"/>
        <w:rPr>
          <w:sz w:val="28"/>
          <w:szCs w:val="28"/>
        </w:rPr>
      </w:pPr>
    </w:p>
    <w:p w:rsidR="008A4EE9" w:rsidRPr="008565E4" w:rsidRDefault="008A4EE9" w:rsidP="008A4EE9">
      <w:pPr>
        <w:spacing w:line="360" w:lineRule="auto"/>
        <w:jc w:val="right"/>
        <w:rPr>
          <w:sz w:val="28"/>
          <w:szCs w:val="28"/>
        </w:rPr>
      </w:pPr>
    </w:p>
    <w:p w:rsidR="008A4EE9" w:rsidRPr="00666BB4" w:rsidRDefault="008A4EE9" w:rsidP="008A4EE9">
      <w:pPr>
        <w:spacing w:line="360" w:lineRule="auto"/>
        <w:jc w:val="center"/>
        <w:rPr>
          <w:sz w:val="28"/>
          <w:szCs w:val="28"/>
        </w:rPr>
      </w:pPr>
      <w:r w:rsidRPr="008565E4">
        <w:rPr>
          <w:sz w:val="28"/>
          <w:szCs w:val="28"/>
        </w:rPr>
        <w:t>Київ – 200</w:t>
      </w:r>
      <w:r w:rsidRPr="00666BB4">
        <w:rPr>
          <w:sz w:val="28"/>
          <w:szCs w:val="28"/>
        </w:rPr>
        <w:t>8</w:t>
      </w:r>
    </w:p>
    <w:p w:rsidR="008A4EE9" w:rsidRPr="00511E15" w:rsidRDefault="008A4EE9" w:rsidP="008A4EE9">
      <w:pPr>
        <w:spacing w:line="360" w:lineRule="auto"/>
        <w:jc w:val="center"/>
        <w:rPr>
          <w:sz w:val="28"/>
          <w:szCs w:val="28"/>
        </w:rPr>
      </w:pPr>
      <w:r w:rsidRPr="00511E15">
        <w:rPr>
          <w:sz w:val="28"/>
          <w:szCs w:val="28"/>
        </w:rPr>
        <w:t>ЗМІСТ</w:t>
      </w:r>
    </w:p>
    <w:p w:rsidR="008A4EE9" w:rsidRPr="00511E15" w:rsidRDefault="008A4EE9" w:rsidP="008A4EE9">
      <w:pPr>
        <w:spacing w:line="360" w:lineRule="auto"/>
        <w:rPr>
          <w:sz w:val="28"/>
          <w:szCs w:val="28"/>
        </w:rPr>
      </w:pPr>
    </w:p>
    <w:p w:rsidR="008A4EE9" w:rsidRPr="00194419" w:rsidRDefault="008A4EE9" w:rsidP="008A4EE9">
      <w:pPr>
        <w:tabs>
          <w:tab w:val="left" w:pos="360"/>
          <w:tab w:val="left" w:pos="540"/>
        </w:tabs>
        <w:spacing w:line="360" w:lineRule="auto"/>
        <w:jc w:val="both"/>
        <w:rPr>
          <w:sz w:val="28"/>
          <w:szCs w:val="28"/>
        </w:rPr>
      </w:pPr>
      <w:r w:rsidRPr="00511E15">
        <w:rPr>
          <w:sz w:val="28"/>
          <w:szCs w:val="28"/>
        </w:rPr>
        <w:t xml:space="preserve">Перелік умовних </w:t>
      </w:r>
      <w:r>
        <w:rPr>
          <w:sz w:val="28"/>
          <w:szCs w:val="28"/>
        </w:rPr>
        <w:t>скорочень</w:t>
      </w:r>
      <w:r w:rsidRPr="00511E15">
        <w:rPr>
          <w:sz w:val="28"/>
          <w:szCs w:val="28"/>
        </w:rPr>
        <w:t>.....................................</w:t>
      </w:r>
      <w:r>
        <w:rPr>
          <w:sz w:val="28"/>
          <w:szCs w:val="28"/>
        </w:rPr>
        <w:t>..</w:t>
      </w:r>
      <w:r w:rsidRPr="00511E15">
        <w:rPr>
          <w:sz w:val="28"/>
          <w:szCs w:val="28"/>
        </w:rPr>
        <w:t>.........................................</w:t>
      </w:r>
      <w:r>
        <w:rPr>
          <w:sz w:val="28"/>
          <w:szCs w:val="28"/>
        </w:rPr>
        <w:t>............6</w:t>
      </w:r>
    </w:p>
    <w:p w:rsidR="008A4EE9" w:rsidRPr="00511E15" w:rsidRDefault="008A4EE9" w:rsidP="008A4EE9">
      <w:pPr>
        <w:tabs>
          <w:tab w:val="left" w:pos="360"/>
          <w:tab w:val="left" w:pos="540"/>
        </w:tabs>
        <w:spacing w:line="360" w:lineRule="auto"/>
        <w:jc w:val="both"/>
        <w:rPr>
          <w:sz w:val="28"/>
          <w:szCs w:val="28"/>
        </w:rPr>
      </w:pPr>
      <w:r w:rsidRPr="00511E15">
        <w:rPr>
          <w:sz w:val="28"/>
          <w:szCs w:val="28"/>
        </w:rPr>
        <w:t>ВСТУП.......................................................................................................................</w:t>
      </w:r>
      <w:r>
        <w:rPr>
          <w:sz w:val="28"/>
          <w:szCs w:val="28"/>
        </w:rPr>
        <w:t>.......7</w:t>
      </w:r>
    </w:p>
    <w:p w:rsidR="008A4EE9" w:rsidRPr="00511E15" w:rsidRDefault="008A4EE9" w:rsidP="008A4EE9">
      <w:pPr>
        <w:tabs>
          <w:tab w:val="left" w:pos="360"/>
          <w:tab w:val="left" w:pos="540"/>
        </w:tabs>
        <w:spacing w:line="360" w:lineRule="auto"/>
        <w:jc w:val="both"/>
        <w:rPr>
          <w:sz w:val="28"/>
          <w:szCs w:val="28"/>
        </w:rPr>
      </w:pPr>
      <w:r w:rsidRPr="00511E15">
        <w:rPr>
          <w:sz w:val="28"/>
          <w:szCs w:val="28"/>
        </w:rPr>
        <w:t>РОЗДІЛ 1. Огляд літератури</w:t>
      </w:r>
      <w:r>
        <w:rPr>
          <w:sz w:val="28"/>
          <w:szCs w:val="28"/>
        </w:rPr>
        <w:t>.........................................................................................13</w:t>
      </w:r>
    </w:p>
    <w:p w:rsidR="008A4EE9" w:rsidRDefault="008A4EE9" w:rsidP="008A4EE9">
      <w:pPr>
        <w:tabs>
          <w:tab w:val="left" w:pos="360"/>
        </w:tabs>
        <w:spacing w:line="360" w:lineRule="auto"/>
        <w:ind w:left="540"/>
        <w:jc w:val="both"/>
        <w:rPr>
          <w:sz w:val="28"/>
          <w:szCs w:val="28"/>
        </w:rPr>
      </w:pPr>
      <w:r w:rsidRPr="00511E15">
        <w:rPr>
          <w:sz w:val="28"/>
          <w:szCs w:val="28"/>
        </w:rPr>
        <w:t xml:space="preserve">1.1. </w:t>
      </w:r>
      <w:r>
        <w:rPr>
          <w:sz w:val="28"/>
          <w:szCs w:val="28"/>
        </w:rPr>
        <w:t xml:space="preserve">Сучасні </w:t>
      </w:r>
      <w:r w:rsidRPr="00466867">
        <w:rPr>
          <w:sz w:val="28"/>
          <w:szCs w:val="28"/>
        </w:rPr>
        <w:t xml:space="preserve">уявлення </w:t>
      </w:r>
      <w:r>
        <w:rPr>
          <w:sz w:val="28"/>
          <w:szCs w:val="28"/>
        </w:rPr>
        <w:t xml:space="preserve">щодо механізмів тканинних реакцій </w:t>
      </w:r>
      <w:r w:rsidRPr="00466867">
        <w:rPr>
          <w:sz w:val="28"/>
          <w:szCs w:val="28"/>
        </w:rPr>
        <w:t>в ділянці травми</w:t>
      </w:r>
    </w:p>
    <w:p w:rsidR="008A4EE9" w:rsidRPr="00511E15" w:rsidRDefault="008A4EE9" w:rsidP="008A4EE9">
      <w:pPr>
        <w:tabs>
          <w:tab w:val="left" w:pos="360"/>
        </w:tabs>
        <w:spacing w:line="360" w:lineRule="auto"/>
        <w:ind w:left="540"/>
        <w:jc w:val="both"/>
        <w:rPr>
          <w:sz w:val="28"/>
          <w:szCs w:val="28"/>
        </w:rPr>
      </w:pPr>
      <w:r w:rsidRPr="00466867">
        <w:rPr>
          <w:sz w:val="28"/>
          <w:szCs w:val="28"/>
        </w:rPr>
        <w:t>спинного мозку</w:t>
      </w:r>
      <w:r>
        <w:rPr>
          <w:sz w:val="28"/>
          <w:szCs w:val="28"/>
        </w:rPr>
        <w:t>......................................................................................................13</w:t>
      </w:r>
    </w:p>
    <w:p w:rsidR="008A4EE9" w:rsidRPr="00511E15" w:rsidRDefault="008A4EE9" w:rsidP="008A4EE9">
      <w:pPr>
        <w:tabs>
          <w:tab w:val="left" w:pos="360"/>
        </w:tabs>
        <w:spacing w:line="360" w:lineRule="auto"/>
        <w:ind w:left="540"/>
        <w:jc w:val="both"/>
        <w:rPr>
          <w:sz w:val="28"/>
          <w:szCs w:val="28"/>
        </w:rPr>
      </w:pPr>
      <w:r>
        <w:rPr>
          <w:sz w:val="28"/>
          <w:szCs w:val="28"/>
        </w:rPr>
        <w:t>1.2</w:t>
      </w:r>
      <w:r w:rsidRPr="00511E15">
        <w:rPr>
          <w:sz w:val="28"/>
          <w:szCs w:val="28"/>
        </w:rPr>
        <w:t>. Регенераційна система спинного мозку ссавців</w:t>
      </w:r>
      <w:r>
        <w:rPr>
          <w:sz w:val="28"/>
          <w:szCs w:val="28"/>
        </w:rPr>
        <w:t>..........................................16</w:t>
      </w:r>
    </w:p>
    <w:p w:rsidR="008A4EE9" w:rsidRDefault="008A4EE9" w:rsidP="008A4EE9">
      <w:pPr>
        <w:tabs>
          <w:tab w:val="left" w:pos="360"/>
        </w:tabs>
        <w:spacing w:line="360" w:lineRule="auto"/>
        <w:ind w:left="540"/>
        <w:jc w:val="both"/>
        <w:rPr>
          <w:sz w:val="28"/>
          <w:szCs w:val="28"/>
        </w:rPr>
      </w:pPr>
      <w:r>
        <w:rPr>
          <w:sz w:val="28"/>
          <w:szCs w:val="28"/>
        </w:rPr>
        <w:t>1.3</w:t>
      </w:r>
      <w:r w:rsidRPr="00511E15">
        <w:rPr>
          <w:sz w:val="28"/>
          <w:szCs w:val="28"/>
        </w:rPr>
        <w:t xml:space="preserve">. Пригнічення регенераційного росту аксонів при </w:t>
      </w:r>
      <w:r>
        <w:rPr>
          <w:sz w:val="28"/>
          <w:szCs w:val="28"/>
        </w:rPr>
        <w:t>спіналь</w:t>
      </w:r>
      <w:r w:rsidRPr="00511E15">
        <w:rPr>
          <w:sz w:val="28"/>
          <w:szCs w:val="28"/>
        </w:rPr>
        <w:t>ній травмі і його</w:t>
      </w:r>
    </w:p>
    <w:p w:rsidR="008A4EE9" w:rsidRPr="00511E15" w:rsidRDefault="008A4EE9" w:rsidP="008A4EE9">
      <w:pPr>
        <w:tabs>
          <w:tab w:val="left" w:pos="360"/>
        </w:tabs>
        <w:spacing w:line="360" w:lineRule="auto"/>
        <w:ind w:left="540"/>
        <w:jc w:val="both"/>
        <w:rPr>
          <w:sz w:val="28"/>
          <w:szCs w:val="28"/>
        </w:rPr>
      </w:pPr>
      <w:r w:rsidRPr="00511E15">
        <w:rPr>
          <w:sz w:val="28"/>
          <w:szCs w:val="28"/>
        </w:rPr>
        <w:t>механізми</w:t>
      </w:r>
      <w:r>
        <w:rPr>
          <w:sz w:val="28"/>
          <w:szCs w:val="28"/>
        </w:rPr>
        <w:t>…………………………………………………………………………17</w:t>
      </w:r>
    </w:p>
    <w:p w:rsidR="008A4EE9" w:rsidRPr="00511E15" w:rsidRDefault="008A4EE9" w:rsidP="008A4EE9">
      <w:pPr>
        <w:tabs>
          <w:tab w:val="left" w:pos="360"/>
        </w:tabs>
        <w:spacing w:line="360" w:lineRule="auto"/>
        <w:ind w:left="540"/>
        <w:jc w:val="both"/>
        <w:rPr>
          <w:sz w:val="28"/>
          <w:szCs w:val="28"/>
        </w:rPr>
      </w:pPr>
      <w:r>
        <w:rPr>
          <w:sz w:val="28"/>
          <w:szCs w:val="28"/>
        </w:rPr>
        <w:t>1.4</w:t>
      </w:r>
      <w:r w:rsidRPr="00511E15">
        <w:rPr>
          <w:sz w:val="28"/>
          <w:szCs w:val="28"/>
        </w:rPr>
        <w:t xml:space="preserve">. Механізми нейрональної пластичності при </w:t>
      </w:r>
      <w:r>
        <w:rPr>
          <w:sz w:val="28"/>
          <w:szCs w:val="28"/>
        </w:rPr>
        <w:t>спіналь</w:t>
      </w:r>
      <w:r w:rsidRPr="00511E15">
        <w:rPr>
          <w:sz w:val="28"/>
          <w:szCs w:val="28"/>
        </w:rPr>
        <w:t>ній травмі</w:t>
      </w:r>
      <w:r>
        <w:rPr>
          <w:sz w:val="28"/>
          <w:szCs w:val="28"/>
        </w:rPr>
        <w:t>…………..18</w:t>
      </w:r>
    </w:p>
    <w:p w:rsidR="008A4EE9" w:rsidRPr="00511E15" w:rsidRDefault="008A4EE9" w:rsidP="008A4EE9">
      <w:pPr>
        <w:tabs>
          <w:tab w:val="left" w:pos="360"/>
        </w:tabs>
        <w:spacing w:line="360" w:lineRule="auto"/>
        <w:ind w:left="540"/>
        <w:jc w:val="both"/>
        <w:rPr>
          <w:sz w:val="28"/>
          <w:szCs w:val="28"/>
        </w:rPr>
      </w:pPr>
      <w:r>
        <w:rPr>
          <w:sz w:val="28"/>
          <w:szCs w:val="28"/>
        </w:rPr>
        <w:t>1.5</w:t>
      </w:r>
      <w:r w:rsidRPr="00511E15">
        <w:rPr>
          <w:sz w:val="28"/>
          <w:szCs w:val="28"/>
        </w:rPr>
        <w:t>. Відновне лікування травми спинного мозку</w:t>
      </w:r>
      <w:r>
        <w:rPr>
          <w:sz w:val="28"/>
          <w:szCs w:val="28"/>
        </w:rPr>
        <w:t>................................................19</w:t>
      </w:r>
    </w:p>
    <w:p w:rsidR="008A4EE9" w:rsidRPr="00511E15" w:rsidRDefault="008A4EE9" w:rsidP="008A4EE9">
      <w:pPr>
        <w:tabs>
          <w:tab w:val="left" w:pos="360"/>
        </w:tabs>
        <w:spacing w:line="360" w:lineRule="auto"/>
        <w:ind w:left="540"/>
        <w:jc w:val="both"/>
        <w:rPr>
          <w:sz w:val="28"/>
          <w:szCs w:val="28"/>
        </w:rPr>
      </w:pPr>
      <w:r>
        <w:rPr>
          <w:sz w:val="28"/>
          <w:szCs w:val="28"/>
        </w:rPr>
        <w:t>1.6</w:t>
      </w:r>
      <w:r w:rsidRPr="00511E15">
        <w:rPr>
          <w:sz w:val="28"/>
          <w:szCs w:val="28"/>
        </w:rPr>
        <w:t>. Трансплантаційні методики відновлення провідності спинного мозку</w:t>
      </w:r>
      <w:r>
        <w:rPr>
          <w:sz w:val="28"/>
          <w:szCs w:val="28"/>
        </w:rPr>
        <w:t>…21</w:t>
      </w:r>
    </w:p>
    <w:p w:rsidR="008A4EE9" w:rsidRDefault="008A4EE9" w:rsidP="008A4EE9">
      <w:pPr>
        <w:tabs>
          <w:tab w:val="left" w:pos="360"/>
        </w:tabs>
        <w:spacing w:line="360" w:lineRule="auto"/>
        <w:ind w:left="540"/>
        <w:jc w:val="both"/>
        <w:rPr>
          <w:sz w:val="28"/>
          <w:szCs w:val="28"/>
        </w:rPr>
      </w:pPr>
      <w:r>
        <w:rPr>
          <w:sz w:val="28"/>
          <w:szCs w:val="28"/>
        </w:rPr>
        <w:t>1.6.1. Т</w:t>
      </w:r>
      <w:r w:rsidRPr="00511E15">
        <w:rPr>
          <w:sz w:val="28"/>
          <w:szCs w:val="28"/>
        </w:rPr>
        <w:t>рансплантація матеріалу, отриманого із периферичних нервів</w:t>
      </w:r>
      <w:r>
        <w:rPr>
          <w:sz w:val="28"/>
          <w:szCs w:val="28"/>
        </w:rPr>
        <w:t>, а також</w:t>
      </w:r>
    </w:p>
    <w:p w:rsidR="008A4EE9" w:rsidRPr="00511E15" w:rsidRDefault="008A4EE9" w:rsidP="008A4EE9">
      <w:pPr>
        <w:tabs>
          <w:tab w:val="left" w:pos="360"/>
        </w:tabs>
        <w:spacing w:line="360" w:lineRule="auto"/>
        <w:ind w:left="540"/>
        <w:jc w:val="both"/>
        <w:rPr>
          <w:sz w:val="28"/>
          <w:szCs w:val="28"/>
        </w:rPr>
      </w:pPr>
      <w:r>
        <w:rPr>
          <w:sz w:val="28"/>
          <w:szCs w:val="28"/>
        </w:rPr>
        <w:t>похідних</w:t>
      </w:r>
      <w:r w:rsidRPr="00511E15">
        <w:rPr>
          <w:sz w:val="28"/>
          <w:szCs w:val="28"/>
        </w:rPr>
        <w:t xml:space="preserve"> </w:t>
      </w:r>
      <w:r>
        <w:rPr>
          <w:sz w:val="28"/>
          <w:szCs w:val="28"/>
        </w:rPr>
        <w:t xml:space="preserve">ембріональної нервової </w:t>
      </w:r>
      <w:r w:rsidRPr="00511E15">
        <w:rPr>
          <w:sz w:val="28"/>
          <w:szCs w:val="28"/>
        </w:rPr>
        <w:t>тканин</w:t>
      </w:r>
      <w:r>
        <w:rPr>
          <w:sz w:val="28"/>
          <w:szCs w:val="28"/>
        </w:rPr>
        <w:t>и……………………………………..21</w:t>
      </w:r>
    </w:p>
    <w:p w:rsidR="008A4EE9" w:rsidRPr="00511E15" w:rsidRDefault="008A4EE9" w:rsidP="008A4EE9">
      <w:pPr>
        <w:tabs>
          <w:tab w:val="left" w:pos="360"/>
        </w:tabs>
        <w:spacing w:line="360" w:lineRule="auto"/>
        <w:ind w:left="540"/>
        <w:jc w:val="both"/>
        <w:rPr>
          <w:sz w:val="28"/>
          <w:szCs w:val="28"/>
        </w:rPr>
      </w:pPr>
      <w:r>
        <w:rPr>
          <w:sz w:val="28"/>
          <w:szCs w:val="28"/>
        </w:rPr>
        <w:t>1.6.2</w:t>
      </w:r>
      <w:r w:rsidRPr="00511E15">
        <w:rPr>
          <w:sz w:val="28"/>
          <w:szCs w:val="28"/>
        </w:rPr>
        <w:t>. Трансплантація нейрогенних клітин різного походження</w:t>
      </w:r>
      <w:r>
        <w:rPr>
          <w:sz w:val="28"/>
          <w:szCs w:val="28"/>
        </w:rPr>
        <w:t>……………..22</w:t>
      </w:r>
    </w:p>
    <w:p w:rsidR="008A4EE9" w:rsidRDefault="008A4EE9" w:rsidP="008A4EE9">
      <w:pPr>
        <w:tabs>
          <w:tab w:val="left" w:pos="360"/>
        </w:tabs>
        <w:spacing w:line="360" w:lineRule="auto"/>
        <w:ind w:left="540"/>
        <w:jc w:val="both"/>
        <w:rPr>
          <w:sz w:val="28"/>
          <w:szCs w:val="28"/>
        </w:rPr>
      </w:pPr>
      <w:r>
        <w:rPr>
          <w:sz w:val="28"/>
          <w:szCs w:val="28"/>
        </w:rPr>
        <w:t>1.6.3</w:t>
      </w:r>
      <w:r w:rsidRPr="00511E15">
        <w:rPr>
          <w:sz w:val="28"/>
          <w:szCs w:val="28"/>
        </w:rPr>
        <w:t>. Транс</w:t>
      </w:r>
      <w:r>
        <w:rPr>
          <w:sz w:val="28"/>
          <w:szCs w:val="28"/>
        </w:rPr>
        <w:t xml:space="preserve">плантація клітин олігодендрогліального ряду та </w:t>
      </w:r>
      <w:r w:rsidRPr="00511E15">
        <w:rPr>
          <w:sz w:val="28"/>
          <w:szCs w:val="28"/>
        </w:rPr>
        <w:t xml:space="preserve">клітин </w:t>
      </w:r>
    </w:p>
    <w:p w:rsidR="008A4EE9" w:rsidRPr="00511E15" w:rsidRDefault="008A4EE9" w:rsidP="008A4EE9">
      <w:pPr>
        <w:tabs>
          <w:tab w:val="left" w:pos="360"/>
        </w:tabs>
        <w:spacing w:line="360" w:lineRule="auto"/>
        <w:ind w:left="540"/>
        <w:jc w:val="both"/>
        <w:rPr>
          <w:sz w:val="28"/>
          <w:szCs w:val="28"/>
        </w:rPr>
      </w:pPr>
      <w:r>
        <w:rPr>
          <w:sz w:val="28"/>
          <w:szCs w:val="28"/>
        </w:rPr>
        <w:t xml:space="preserve">нюхового </w:t>
      </w:r>
      <w:r w:rsidRPr="00511E15">
        <w:rPr>
          <w:sz w:val="28"/>
          <w:szCs w:val="28"/>
        </w:rPr>
        <w:t>аналізатора</w:t>
      </w:r>
      <w:r>
        <w:rPr>
          <w:sz w:val="28"/>
          <w:szCs w:val="28"/>
        </w:rPr>
        <w:t>……….…………………………………………………...25</w:t>
      </w:r>
    </w:p>
    <w:p w:rsidR="008A4EE9" w:rsidRDefault="008A4EE9" w:rsidP="008A4EE9">
      <w:pPr>
        <w:tabs>
          <w:tab w:val="left" w:pos="360"/>
        </w:tabs>
        <w:spacing w:line="360" w:lineRule="auto"/>
        <w:ind w:left="540"/>
        <w:jc w:val="both"/>
        <w:rPr>
          <w:sz w:val="28"/>
          <w:szCs w:val="28"/>
        </w:rPr>
      </w:pPr>
      <w:r>
        <w:rPr>
          <w:sz w:val="28"/>
          <w:szCs w:val="28"/>
        </w:rPr>
        <w:t>1.6.4</w:t>
      </w:r>
      <w:r w:rsidRPr="00511E15">
        <w:rPr>
          <w:sz w:val="28"/>
          <w:szCs w:val="28"/>
        </w:rPr>
        <w:t xml:space="preserve">. Застосування </w:t>
      </w:r>
      <w:r>
        <w:rPr>
          <w:sz w:val="28"/>
          <w:szCs w:val="28"/>
        </w:rPr>
        <w:t>імплантації</w:t>
      </w:r>
      <w:r w:rsidRPr="00511E15">
        <w:rPr>
          <w:sz w:val="28"/>
          <w:szCs w:val="28"/>
        </w:rPr>
        <w:t xml:space="preserve"> </w:t>
      </w:r>
      <w:r>
        <w:rPr>
          <w:sz w:val="28"/>
          <w:szCs w:val="28"/>
        </w:rPr>
        <w:t>гелеподібних пористих матриксів………….28</w:t>
      </w:r>
    </w:p>
    <w:p w:rsidR="008A4EE9" w:rsidRPr="00511E15" w:rsidRDefault="008A4EE9" w:rsidP="008A4EE9">
      <w:pPr>
        <w:tabs>
          <w:tab w:val="left" w:pos="360"/>
        </w:tabs>
        <w:spacing w:line="360" w:lineRule="auto"/>
        <w:ind w:left="540"/>
        <w:jc w:val="both"/>
        <w:rPr>
          <w:sz w:val="28"/>
          <w:szCs w:val="28"/>
        </w:rPr>
      </w:pPr>
      <w:r>
        <w:rPr>
          <w:sz w:val="28"/>
          <w:szCs w:val="28"/>
        </w:rPr>
        <w:t>1.7. Модель однобічного половинного перетину спинного мозку…………...31</w:t>
      </w:r>
    </w:p>
    <w:p w:rsidR="008A4EE9" w:rsidRPr="00511E15" w:rsidRDefault="008A4EE9" w:rsidP="008A4EE9">
      <w:pPr>
        <w:tabs>
          <w:tab w:val="left" w:pos="360"/>
        </w:tabs>
        <w:spacing w:line="360" w:lineRule="auto"/>
        <w:ind w:left="540"/>
        <w:jc w:val="both"/>
        <w:rPr>
          <w:sz w:val="28"/>
          <w:szCs w:val="28"/>
        </w:rPr>
      </w:pPr>
      <w:r w:rsidRPr="00511E15">
        <w:rPr>
          <w:sz w:val="28"/>
          <w:szCs w:val="28"/>
        </w:rPr>
        <w:lastRenderedPageBreak/>
        <w:t>Висновки</w:t>
      </w:r>
      <w:r>
        <w:rPr>
          <w:sz w:val="28"/>
          <w:szCs w:val="28"/>
        </w:rPr>
        <w:t xml:space="preserve"> до розділу 1...........................................................................................36</w:t>
      </w:r>
    </w:p>
    <w:p w:rsidR="008A4EE9" w:rsidRPr="000E3D5B" w:rsidRDefault="008A4EE9" w:rsidP="008A4EE9">
      <w:pPr>
        <w:tabs>
          <w:tab w:val="left" w:pos="360"/>
          <w:tab w:val="left" w:pos="540"/>
        </w:tabs>
        <w:spacing w:line="360" w:lineRule="auto"/>
        <w:jc w:val="both"/>
        <w:rPr>
          <w:sz w:val="28"/>
          <w:szCs w:val="28"/>
        </w:rPr>
      </w:pPr>
      <w:r>
        <w:rPr>
          <w:sz w:val="28"/>
          <w:szCs w:val="28"/>
        </w:rPr>
        <w:t>РОЗДІЛ 2. Матеріали та</w:t>
      </w:r>
      <w:r w:rsidRPr="000E3D5B">
        <w:rPr>
          <w:sz w:val="28"/>
          <w:szCs w:val="28"/>
        </w:rPr>
        <w:t xml:space="preserve"> методи дослідження</w:t>
      </w:r>
      <w:r>
        <w:rPr>
          <w:sz w:val="28"/>
          <w:szCs w:val="28"/>
        </w:rPr>
        <w:t>............................................................37</w:t>
      </w:r>
    </w:p>
    <w:p w:rsidR="008A4EE9" w:rsidRPr="00511E15" w:rsidRDefault="008A4EE9" w:rsidP="008A4EE9">
      <w:pPr>
        <w:tabs>
          <w:tab w:val="left" w:pos="360"/>
        </w:tabs>
        <w:spacing w:line="360" w:lineRule="auto"/>
        <w:ind w:left="540"/>
        <w:jc w:val="both"/>
        <w:rPr>
          <w:sz w:val="28"/>
          <w:szCs w:val="28"/>
        </w:rPr>
      </w:pPr>
      <w:r w:rsidRPr="00511E15">
        <w:rPr>
          <w:sz w:val="28"/>
          <w:szCs w:val="28"/>
        </w:rPr>
        <w:t>2.1. Отримання, культивування та морфологічне дослідження клітин НЦ</w:t>
      </w:r>
      <w:r>
        <w:rPr>
          <w:sz w:val="28"/>
          <w:szCs w:val="28"/>
        </w:rPr>
        <w:t>.....37</w:t>
      </w:r>
    </w:p>
    <w:p w:rsidR="008A4EE9" w:rsidRPr="00511E15" w:rsidRDefault="008A4EE9" w:rsidP="008A4EE9">
      <w:pPr>
        <w:tabs>
          <w:tab w:val="left" w:pos="360"/>
        </w:tabs>
        <w:spacing w:line="360" w:lineRule="auto"/>
        <w:ind w:left="540"/>
        <w:jc w:val="both"/>
        <w:rPr>
          <w:sz w:val="28"/>
          <w:szCs w:val="28"/>
        </w:rPr>
      </w:pPr>
      <w:r w:rsidRPr="00511E15">
        <w:rPr>
          <w:sz w:val="28"/>
          <w:szCs w:val="28"/>
        </w:rPr>
        <w:t>2.2. Моделювання травми спинного мозку і трансплантація клітин НЦ</w:t>
      </w:r>
      <w:r>
        <w:rPr>
          <w:sz w:val="28"/>
          <w:szCs w:val="28"/>
        </w:rPr>
        <w:t>.........38</w:t>
      </w:r>
    </w:p>
    <w:p w:rsidR="008A4EE9" w:rsidRPr="00511E15" w:rsidRDefault="008A4EE9" w:rsidP="008A4EE9">
      <w:pPr>
        <w:tabs>
          <w:tab w:val="left" w:pos="360"/>
        </w:tabs>
        <w:spacing w:line="360" w:lineRule="auto"/>
        <w:ind w:left="540"/>
        <w:jc w:val="both"/>
        <w:rPr>
          <w:sz w:val="28"/>
          <w:szCs w:val="28"/>
        </w:rPr>
      </w:pPr>
      <w:r w:rsidRPr="00511E15">
        <w:rPr>
          <w:sz w:val="28"/>
          <w:szCs w:val="28"/>
        </w:rPr>
        <w:t>2.2.1. Експериментальні тварини та експериментальні групи</w:t>
      </w:r>
      <w:r>
        <w:rPr>
          <w:sz w:val="28"/>
          <w:szCs w:val="28"/>
        </w:rPr>
        <w:t>..........................38</w:t>
      </w:r>
    </w:p>
    <w:p w:rsidR="008A4EE9" w:rsidRDefault="008A4EE9" w:rsidP="008A4EE9">
      <w:pPr>
        <w:tabs>
          <w:tab w:val="left" w:pos="360"/>
        </w:tabs>
        <w:spacing w:line="360" w:lineRule="auto"/>
        <w:ind w:left="540"/>
        <w:rPr>
          <w:sz w:val="28"/>
          <w:szCs w:val="28"/>
        </w:rPr>
      </w:pPr>
      <w:r w:rsidRPr="00511E15">
        <w:rPr>
          <w:sz w:val="28"/>
          <w:szCs w:val="28"/>
        </w:rPr>
        <w:t xml:space="preserve">2.2.2. Отримання, транспортування і зберігання </w:t>
      </w:r>
      <w:r>
        <w:rPr>
          <w:sz w:val="28"/>
          <w:szCs w:val="28"/>
        </w:rPr>
        <w:t>макропористого</w:t>
      </w:r>
    </w:p>
    <w:p w:rsidR="008A4EE9" w:rsidRPr="00511E15" w:rsidRDefault="008A4EE9" w:rsidP="008A4EE9">
      <w:pPr>
        <w:tabs>
          <w:tab w:val="left" w:pos="360"/>
        </w:tabs>
        <w:spacing w:line="360" w:lineRule="auto"/>
        <w:ind w:left="540"/>
        <w:rPr>
          <w:sz w:val="28"/>
          <w:szCs w:val="28"/>
        </w:rPr>
      </w:pPr>
      <w:r w:rsidRPr="00511E15">
        <w:rPr>
          <w:sz w:val="28"/>
          <w:szCs w:val="28"/>
        </w:rPr>
        <w:t>гідрогелю</w:t>
      </w:r>
      <w:r>
        <w:rPr>
          <w:sz w:val="28"/>
          <w:szCs w:val="28"/>
        </w:rPr>
        <w:t>................................................................................................................39</w:t>
      </w:r>
    </w:p>
    <w:p w:rsidR="008A4EE9" w:rsidRDefault="008A4EE9" w:rsidP="008A4EE9">
      <w:pPr>
        <w:tabs>
          <w:tab w:val="left" w:pos="360"/>
          <w:tab w:val="left" w:pos="9720"/>
        </w:tabs>
        <w:spacing w:line="360" w:lineRule="auto"/>
        <w:ind w:left="540" w:right="-55"/>
        <w:rPr>
          <w:sz w:val="28"/>
          <w:szCs w:val="28"/>
        </w:rPr>
      </w:pPr>
      <w:r w:rsidRPr="00511E15">
        <w:rPr>
          <w:sz w:val="28"/>
          <w:szCs w:val="28"/>
        </w:rPr>
        <w:t>2.2.3. Моделювання травми спинного мозку</w:t>
      </w:r>
      <w:r>
        <w:rPr>
          <w:sz w:val="28"/>
          <w:szCs w:val="28"/>
        </w:rPr>
        <w:t xml:space="preserve"> та</w:t>
      </w:r>
      <w:r w:rsidRPr="007C39A6">
        <w:rPr>
          <w:sz w:val="28"/>
          <w:szCs w:val="28"/>
        </w:rPr>
        <w:t xml:space="preserve"> </w:t>
      </w:r>
      <w:r>
        <w:rPr>
          <w:sz w:val="28"/>
          <w:szCs w:val="28"/>
        </w:rPr>
        <w:t>с</w:t>
      </w:r>
      <w:r w:rsidRPr="00511E15">
        <w:rPr>
          <w:sz w:val="28"/>
          <w:szCs w:val="28"/>
        </w:rPr>
        <w:t>пост</w:t>
      </w:r>
      <w:r>
        <w:rPr>
          <w:sz w:val="28"/>
          <w:szCs w:val="28"/>
        </w:rPr>
        <w:t>ереження за прооперо-</w:t>
      </w:r>
    </w:p>
    <w:p w:rsidR="008A4EE9" w:rsidRPr="00511E15" w:rsidRDefault="008A4EE9" w:rsidP="008A4EE9">
      <w:pPr>
        <w:tabs>
          <w:tab w:val="left" w:pos="360"/>
          <w:tab w:val="left" w:pos="9720"/>
        </w:tabs>
        <w:spacing w:line="360" w:lineRule="auto"/>
        <w:ind w:left="540" w:right="-55"/>
        <w:rPr>
          <w:sz w:val="28"/>
          <w:szCs w:val="28"/>
        </w:rPr>
      </w:pPr>
      <w:r>
        <w:rPr>
          <w:sz w:val="28"/>
          <w:szCs w:val="28"/>
        </w:rPr>
        <w:t xml:space="preserve">ваними </w:t>
      </w:r>
      <w:r w:rsidRPr="00511E15">
        <w:rPr>
          <w:sz w:val="28"/>
          <w:szCs w:val="28"/>
        </w:rPr>
        <w:t>тваринами</w:t>
      </w:r>
      <w:r>
        <w:rPr>
          <w:sz w:val="28"/>
          <w:szCs w:val="28"/>
        </w:rPr>
        <w:t>..................................................................................................40</w:t>
      </w:r>
    </w:p>
    <w:p w:rsidR="008A4EE9" w:rsidRPr="00511E15" w:rsidRDefault="008A4EE9" w:rsidP="008A4EE9">
      <w:pPr>
        <w:tabs>
          <w:tab w:val="left" w:pos="360"/>
        </w:tabs>
        <w:spacing w:line="360" w:lineRule="auto"/>
        <w:ind w:left="540"/>
        <w:rPr>
          <w:sz w:val="28"/>
          <w:szCs w:val="28"/>
        </w:rPr>
      </w:pPr>
      <w:r w:rsidRPr="00511E15">
        <w:rPr>
          <w:sz w:val="28"/>
          <w:szCs w:val="28"/>
        </w:rPr>
        <w:t>2.2.4. Трансплантація клітин НЦ</w:t>
      </w:r>
      <w:r>
        <w:rPr>
          <w:sz w:val="28"/>
          <w:szCs w:val="28"/>
        </w:rPr>
        <w:t xml:space="preserve"> (ТКНЦ)...........................................................42</w:t>
      </w:r>
    </w:p>
    <w:p w:rsidR="008A4EE9" w:rsidRPr="00511E15" w:rsidRDefault="008A4EE9" w:rsidP="008A4EE9">
      <w:pPr>
        <w:tabs>
          <w:tab w:val="left" w:pos="360"/>
        </w:tabs>
        <w:spacing w:line="360" w:lineRule="auto"/>
        <w:ind w:left="540"/>
        <w:rPr>
          <w:sz w:val="28"/>
          <w:szCs w:val="28"/>
        </w:rPr>
      </w:pPr>
      <w:r>
        <w:rPr>
          <w:sz w:val="28"/>
          <w:szCs w:val="28"/>
        </w:rPr>
        <w:t>2.2.5</w:t>
      </w:r>
      <w:r w:rsidRPr="00511E15">
        <w:rPr>
          <w:sz w:val="28"/>
          <w:szCs w:val="28"/>
        </w:rPr>
        <w:t>. Вивчення функціональної активності задніх кінцівок</w:t>
      </w:r>
      <w:r>
        <w:rPr>
          <w:sz w:val="28"/>
          <w:szCs w:val="28"/>
        </w:rPr>
        <w:t>.............................43</w:t>
      </w:r>
    </w:p>
    <w:p w:rsidR="008A4EE9" w:rsidRPr="00511E15" w:rsidRDefault="008A4EE9" w:rsidP="008A4EE9">
      <w:pPr>
        <w:tabs>
          <w:tab w:val="left" w:pos="360"/>
        </w:tabs>
        <w:spacing w:line="360" w:lineRule="auto"/>
        <w:ind w:left="540"/>
        <w:rPr>
          <w:sz w:val="28"/>
          <w:szCs w:val="28"/>
        </w:rPr>
      </w:pPr>
      <w:r w:rsidRPr="00511E15">
        <w:rPr>
          <w:sz w:val="28"/>
          <w:szCs w:val="28"/>
        </w:rPr>
        <w:t>2.3. Про</w:t>
      </w:r>
      <w:r>
        <w:rPr>
          <w:sz w:val="28"/>
          <w:szCs w:val="28"/>
        </w:rPr>
        <w:t>токол</w:t>
      </w:r>
      <w:r w:rsidRPr="00511E15">
        <w:rPr>
          <w:sz w:val="28"/>
          <w:szCs w:val="28"/>
        </w:rPr>
        <w:t xml:space="preserve"> </w:t>
      </w:r>
      <w:r>
        <w:rPr>
          <w:sz w:val="28"/>
          <w:szCs w:val="28"/>
        </w:rPr>
        <w:t xml:space="preserve">проведення </w:t>
      </w:r>
      <w:r w:rsidRPr="00511E15">
        <w:rPr>
          <w:sz w:val="28"/>
          <w:szCs w:val="28"/>
        </w:rPr>
        <w:t>електрофізіологічних досліджень</w:t>
      </w:r>
      <w:r>
        <w:rPr>
          <w:sz w:val="28"/>
          <w:szCs w:val="28"/>
        </w:rPr>
        <w:t>...........................44</w:t>
      </w:r>
    </w:p>
    <w:p w:rsidR="008A4EE9" w:rsidRPr="00511E15" w:rsidRDefault="008A4EE9" w:rsidP="008A4EE9">
      <w:pPr>
        <w:tabs>
          <w:tab w:val="left" w:pos="360"/>
        </w:tabs>
        <w:spacing w:line="360" w:lineRule="auto"/>
        <w:ind w:left="540"/>
        <w:rPr>
          <w:sz w:val="28"/>
          <w:szCs w:val="28"/>
        </w:rPr>
      </w:pPr>
      <w:r>
        <w:rPr>
          <w:sz w:val="28"/>
          <w:szCs w:val="28"/>
        </w:rPr>
        <w:t>2.4</w:t>
      </w:r>
      <w:r w:rsidRPr="00511E15">
        <w:rPr>
          <w:sz w:val="28"/>
          <w:szCs w:val="28"/>
        </w:rPr>
        <w:t>. Гістологічні і імуногістохімічні дослідження</w:t>
      </w:r>
      <w:r>
        <w:rPr>
          <w:sz w:val="28"/>
          <w:szCs w:val="28"/>
        </w:rPr>
        <w:t>..............................................47</w:t>
      </w:r>
    </w:p>
    <w:p w:rsidR="008A4EE9" w:rsidRDefault="008A4EE9" w:rsidP="008A4EE9">
      <w:pPr>
        <w:tabs>
          <w:tab w:val="left" w:pos="360"/>
        </w:tabs>
        <w:spacing w:line="360" w:lineRule="auto"/>
        <w:ind w:left="540"/>
        <w:rPr>
          <w:sz w:val="28"/>
          <w:szCs w:val="28"/>
        </w:rPr>
      </w:pPr>
      <w:r>
        <w:rPr>
          <w:sz w:val="28"/>
          <w:szCs w:val="28"/>
        </w:rPr>
        <w:t>2.5</w:t>
      </w:r>
      <w:r w:rsidRPr="00511E15">
        <w:rPr>
          <w:sz w:val="28"/>
          <w:szCs w:val="28"/>
        </w:rPr>
        <w:t>. Електрон</w:t>
      </w:r>
      <w:r>
        <w:rPr>
          <w:sz w:val="28"/>
          <w:szCs w:val="28"/>
        </w:rPr>
        <w:t>н</w:t>
      </w:r>
      <w:r w:rsidRPr="00511E15">
        <w:rPr>
          <w:sz w:val="28"/>
          <w:szCs w:val="28"/>
        </w:rPr>
        <w:t>о-мікроскопічн</w:t>
      </w:r>
      <w:r>
        <w:rPr>
          <w:sz w:val="28"/>
          <w:szCs w:val="28"/>
        </w:rPr>
        <w:t>е</w:t>
      </w:r>
      <w:r w:rsidRPr="00511E15">
        <w:rPr>
          <w:sz w:val="28"/>
          <w:szCs w:val="28"/>
        </w:rPr>
        <w:t xml:space="preserve"> дослідження</w:t>
      </w:r>
      <w:r>
        <w:rPr>
          <w:sz w:val="28"/>
          <w:szCs w:val="28"/>
        </w:rPr>
        <w:t>......................................................48</w:t>
      </w:r>
    </w:p>
    <w:p w:rsidR="008A4EE9" w:rsidRPr="00511E15" w:rsidRDefault="008A4EE9" w:rsidP="008A4EE9">
      <w:pPr>
        <w:spacing w:line="360" w:lineRule="auto"/>
        <w:ind w:firstLine="540"/>
        <w:rPr>
          <w:sz w:val="28"/>
          <w:szCs w:val="28"/>
        </w:rPr>
      </w:pPr>
      <w:r>
        <w:rPr>
          <w:sz w:val="28"/>
          <w:szCs w:val="28"/>
        </w:rPr>
        <w:t>2.6. Статистична обробка отриманих цифрових даних......................................49</w:t>
      </w:r>
    </w:p>
    <w:p w:rsidR="008A4EE9" w:rsidRDefault="008A4EE9" w:rsidP="008A4EE9">
      <w:pPr>
        <w:spacing w:line="360" w:lineRule="auto"/>
        <w:jc w:val="both"/>
        <w:rPr>
          <w:sz w:val="28"/>
          <w:szCs w:val="28"/>
        </w:rPr>
      </w:pPr>
      <w:r w:rsidRPr="000E3D5B">
        <w:rPr>
          <w:sz w:val="28"/>
          <w:szCs w:val="28"/>
        </w:rPr>
        <w:t xml:space="preserve">РОЗДІЛ </w:t>
      </w:r>
      <w:r>
        <w:rPr>
          <w:sz w:val="28"/>
          <w:szCs w:val="28"/>
        </w:rPr>
        <w:t>3</w:t>
      </w:r>
      <w:r w:rsidRPr="000E3D5B">
        <w:rPr>
          <w:sz w:val="28"/>
          <w:szCs w:val="28"/>
        </w:rPr>
        <w:t xml:space="preserve">. </w:t>
      </w:r>
      <w:r>
        <w:rPr>
          <w:sz w:val="28"/>
          <w:szCs w:val="28"/>
        </w:rPr>
        <w:t>Регенераційні процеси у спинному мозку щура після його однобічного</w:t>
      </w:r>
    </w:p>
    <w:p w:rsidR="008A4EE9" w:rsidRDefault="008A4EE9" w:rsidP="008A4EE9">
      <w:pPr>
        <w:spacing w:line="360" w:lineRule="auto"/>
        <w:jc w:val="both"/>
        <w:rPr>
          <w:sz w:val="28"/>
          <w:szCs w:val="28"/>
        </w:rPr>
      </w:pPr>
      <w:r>
        <w:rPr>
          <w:sz w:val="28"/>
          <w:szCs w:val="28"/>
        </w:rPr>
        <w:t>половинного перетину та у випадку імплантації синтетичного макропористого гі-</w:t>
      </w:r>
    </w:p>
    <w:p w:rsidR="008A4EE9" w:rsidRPr="000E3D5B" w:rsidRDefault="008A4EE9" w:rsidP="008A4EE9">
      <w:pPr>
        <w:spacing w:line="360" w:lineRule="auto"/>
        <w:jc w:val="both"/>
        <w:rPr>
          <w:sz w:val="28"/>
          <w:szCs w:val="28"/>
        </w:rPr>
      </w:pPr>
      <w:r>
        <w:rPr>
          <w:sz w:val="28"/>
          <w:szCs w:val="28"/>
        </w:rPr>
        <w:t>дрогелю...........................................................................................................................50</w:t>
      </w:r>
    </w:p>
    <w:p w:rsidR="008A4EE9" w:rsidRDefault="008A4EE9" w:rsidP="008A4EE9">
      <w:pPr>
        <w:tabs>
          <w:tab w:val="left" w:pos="360"/>
        </w:tabs>
        <w:spacing w:line="360" w:lineRule="auto"/>
        <w:ind w:left="540"/>
        <w:jc w:val="both"/>
        <w:rPr>
          <w:sz w:val="28"/>
          <w:szCs w:val="28"/>
        </w:rPr>
      </w:pPr>
      <w:r>
        <w:rPr>
          <w:sz w:val="28"/>
          <w:szCs w:val="28"/>
        </w:rPr>
        <w:t>3</w:t>
      </w:r>
      <w:r w:rsidRPr="00511E15">
        <w:rPr>
          <w:sz w:val="28"/>
          <w:szCs w:val="28"/>
        </w:rPr>
        <w:t xml:space="preserve">.1. </w:t>
      </w:r>
      <w:r>
        <w:rPr>
          <w:sz w:val="28"/>
          <w:szCs w:val="28"/>
        </w:rPr>
        <w:t>Особливості модифікованої моделі ОПП спинного мозку, використаної у</w:t>
      </w:r>
    </w:p>
    <w:p w:rsidR="008A4EE9" w:rsidRPr="00511E15" w:rsidRDefault="008A4EE9" w:rsidP="008A4EE9">
      <w:pPr>
        <w:tabs>
          <w:tab w:val="left" w:pos="360"/>
        </w:tabs>
        <w:spacing w:line="360" w:lineRule="auto"/>
        <w:ind w:left="540"/>
        <w:jc w:val="both"/>
        <w:rPr>
          <w:sz w:val="28"/>
          <w:szCs w:val="28"/>
        </w:rPr>
      </w:pPr>
      <w:r>
        <w:rPr>
          <w:sz w:val="28"/>
          <w:szCs w:val="28"/>
        </w:rPr>
        <w:t>даному дослідженні</w:t>
      </w:r>
      <w:r w:rsidRPr="00511E15">
        <w:rPr>
          <w:sz w:val="28"/>
          <w:szCs w:val="28"/>
        </w:rPr>
        <w:t xml:space="preserve"> </w:t>
      </w:r>
      <w:r>
        <w:rPr>
          <w:sz w:val="28"/>
          <w:szCs w:val="28"/>
        </w:rPr>
        <w:t>..............................................................................................51</w:t>
      </w:r>
    </w:p>
    <w:p w:rsidR="008A4EE9" w:rsidRDefault="008A4EE9" w:rsidP="008A4EE9">
      <w:pPr>
        <w:tabs>
          <w:tab w:val="left" w:pos="360"/>
        </w:tabs>
        <w:spacing w:line="360" w:lineRule="auto"/>
        <w:ind w:left="540"/>
        <w:jc w:val="both"/>
        <w:rPr>
          <w:sz w:val="28"/>
          <w:szCs w:val="28"/>
        </w:rPr>
      </w:pPr>
      <w:r>
        <w:rPr>
          <w:sz w:val="28"/>
          <w:szCs w:val="28"/>
        </w:rPr>
        <w:t>3</w:t>
      </w:r>
      <w:r w:rsidRPr="00511E15">
        <w:rPr>
          <w:sz w:val="28"/>
          <w:szCs w:val="28"/>
        </w:rPr>
        <w:t xml:space="preserve">.2. </w:t>
      </w:r>
      <w:r>
        <w:rPr>
          <w:sz w:val="28"/>
          <w:szCs w:val="28"/>
        </w:rPr>
        <w:t>Аналіз розподілу показника функції (ПФ) ЗІК та ЗКК у контрольній групі</w:t>
      </w:r>
    </w:p>
    <w:p w:rsidR="008A4EE9" w:rsidRPr="00ED0463" w:rsidRDefault="008A4EE9" w:rsidP="008A4EE9">
      <w:pPr>
        <w:tabs>
          <w:tab w:val="left" w:pos="360"/>
        </w:tabs>
        <w:spacing w:line="360" w:lineRule="auto"/>
        <w:ind w:left="540"/>
        <w:jc w:val="both"/>
        <w:rPr>
          <w:sz w:val="28"/>
          <w:szCs w:val="28"/>
        </w:rPr>
      </w:pPr>
      <w:r>
        <w:rPr>
          <w:sz w:val="28"/>
          <w:szCs w:val="28"/>
        </w:rPr>
        <w:t>та у групі „гідрогель”</w:t>
      </w:r>
      <w:r w:rsidRPr="00ED0463">
        <w:rPr>
          <w:sz w:val="28"/>
          <w:szCs w:val="28"/>
        </w:rPr>
        <w:t xml:space="preserve"> </w:t>
      </w:r>
      <w:r>
        <w:rPr>
          <w:sz w:val="28"/>
          <w:szCs w:val="28"/>
        </w:rPr>
        <w:t>на різних термінах спостереження.................................52</w:t>
      </w:r>
    </w:p>
    <w:p w:rsidR="008A4EE9" w:rsidRDefault="008A4EE9" w:rsidP="008A4EE9">
      <w:pPr>
        <w:tabs>
          <w:tab w:val="left" w:pos="360"/>
        </w:tabs>
        <w:spacing w:line="360" w:lineRule="auto"/>
        <w:ind w:left="540"/>
        <w:jc w:val="both"/>
        <w:rPr>
          <w:sz w:val="28"/>
          <w:szCs w:val="28"/>
        </w:rPr>
      </w:pPr>
      <w:r>
        <w:rPr>
          <w:sz w:val="28"/>
          <w:szCs w:val="28"/>
        </w:rPr>
        <w:t>3</w:t>
      </w:r>
      <w:r w:rsidRPr="00511E15">
        <w:rPr>
          <w:sz w:val="28"/>
          <w:szCs w:val="28"/>
        </w:rPr>
        <w:t xml:space="preserve">.3. </w:t>
      </w:r>
      <w:r w:rsidRPr="00DD6429">
        <w:rPr>
          <w:sz w:val="28"/>
          <w:szCs w:val="28"/>
        </w:rPr>
        <w:t xml:space="preserve">Особливості відновлення спинного мозку </w:t>
      </w:r>
      <w:r>
        <w:rPr>
          <w:sz w:val="28"/>
          <w:szCs w:val="28"/>
        </w:rPr>
        <w:t>після ізольованого Л</w:t>
      </w:r>
      <w:r w:rsidRPr="00DD6429">
        <w:rPr>
          <w:sz w:val="28"/>
          <w:szCs w:val="28"/>
        </w:rPr>
        <w:t xml:space="preserve">ПП та </w:t>
      </w:r>
      <w:r>
        <w:rPr>
          <w:sz w:val="28"/>
          <w:szCs w:val="28"/>
        </w:rPr>
        <w:t>ЛПП у поєднанні з імплантацією</w:t>
      </w:r>
      <w:r w:rsidRPr="00DD6429">
        <w:rPr>
          <w:sz w:val="28"/>
          <w:szCs w:val="28"/>
        </w:rPr>
        <w:t xml:space="preserve"> гідрогелю</w:t>
      </w:r>
      <w:r>
        <w:rPr>
          <w:sz w:val="28"/>
          <w:szCs w:val="28"/>
        </w:rPr>
        <w:t xml:space="preserve"> за даними моніторингу функції задніх кінцівок........................................................................................................63</w:t>
      </w:r>
    </w:p>
    <w:p w:rsidR="008A4EE9" w:rsidRDefault="008A4EE9" w:rsidP="008A4EE9">
      <w:pPr>
        <w:tabs>
          <w:tab w:val="left" w:pos="360"/>
        </w:tabs>
        <w:spacing w:line="360" w:lineRule="auto"/>
        <w:ind w:left="540"/>
        <w:jc w:val="both"/>
        <w:rPr>
          <w:sz w:val="28"/>
          <w:szCs w:val="28"/>
        </w:rPr>
      </w:pPr>
      <w:r>
        <w:rPr>
          <w:sz w:val="28"/>
          <w:szCs w:val="28"/>
        </w:rPr>
        <w:t>3</w:t>
      </w:r>
      <w:r w:rsidRPr="00511E15">
        <w:rPr>
          <w:sz w:val="28"/>
          <w:szCs w:val="28"/>
        </w:rPr>
        <w:t xml:space="preserve">.3.1. </w:t>
      </w:r>
      <w:r w:rsidRPr="00DD6429">
        <w:rPr>
          <w:sz w:val="28"/>
          <w:szCs w:val="28"/>
        </w:rPr>
        <w:t xml:space="preserve">Особливості відновлення функції ЗІК після </w:t>
      </w:r>
      <w:r>
        <w:rPr>
          <w:sz w:val="28"/>
          <w:szCs w:val="28"/>
        </w:rPr>
        <w:t>ізольованого Л</w:t>
      </w:r>
      <w:r w:rsidRPr="00DD6429">
        <w:rPr>
          <w:sz w:val="28"/>
          <w:szCs w:val="28"/>
        </w:rPr>
        <w:t xml:space="preserve">ПП та </w:t>
      </w:r>
      <w:r>
        <w:rPr>
          <w:sz w:val="28"/>
          <w:szCs w:val="28"/>
        </w:rPr>
        <w:t>ЛПП у</w:t>
      </w:r>
    </w:p>
    <w:p w:rsidR="008A4EE9" w:rsidRDefault="008A4EE9" w:rsidP="008A4EE9">
      <w:pPr>
        <w:tabs>
          <w:tab w:val="left" w:pos="360"/>
        </w:tabs>
        <w:spacing w:line="360" w:lineRule="auto"/>
        <w:ind w:left="540"/>
        <w:jc w:val="both"/>
        <w:rPr>
          <w:sz w:val="28"/>
          <w:szCs w:val="28"/>
        </w:rPr>
      </w:pPr>
      <w:r>
        <w:rPr>
          <w:sz w:val="28"/>
          <w:szCs w:val="28"/>
        </w:rPr>
        <w:t>поєднанні з імплантацією</w:t>
      </w:r>
      <w:r w:rsidRPr="00DD6429">
        <w:rPr>
          <w:sz w:val="28"/>
          <w:szCs w:val="28"/>
        </w:rPr>
        <w:t xml:space="preserve"> гідрогелю</w:t>
      </w:r>
      <w:r>
        <w:rPr>
          <w:sz w:val="28"/>
          <w:szCs w:val="28"/>
        </w:rPr>
        <w:t>...................................................................63</w:t>
      </w:r>
    </w:p>
    <w:p w:rsidR="008A4EE9" w:rsidRDefault="008A4EE9" w:rsidP="008A4EE9">
      <w:pPr>
        <w:tabs>
          <w:tab w:val="left" w:pos="360"/>
        </w:tabs>
        <w:spacing w:line="360" w:lineRule="auto"/>
        <w:ind w:left="540"/>
        <w:jc w:val="both"/>
        <w:rPr>
          <w:sz w:val="28"/>
          <w:szCs w:val="28"/>
        </w:rPr>
      </w:pPr>
      <w:r>
        <w:rPr>
          <w:sz w:val="28"/>
          <w:szCs w:val="28"/>
        </w:rPr>
        <w:t>3</w:t>
      </w:r>
      <w:r w:rsidRPr="00511E15">
        <w:rPr>
          <w:sz w:val="28"/>
          <w:szCs w:val="28"/>
        </w:rPr>
        <w:t xml:space="preserve">.3.2. </w:t>
      </w:r>
      <w:r w:rsidRPr="00DD6429">
        <w:rPr>
          <w:sz w:val="28"/>
          <w:szCs w:val="28"/>
        </w:rPr>
        <w:t xml:space="preserve">Особливості відновлення функції ЗКК після </w:t>
      </w:r>
      <w:r>
        <w:rPr>
          <w:sz w:val="28"/>
          <w:szCs w:val="28"/>
        </w:rPr>
        <w:t>ізольованого Л</w:t>
      </w:r>
      <w:r w:rsidRPr="00DD6429">
        <w:rPr>
          <w:sz w:val="28"/>
          <w:szCs w:val="28"/>
        </w:rPr>
        <w:t xml:space="preserve">ПП та </w:t>
      </w:r>
      <w:r>
        <w:rPr>
          <w:sz w:val="28"/>
          <w:szCs w:val="28"/>
        </w:rPr>
        <w:t>ЛПП у поєднанні з імплантацією</w:t>
      </w:r>
      <w:r w:rsidRPr="00DD6429">
        <w:rPr>
          <w:sz w:val="28"/>
          <w:szCs w:val="28"/>
        </w:rPr>
        <w:t xml:space="preserve"> гідрогелю</w:t>
      </w:r>
      <w:r>
        <w:rPr>
          <w:sz w:val="28"/>
          <w:szCs w:val="28"/>
        </w:rPr>
        <w:t>................................................................68</w:t>
      </w:r>
    </w:p>
    <w:p w:rsidR="008A4EE9" w:rsidRPr="00511E15" w:rsidRDefault="008A4EE9" w:rsidP="008A4EE9">
      <w:pPr>
        <w:tabs>
          <w:tab w:val="left" w:pos="360"/>
        </w:tabs>
        <w:spacing w:line="360" w:lineRule="auto"/>
        <w:ind w:left="540"/>
        <w:jc w:val="both"/>
        <w:rPr>
          <w:sz w:val="28"/>
          <w:szCs w:val="28"/>
        </w:rPr>
      </w:pPr>
      <w:r w:rsidRPr="0096731D">
        <w:rPr>
          <w:sz w:val="28"/>
          <w:szCs w:val="28"/>
        </w:rPr>
        <w:t>3.3.3. Фазність динаміки регенераційного процесу...........</w:t>
      </w:r>
      <w:r>
        <w:rPr>
          <w:sz w:val="28"/>
          <w:szCs w:val="28"/>
        </w:rPr>
        <w:t>.................................75</w:t>
      </w:r>
    </w:p>
    <w:p w:rsidR="008A4EE9" w:rsidRDefault="008A4EE9" w:rsidP="008A4EE9">
      <w:pPr>
        <w:tabs>
          <w:tab w:val="left" w:pos="360"/>
        </w:tabs>
        <w:spacing w:line="360" w:lineRule="auto"/>
        <w:ind w:left="540"/>
        <w:jc w:val="both"/>
        <w:rPr>
          <w:sz w:val="28"/>
          <w:szCs w:val="28"/>
        </w:rPr>
      </w:pPr>
      <w:r>
        <w:rPr>
          <w:sz w:val="28"/>
          <w:szCs w:val="28"/>
        </w:rPr>
        <w:lastRenderedPageBreak/>
        <w:t>3</w:t>
      </w:r>
      <w:r w:rsidRPr="00511E15">
        <w:rPr>
          <w:sz w:val="28"/>
          <w:szCs w:val="28"/>
        </w:rPr>
        <w:t xml:space="preserve">.4. </w:t>
      </w:r>
      <w:r w:rsidRPr="00A42840">
        <w:rPr>
          <w:sz w:val="28"/>
          <w:szCs w:val="28"/>
        </w:rPr>
        <w:t xml:space="preserve">Особливості динаміки електрофізіологічних показників </w:t>
      </w:r>
      <w:r>
        <w:rPr>
          <w:sz w:val="28"/>
          <w:szCs w:val="28"/>
        </w:rPr>
        <w:t>функції моторної</w:t>
      </w:r>
    </w:p>
    <w:p w:rsidR="008A4EE9" w:rsidRDefault="008A4EE9" w:rsidP="008A4EE9">
      <w:pPr>
        <w:tabs>
          <w:tab w:val="left" w:pos="360"/>
        </w:tabs>
        <w:spacing w:line="360" w:lineRule="auto"/>
        <w:ind w:left="540"/>
        <w:jc w:val="both"/>
        <w:rPr>
          <w:sz w:val="28"/>
          <w:szCs w:val="28"/>
        </w:rPr>
      </w:pPr>
      <w:r>
        <w:rPr>
          <w:sz w:val="28"/>
          <w:szCs w:val="28"/>
        </w:rPr>
        <w:t xml:space="preserve">системи </w:t>
      </w:r>
      <w:r w:rsidRPr="00A42840">
        <w:rPr>
          <w:sz w:val="28"/>
          <w:szCs w:val="28"/>
        </w:rPr>
        <w:t xml:space="preserve">після </w:t>
      </w:r>
      <w:r>
        <w:rPr>
          <w:sz w:val="28"/>
          <w:szCs w:val="28"/>
        </w:rPr>
        <w:t>ізольованого Л</w:t>
      </w:r>
      <w:r w:rsidRPr="00A42840">
        <w:rPr>
          <w:sz w:val="28"/>
          <w:szCs w:val="28"/>
        </w:rPr>
        <w:t xml:space="preserve">ПП та </w:t>
      </w:r>
      <w:r>
        <w:rPr>
          <w:sz w:val="28"/>
          <w:szCs w:val="28"/>
        </w:rPr>
        <w:t>ЛПП у поєднанні з імплантацією гідро-</w:t>
      </w:r>
    </w:p>
    <w:p w:rsidR="008A4EE9" w:rsidRDefault="008A4EE9" w:rsidP="008A4EE9">
      <w:pPr>
        <w:tabs>
          <w:tab w:val="left" w:pos="360"/>
        </w:tabs>
        <w:spacing w:line="360" w:lineRule="auto"/>
        <w:ind w:left="540"/>
        <w:jc w:val="both"/>
        <w:rPr>
          <w:sz w:val="28"/>
          <w:szCs w:val="28"/>
        </w:rPr>
      </w:pPr>
      <w:r>
        <w:rPr>
          <w:sz w:val="28"/>
          <w:szCs w:val="28"/>
        </w:rPr>
        <w:t>ге</w:t>
      </w:r>
      <w:r w:rsidRPr="00A42840">
        <w:rPr>
          <w:sz w:val="28"/>
          <w:szCs w:val="28"/>
        </w:rPr>
        <w:t>лю</w:t>
      </w:r>
      <w:r>
        <w:rPr>
          <w:sz w:val="28"/>
          <w:szCs w:val="28"/>
        </w:rPr>
        <w:t>.........................................................................................................................79</w:t>
      </w:r>
    </w:p>
    <w:p w:rsidR="008A4EE9" w:rsidRDefault="008A4EE9" w:rsidP="008A4EE9">
      <w:pPr>
        <w:tabs>
          <w:tab w:val="left" w:pos="360"/>
        </w:tabs>
        <w:spacing w:line="360" w:lineRule="auto"/>
        <w:ind w:left="540"/>
        <w:jc w:val="both"/>
        <w:rPr>
          <w:sz w:val="28"/>
          <w:szCs w:val="28"/>
        </w:rPr>
      </w:pPr>
      <w:r>
        <w:rPr>
          <w:sz w:val="28"/>
          <w:szCs w:val="28"/>
        </w:rPr>
        <w:t xml:space="preserve">3.4.1. Особливості динаміки величини МА М-відповіді після ізольованого </w:t>
      </w:r>
    </w:p>
    <w:p w:rsidR="008A4EE9" w:rsidRDefault="008A4EE9" w:rsidP="008A4EE9">
      <w:pPr>
        <w:tabs>
          <w:tab w:val="left" w:pos="360"/>
        </w:tabs>
        <w:spacing w:line="360" w:lineRule="auto"/>
        <w:ind w:left="540"/>
        <w:jc w:val="both"/>
        <w:rPr>
          <w:sz w:val="28"/>
          <w:szCs w:val="28"/>
        </w:rPr>
      </w:pPr>
      <w:r>
        <w:rPr>
          <w:sz w:val="28"/>
          <w:szCs w:val="28"/>
        </w:rPr>
        <w:t>ЛПП та ЛПП у поєднанні з імплантацією гідрогелю.........................................79</w:t>
      </w:r>
    </w:p>
    <w:p w:rsidR="008A4EE9" w:rsidRDefault="008A4EE9" w:rsidP="008A4EE9">
      <w:pPr>
        <w:tabs>
          <w:tab w:val="left" w:pos="360"/>
        </w:tabs>
        <w:spacing w:line="360" w:lineRule="auto"/>
        <w:ind w:left="540"/>
        <w:jc w:val="both"/>
        <w:rPr>
          <w:sz w:val="28"/>
          <w:szCs w:val="28"/>
        </w:rPr>
      </w:pPr>
      <w:r>
        <w:rPr>
          <w:sz w:val="28"/>
          <w:szCs w:val="28"/>
        </w:rPr>
        <w:t>3.4.2. Особливості динаміки величини швидкості проведення збудження</w:t>
      </w:r>
    </w:p>
    <w:p w:rsidR="008A4EE9" w:rsidRDefault="008A4EE9" w:rsidP="008A4EE9">
      <w:pPr>
        <w:tabs>
          <w:tab w:val="left" w:pos="360"/>
        </w:tabs>
        <w:spacing w:line="360" w:lineRule="auto"/>
        <w:ind w:left="540"/>
        <w:jc w:val="both"/>
        <w:rPr>
          <w:sz w:val="28"/>
          <w:szCs w:val="28"/>
        </w:rPr>
      </w:pPr>
      <w:r>
        <w:rPr>
          <w:sz w:val="28"/>
          <w:szCs w:val="28"/>
        </w:rPr>
        <w:t>(ШПЗ) та тривалості латентного періоду після ізольованого ЛПП та ЛПП у</w:t>
      </w:r>
    </w:p>
    <w:p w:rsidR="008A4EE9" w:rsidRDefault="008A4EE9" w:rsidP="008A4EE9">
      <w:pPr>
        <w:tabs>
          <w:tab w:val="left" w:pos="360"/>
        </w:tabs>
        <w:spacing w:line="360" w:lineRule="auto"/>
        <w:ind w:left="540"/>
        <w:jc w:val="both"/>
        <w:rPr>
          <w:sz w:val="28"/>
          <w:szCs w:val="28"/>
        </w:rPr>
      </w:pPr>
      <w:r>
        <w:rPr>
          <w:sz w:val="28"/>
          <w:szCs w:val="28"/>
        </w:rPr>
        <w:t>поєднанні з імплантацією гідрогелю...................................................................85</w:t>
      </w:r>
    </w:p>
    <w:p w:rsidR="008A4EE9" w:rsidRDefault="008A4EE9" w:rsidP="008A4EE9">
      <w:pPr>
        <w:tabs>
          <w:tab w:val="left" w:pos="360"/>
        </w:tabs>
        <w:spacing w:line="360" w:lineRule="auto"/>
        <w:ind w:left="540"/>
        <w:jc w:val="both"/>
        <w:rPr>
          <w:sz w:val="28"/>
          <w:szCs w:val="28"/>
        </w:rPr>
      </w:pPr>
      <w:r>
        <w:rPr>
          <w:sz w:val="28"/>
          <w:szCs w:val="28"/>
        </w:rPr>
        <w:t>3.4.3. Інтерпретація отриманих даних щодо динаміки величини МА М-від-</w:t>
      </w:r>
    </w:p>
    <w:p w:rsidR="008A4EE9" w:rsidRDefault="008A4EE9" w:rsidP="008A4EE9">
      <w:pPr>
        <w:tabs>
          <w:tab w:val="left" w:pos="360"/>
        </w:tabs>
        <w:spacing w:line="360" w:lineRule="auto"/>
        <w:ind w:left="540"/>
        <w:jc w:val="both"/>
        <w:rPr>
          <w:sz w:val="28"/>
          <w:szCs w:val="28"/>
        </w:rPr>
      </w:pPr>
      <w:r>
        <w:rPr>
          <w:sz w:val="28"/>
          <w:szCs w:val="28"/>
        </w:rPr>
        <w:t>повіді у тварин контрольної групи та групи „гідрогель” з точки зору сучас-</w:t>
      </w:r>
    </w:p>
    <w:p w:rsidR="008A4EE9" w:rsidRDefault="008A4EE9" w:rsidP="008A4EE9">
      <w:pPr>
        <w:tabs>
          <w:tab w:val="left" w:pos="360"/>
        </w:tabs>
        <w:spacing w:line="360" w:lineRule="auto"/>
        <w:ind w:left="540"/>
        <w:jc w:val="both"/>
        <w:rPr>
          <w:sz w:val="28"/>
          <w:szCs w:val="28"/>
        </w:rPr>
      </w:pPr>
      <w:r>
        <w:rPr>
          <w:sz w:val="28"/>
          <w:szCs w:val="28"/>
        </w:rPr>
        <w:t>них патофізіологічних уявлень про перебіг денерваційно-реінервацій-</w:t>
      </w:r>
    </w:p>
    <w:p w:rsidR="008A4EE9" w:rsidRDefault="008A4EE9" w:rsidP="008A4EE9">
      <w:pPr>
        <w:tabs>
          <w:tab w:val="left" w:pos="360"/>
        </w:tabs>
        <w:spacing w:line="360" w:lineRule="auto"/>
        <w:ind w:left="540"/>
        <w:jc w:val="both"/>
        <w:rPr>
          <w:sz w:val="28"/>
          <w:szCs w:val="28"/>
        </w:rPr>
      </w:pPr>
      <w:r>
        <w:rPr>
          <w:sz w:val="28"/>
          <w:szCs w:val="28"/>
        </w:rPr>
        <w:t>ного процесу...........................................................................................................89</w:t>
      </w:r>
    </w:p>
    <w:p w:rsidR="008A4EE9" w:rsidRDefault="008A4EE9" w:rsidP="008A4EE9">
      <w:pPr>
        <w:tabs>
          <w:tab w:val="left" w:pos="360"/>
        </w:tabs>
        <w:spacing w:line="360" w:lineRule="auto"/>
        <w:ind w:left="540"/>
        <w:jc w:val="both"/>
        <w:rPr>
          <w:sz w:val="28"/>
          <w:szCs w:val="28"/>
        </w:rPr>
      </w:pPr>
      <w:r>
        <w:rPr>
          <w:sz w:val="28"/>
          <w:szCs w:val="28"/>
        </w:rPr>
        <w:t>3</w:t>
      </w:r>
      <w:r w:rsidRPr="00511E15">
        <w:rPr>
          <w:sz w:val="28"/>
          <w:szCs w:val="28"/>
        </w:rPr>
        <w:t xml:space="preserve">.5. </w:t>
      </w:r>
      <w:r>
        <w:rPr>
          <w:sz w:val="28"/>
          <w:szCs w:val="28"/>
        </w:rPr>
        <w:t>Патоморфологічні характеристики регенераційного процесу на рівні</w:t>
      </w:r>
    </w:p>
    <w:p w:rsidR="008A4EE9" w:rsidRPr="00511E15" w:rsidRDefault="008A4EE9" w:rsidP="008A4EE9">
      <w:pPr>
        <w:tabs>
          <w:tab w:val="left" w:pos="360"/>
        </w:tabs>
        <w:spacing w:line="360" w:lineRule="auto"/>
        <w:ind w:left="540"/>
        <w:jc w:val="both"/>
        <w:rPr>
          <w:sz w:val="28"/>
          <w:szCs w:val="28"/>
        </w:rPr>
      </w:pPr>
      <w:r>
        <w:rPr>
          <w:sz w:val="28"/>
          <w:szCs w:val="28"/>
        </w:rPr>
        <w:t>спинного мозку у випадку моделювання ЛПП та імплантації гідрогелю........94</w:t>
      </w:r>
    </w:p>
    <w:p w:rsidR="008A4EE9" w:rsidRDefault="008A4EE9" w:rsidP="008A4EE9">
      <w:pPr>
        <w:tabs>
          <w:tab w:val="left" w:pos="360"/>
        </w:tabs>
        <w:spacing w:line="360" w:lineRule="auto"/>
        <w:ind w:left="540"/>
        <w:jc w:val="both"/>
        <w:rPr>
          <w:sz w:val="28"/>
          <w:szCs w:val="28"/>
        </w:rPr>
      </w:pPr>
      <w:r>
        <w:rPr>
          <w:sz w:val="28"/>
          <w:szCs w:val="28"/>
        </w:rPr>
        <w:t>3.5</w:t>
      </w:r>
      <w:r w:rsidRPr="00511E15">
        <w:rPr>
          <w:sz w:val="28"/>
          <w:szCs w:val="28"/>
        </w:rPr>
        <w:t xml:space="preserve">.1. </w:t>
      </w:r>
      <w:r>
        <w:rPr>
          <w:sz w:val="28"/>
          <w:szCs w:val="28"/>
        </w:rPr>
        <w:t>Світлооптична патоморфологія спинного мозку щура в ділянці</w:t>
      </w:r>
    </w:p>
    <w:p w:rsidR="008A4EE9" w:rsidRPr="00511E15" w:rsidRDefault="008A4EE9" w:rsidP="008A4EE9">
      <w:pPr>
        <w:tabs>
          <w:tab w:val="left" w:pos="360"/>
        </w:tabs>
        <w:spacing w:line="360" w:lineRule="auto"/>
        <w:ind w:left="540"/>
        <w:jc w:val="both"/>
        <w:rPr>
          <w:sz w:val="28"/>
          <w:szCs w:val="28"/>
        </w:rPr>
      </w:pPr>
      <w:r>
        <w:rPr>
          <w:sz w:val="28"/>
          <w:szCs w:val="28"/>
        </w:rPr>
        <w:t>ЛПП.........................................................................................................................94</w:t>
      </w:r>
    </w:p>
    <w:p w:rsidR="008A4EE9" w:rsidRDefault="008A4EE9" w:rsidP="008A4EE9">
      <w:pPr>
        <w:tabs>
          <w:tab w:val="left" w:pos="360"/>
        </w:tabs>
        <w:spacing w:line="360" w:lineRule="auto"/>
        <w:ind w:left="540"/>
        <w:jc w:val="both"/>
        <w:rPr>
          <w:sz w:val="28"/>
          <w:szCs w:val="28"/>
        </w:rPr>
      </w:pPr>
      <w:r>
        <w:rPr>
          <w:sz w:val="28"/>
          <w:szCs w:val="28"/>
        </w:rPr>
        <w:t>3.5</w:t>
      </w:r>
      <w:r w:rsidRPr="00511E15">
        <w:rPr>
          <w:sz w:val="28"/>
          <w:szCs w:val="28"/>
        </w:rPr>
        <w:t xml:space="preserve">.2. </w:t>
      </w:r>
      <w:r>
        <w:rPr>
          <w:sz w:val="28"/>
          <w:szCs w:val="28"/>
        </w:rPr>
        <w:t>Патоморфологія спинного мозку щура після проведення ЛПП у поєд-</w:t>
      </w:r>
    </w:p>
    <w:p w:rsidR="008A4EE9" w:rsidRDefault="008A4EE9" w:rsidP="008A4EE9">
      <w:pPr>
        <w:tabs>
          <w:tab w:val="left" w:pos="360"/>
        </w:tabs>
        <w:spacing w:line="360" w:lineRule="auto"/>
        <w:ind w:left="540"/>
        <w:jc w:val="both"/>
        <w:rPr>
          <w:sz w:val="28"/>
          <w:szCs w:val="28"/>
        </w:rPr>
      </w:pPr>
      <w:r>
        <w:rPr>
          <w:sz w:val="28"/>
          <w:szCs w:val="28"/>
        </w:rPr>
        <w:t>нанні з імплантацією гідрогелю.........................................................................102</w:t>
      </w:r>
    </w:p>
    <w:p w:rsidR="008A4EE9" w:rsidRDefault="008A4EE9" w:rsidP="008A4EE9">
      <w:pPr>
        <w:tabs>
          <w:tab w:val="left" w:pos="360"/>
        </w:tabs>
        <w:spacing w:line="360" w:lineRule="auto"/>
        <w:ind w:left="540"/>
        <w:jc w:val="both"/>
        <w:rPr>
          <w:sz w:val="28"/>
          <w:szCs w:val="28"/>
        </w:rPr>
      </w:pPr>
      <w:r>
        <w:rPr>
          <w:sz w:val="28"/>
          <w:szCs w:val="28"/>
        </w:rPr>
        <w:t>3.5.3.</w:t>
      </w:r>
      <w:r w:rsidRPr="009215FF">
        <w:rPr>
          <w:sz w:val="28"/>
          <w:szCs w:val="28"/>
        </w:rPr>
        <w:t xml:space="preserve"> </w:t>
      </w:r>
      <w:r>
        <w:rPr>
          <w:sz w:val="28"/>
          <w:szCs w:val="28"/>
        </w:rPr>
        <w:t>Електронно-мікроскопічна патоморфологія регенераційного процесу</w:t>
      </w:r>
    </w:p>
    <w:p w:rsidR="008A4EE9" w:rsidRDefault="008A4EE9" w:rsidP="008A4EE9">
      <w:pPr>
        <w:tabs>
          <w:tab w:val="left" w:pos="360"/>
        </w:tabs>
        <w:spacing w:line="360" w:lineRule="auto"/>
        <w:ind w:left="540"/>
        <w:jc w:val="both"/>
        <w:rPr>
          <w:sz w:val="28"/>
          <w:szCs w:val="28"/>
        </w:rPr>
      </w:pPr>
      <w:r>
        <w:rPr>
          <w:sz w:val="28"/>
          <w:szCs w:val="28"/>
        </w:rPr>
        <w:t>після моделювання ЛПП та імплантації гідрогелю..........................................116</w:t>
      </w:r>
    </w:p>
    <w:p w:rsidR="008A4EE9" w:rsidRDefault="008A4EE9" w:rsidP="008A4EE9">
      <w:pPr>
        <w:tabs>
          <w:tab w:val="left" w:pos="360"/>
        </w:tabs>
        <w:spacing w:line="360" w:lineRule="auto"/>
        <w:ind w:left="540"/>
        <w:jc w:val="both"/>
        <w:rPr>
          <w:sz w:val="28"/>
          <w:szCs w:val="28"/>
        </w:rPr>
      </w:pPr>
      <w:r>
        <w:rPr>
          <w:sz w:val="28"/>
          <w:szCs w:val="28"/>
        </w:rPr>
        <w:t>3.6</w:t>
      </w:r>
      <w:r w:rsidRPr="00511E15">
        <w:rPr>
          <w:sz w:val="28"/>
          <w:szCs w:val="28"/>
        </w:rPr>
        <w:t xml:space="preserve">. </w:t>
      </w:r>
      <w:r>
        <w:rPr>
          <w:sz w:val="28"/>
          <w:szCs w:val="28"/>
        </w:rPr>
        <w:t>Комплексна інтерпретація даних функціонального моніторингу, електро-</w:t>
      </w:r>
    </w:p>
    <w:p w:rsidR="008A4EE9" w:rsidRDefault="008A4EE9" w:rsidP="008A4EE9">
      <w:pPr>
        <w:tabs>
          <w:tab w:val="left" w:pos="360"/>
        </w:tabs>
        <w:spacing w:line="360" w:lineRule="auto"/>
        <w:ind w:left="540"/>
        <w:jc w:val="both"/>
        <w:rPr>
          <w:sz w:val="28"/>
          <w:szCs w:val="28"/>
        </w:rPr>
      </w:pPr>
      <w:r>
        <w:rPr>
          <w:sz w:val="28"/>
          <w:szCs w:val="28"/>
        </w:rPr>
        <w:t>фізіологічного та морфологічного досліджень.................................................132</w:t>
      </w:r>
    </w:p>
    <w:p w:rsidR="008A4EE9" w:rsidRDefault="008A4EE9" w:rsidP="008A4EE9">
      <w:pPr>
        <w:tabs>
          <w:tab w:val="left" w:pos="360"/>
        </w:tabs>
        <w:spacing w:line="360" w:lineRule="auto"/>
        <w:ind w:left="540"/>
        <w:jc w:val="both"/>
        <w:rPr>
          <w:sz w:val="28"/>
          <w:szCs w:val="28"/>
        </w:rPr>
      </w:pPr>
      <w:r w:rsidRPr="00511E15">
        <w:rPr>
          <w:sz w:val="28"/>
          <w:szCs w:val="28"/>
        </w:rPr>
        <w:t>Висновки</w:t>
      </w:r>
      <w:r>
        <w:rPr>
          <w:sz w:val="28"/>
          <w:szCs w:val="28"/>
        </w:rPr>
        <w:t xml:space="preserve"> до розділу 3.........................................................................................141</w:t>
      </w:r>
    </w:p>
    <w:p w:rsidR="008A4EE9" w:rsidRDefault="008A4EE9" w:rsidP="008A4EE9">
      <w:pPr>
        <w:spacing w:line="360" w:lineRule="auto"/>
        <w:jc w:val="both"/>
        <w:rPr>
          <w:sz w:val="28"/>
          <w:szCs w:val="28"/>
        </w:rPr>
      </w:pPr>
      <w:r w:rsidRPr="000E3D5B">
        <w:rPr>
          <w:sz w:val="28"/>
          <w:szCs w:val="28"/>
        </w:rPr>
        <w:t xml:space="preserve">РОЗДІЛ </w:t>
      </w:r>
      <w:r>
        <w:rPr>
          <w:sz w:val="28"/>
          <w:szCs w:val="28"/>
        </w:rPr>
        <w:t>4</w:t>
      </w:r>
      <w:r w:rsidRPr="000E3D5B">
        <w:rPr>
          <w:sz w:val="28"/>
          <w:szCs w:val="28"/>
        </w:rPr>
        <w:t xml:space="preserve">. </w:t>
      </w:r>
      <w:r>
        <w:rPr>
          <w:sz w:val="28"/>
          <w:szCs w:val="28"/>
        </w:rPr>
        <w:t>Вплив трансплантації клітин нюхової цибулини на процеси регенерації</w:t>
      </w:r>
    </w:p>
    <w:p w:rsidR="008A4EE9" w:rsidRDefault="008A4EE9" w:rsidP="008A4EE9">
      <w:pPr>
        <w:spacing w:line="360" w:lineRule="auto"/>
        <w:jc w:val="both"/>
        <w:rPr>
          <w:sz w:val="28"/>
          <w:szCs w:val="28"/>
        </w:rPr>
      </w:pPr>
      <w:r>
        <w:rPr>
          <w:sz w:val="28"/>
          <w:szCs w:val="28"/>
        </w:rPr>
        <w:t>спинного мозку після моделювання однобічного половинного перетину та імплан-</w:t>
      </w:r>
    </w:p>
    <w:p w:rsidR="008A4EE9" w:rsidRPr="00337C07" w:rsidRDefault="008A4EE9" w:rsidP="008A4EE9">
      <w:pPr>
        <w:spacing w:line="360" w:lineRule="auto"/>
        <w:jc w:val="both"/>
        <w:rPr>
          <w:sz w:val="28"/>
          <w:szCs w:val="28"/>
        </w:rPr>
      </w:pPr>
      <w:r>
        <w:rPr>
          <w:sz w:val="28"/>
          <w:szCs w:val="28"/>
        </w:rPr>
        <w:t>тації гідрогелю.............................................................................................................143</w:t>
      </w:r>
    </w:p>
    <w:p w:rsidR="008A4EE9" w:rsidRPr="000E3D5B" w:rsidRDefault="008A4EE9" w:rsidP="008A4EE9">
      <w:pPr>
        <w:tabs>
          <w:tab w:val="left" w:pos="360"/>
          <w:tab w:val="left" w:pos="540"/>
        </w:tabs>
        <w:spacing w:line="360" w:lineRule="auto"/>
        <w:ind w:left="540"/>
        <w:jc w:val="both"/>
        <w:rPr>
          <w:sz w:val="28"/>
          <w:szCs w:val="28"/>
        </w:rPr>
      </w:pPr>
      <w:r>
        <w:rPr>
          <w:sz w:val="28"/>
          <w:szCs w:val="28"/>
        </w:rPr>
        <w:t xml:space="preserve">4.1. </w:t>
      </w:r>
      <w:r w:rsidRPr="000E3D5B">
        <w:rPr>
          <w:sz w:val="28"/>
          <w:szCs w:val="28"/>
        </w:rPr>
        <w:t>Отримання нейроклітин нюхової цибулини (НЦ) та їх властивості в умовах</w:t>
      </w:r>
      <w:r>
        <w:rPr>
          <w:sz w:val="28"/>
          <w:szCs w:val="28"/>
        </w:rPr>
        <w:t xml:space="preserve"> </w:t>
      </w:r>
      <w:r w:rsidRPr="000E3D5B">
        <w:rPr>
          <w:sz w:val="28"/>
          <w:szCs w:val="28"/>
        </w:rPr>
        <w:t>культивування</w:t>
      </w:r>
      <w:r>
        <w:rPr>
          <w:sz w:val="28"/>
          <w:szCs w:val="28"/>
        </w:rPr>
        <w:t>.........................................................................................143</w:t>
      </w:r>
    </w:p>
    <w:p w:rsidR="008A4EE9" w:rsidRPr="00511E15" w:rsidRDefault="008A4EE9" w:rsidP="008A4EE9">
      <w:pPr>
        <w:tabs>
          <w:tab w:val="left" w:pos="360"/>
        </w:tabs>
        <w:spacing w:line="360" w:lineRule="auto"/>
        <w:ind w:left="540"/>
        <w:jc w:val="both"/>
        <w:rPr>
          <w:sz w:val="28"/>
          <w:szCs w:val="28"/>
        </w:rPr>
      </w:pPr>
      <w:r>
        <w:rPr>
          <w:sz w:val="28"/>
          <w:szCs w:val="28"/>
        </w:rPr>
        <w:t>4</w:t>
      </w:r>
      <w:r w:rsidRPr="00511E15">
        <w:rPr>
          <w:sz w:val="28"/>
          <w:szCs w:val="28"/>
        </w:rPr>
        <w:t>.1.</w:t>
      </w:r>
      <w:r>
        <w:rPr>
          <w:sz w:val="28"/>
          <w:szCs w:val="28"/>
        </w:rPr>
        <w:t>1</w:t>
      </w:r>
      <w:r w:rsidRPr="00511E15">
        <w:rPr>
          <w:sz w:val="28"/>
          <w:szCs w:val="28"/>
        </w:rPr>
        <w:t xml:space="preserve"> Гістологічна структура НЦ людини та щура</w:t>
      </w:r>
      <w:r>
        <w:rPr>
          <w:sz w:val="28"/>
          <w:szCs w:val="28"/>
        </w:rPr>
        <w:t>...........................................143</w:t>
      </w:r>
    </w:p>
    <w:p w:rsidR="008A4EE9" w:rsidRPr="00511E15" w:rsidRDefault="008A4EE9" w:rsidP="008A4EE9">
      <w:pPr>
        <w:tabs>
          <w:tab w:val="left" w:pos="360"/>
        </w:tabs>
        <w:spacing w:line="360" w:lineRule="auto"/>
        <w:ind w:left="540" w:right="-6"/>
        <w:jc w:val="both"/>
        <w:rPr>
          <w:sz w:val="28"/>
          <w:szCs w:val="28"/>
        </w:rPr>
      </w:pPr>
      <w:r>
        <w:rPr>
          <w:sz w:val="28"/>
          <w:szCs w:val="28"/>
        </w:rPr>
        <w:t>4</w:t>
      </w:r>
      <w:r w:rsidRPr="00511E15">
        <w:rPr>
          <w:sz w:val="28"/>
          <w:szCs w:val="28"/>
        </w:rPr>
        <w:t>.</w:t>
      </w:r>
      <w:r>
        <w:rPr>
          <w:sz w:val="28"/>
          <w:szCs w:val="28"/>
        </w:rPr>
        <w:t>1.</w:t>
      </w:r>
      <w:r w:rsidRPr="00511E15">
        <w:rPr>
          <w:sz w:val="28"/>
          <w:szCs w:val="28"/>
        </w:rPr>
        <w:t>2. Електрон</w:t>
      </w:r>
      <w:r>
        <w:rPr>
          <w:sz w:val="28"/>
          <w:szCs w:val="28"/>
        </w:rPr>
        <w:t>н</w:t>
      </w:r>
      <w:r w:rsidRPr="00511E15">
        <w:rPr>
          <w:sz w:val="28"/>
          <w:szCs w:val="28"/>
        </w:rPr>
        <w:t>о-мікроскопічні характеристики клітин НЦ</w:t>
      </w:r>
      <w:r>
        <w:rPr>
          <w:sz w:val="28"/>
          <w:szCs w:val="28"/>
        </w:rPr>
        <w:t>..........................146</w:t>
      </w:r>
    </w:p>
    <w:p w:rsidR="008A4EE9" w:rsidRDefault="008A4EE9" w:rsidP="008A4EE9">
      <w:pPr>
        <w:tabs>
          <w:tab w:val="left" w:pos="360"/>
        </w:tabs>
        <w:spacing w:line="360" w:lineRule="auto"/>
        <w:ind w:left="540" w:right="-6"/>
        <w:jc w:val="both"/>
        <w:rPr>
          <w:sz w:val="28"/>
          <w:szCs w:val="28"/>
        </w:rPr>
      </w:pPr>
      <w:r>
        <w:rPr>
          <w:sz w:val="28"/>
          <w:szCs w:val="28"/>
        </w:rPr>
        <w:lastRenderedPageBreak/>
        <w:t>4</w:t>
      </w:r>
      <w:r w:rsidRPr="00511E15">
        <w:rPr>
          <w:sz w:val="28"/>
          <w:szCs w:val="28"/>
        </w:rPr>
        <w:t>.</w:t>
      </w:r>
      <w:r>
        <w:rPr>
          <w:sz w:val="28"/>
          <w:szCs w:val="28"/>
        </w:rPr>
        <w:t>1.</w:t>
      </w:r>
      <w:r w:rsidRPr="00511E15">
        <w:rPr>
          <w:sz w:val="28"/>
          <w:szCs w:val="28"/>
        </w:rPr>
        <w:t>3.</w:t>
      </w:r>
      <w:r>
        <w:rPr>
          <w:sz w:val="28"/>
          <w:szCs w:val="28"/>
        </w:rPr>
        <w:t xml:space="preserve"> Особливості культур НЦ людини на</w:t>
      </w:r>
      <w:r w:rsidRPr="00511E15">
        <w:rPr>
          <w:sz w:val="28"/>
          <w:szCs w:val="28"/>
        </w:rPr>
        <w:t xml:space="preserve"> різн</w:t>
      </w:r>
      <w:r>
        <w:rPr>
          <w:sz w:val="28"/>
          <w:szCs w:val="28"/>
        </w:rPr>
        <w:t>их</w:t>
      </w:r>
      <w:r w:rsidRPr="00511E15">
        <w:rPr>
          <w:sz w:val="28"/>
          <w:szCs w:val="28"/>
        </w:rPr>
        <w:t xml:space="preserve"> термін</w:t>
      </w:r>
      <w:r>
        <w:rPr>
          <w:sz w:val="28"/>
          <w:szCs w:val="28"/>
        </w:rPr>
        <w:t>ах</w:t>
      </w:r>
      <w:r w:rsidRPr="00511E15">
        <w:rPr>
          <w:sz w:val="28"/>
          <w:szCs w:val="28"/>
        </w:rPr>
        <w:t xml:space="preserve"> спостереження у</w:t>
      </w:r>
    </w:p>
    <w:p w:rsidR="008A4EE9" w:rsidRPr="00511E15" w:rsidRDefault="008A4EE9" w:rsidP="008A4EE9">
      <w:pPr>
        <w:tabs>
          <w:tab w:val="left" w:pos="360"/>
        </w:tabs>
        <w:spacing w:line="360" w:lineRule="auto"/>
        <w:ind w:left="540" w:right="-6"/>
        <w:jc w:val="both"/>
        <w:rPr>
          <w:sz w:val="28"/>
          <w:szCs w:val="28"/>
        </w:rPr>
      </w:pPr>
      <w:r w:rsidRPr="00511E15">
        <w:rPr>
          <w:sz w:val="28"/>
          <w:szCs w:val="28"/>
        </w:rPr>
        <w:t>присутності середовища різного складу</w:t>
      </w:r>
      <w:r>
        <w:rPr>
          <w:sz w:val="28"/>
          <w:szCs w:val="28"/>
        </w:rPr>
        <w:t>............................................................150</w:t>
      </w:r>
    </w:p>
    <w:p w:rsidR="008A4EE9" w:rsidRDefault="008A4EE9" w:rsidP="008A4EE9">
      <w:pPr>
        <w:tabs>
          <w:tab w:val="left" w:pos="360"/>
        </w:tabs>
        <w:spacing w:line="360" w:lineRule="auto"/>
        <w:ind w:left="540" w:right="-6"/>
        <w:jc w:val="both"/>
        <w:rPr>
          <w:sz w:val="28"/>
          <w:szCs w:val="28"/>
        </w:rPr>
      </w:pPr>
      <w:r>
        <w:rPr>
          <w:sz w:val="28"/>
          <w:szCs w:val="28"/>
        </w:rPr>
        <w:t>4</w:t>
      </w:r>
      <w:r w:rsidRPr="00511E15">
        <w:rPr>
          <w:sz w:val="28"/>
          <w:szCs w:val="28"/>
        </w:rPr>
        <w:t>.</w:t>
      </w:r>
      <w:r>
        <w:rPr>
          <w:sz w:val="28"/>
          <w:szCs w:val="28"/>
        </w:rPr>
        <w:t>1.4</w:t>
      </w:r>
      <w:r w:rsidRPr="00511E15">
        <w:rPr>
          <w:sz w:val="28"/>
          <w:szCs w:val="28"/>
        </w:rPr>
        <w:t>. Властивості клітин НЦ щура в умовах культивування за присутності</w:t>
      </w:r>
    </w:p>
    <w:p w:rsidR="008A4EE9" w:rsidRPr="00511E15" w:rsidRDefault="008A4EE9" w:rsidP="008A4EE9">
      <w:pPr>
        <w:tabs>
          <w:tab w:val="left" w:pos="360"/>
        </w:tabs>
        <w:spacing w:line="360" w:lineRule="auto"/>
        <w:ind w:left="540" w:right="-6"/>
        <w:jc w:val="both"/>
        <w:rPr>
          <w:sz w:val="28"/>
          <w:szCs w:val="28"/>
        </w:rPr>
      </w:pPr>
      <w:r w:rsidRPr="00511E15">
        <w:rPr>
          <w:sz w:val="28"/>
          <w:szCs w:val="28"/>
        </w:rPr>
        <w:t>промітотичних факторів росту</w:t>
      </w:r>
      <w:r>
        <w:rPr>
          <w:sz w:val="28"/>
          <w:szCs w:val="28"/>
        </w:rPr>
        <w:t>...........................................................................158</w:t>
      </w:r>
    </w:p>
    <w:p w:rsidR="008A4EE9" w:rsidRDefault="008A4EE9" w:rsidP="008A4EE9">
      <w:pPr>
        <w:tabs>
          <w:tab w:val="left" w:pos="360"/>
        </w:tabs>
        <w:spacing w:line="360" w:lineRule="auto"/>
        <w:ind w:left="540" w:right="-6"/>
        <w:jc w:val="both"/>
        <w:rPr>
          <w:sz w:val="28"/>
          <w:szCs w:val="28"/>
        </w:rPr>
      </w:pPr>
      <w:r>
        <w:rPr>
          <w:sz w:val="28"/>
          <w:szCs w:val="28"/>
        </w:rPr>
        <w:t>4.2. Особливості впливу трансплантації клітин нюхової цибулини (ТКНЦ) на</w:t>
      </w:r>
    </w:p>
    <w:p w:rsidR="008A4EE9" w:rsidRDefault="008A4EE9" w:rsidP="008A4EE9">
      <w:pPr>
        <w:tabs>
          <w:tab w:val="left" w:pos="360"/>
        </w:tabs>
        <w:spacing w:line="360" w:lineRule="auto"/>
        <w:ind w:left="540" w:right="-6"/>
        <w:jc w:val="both"/>
        <w:rPr>
          <w:sz w:val="28"/>
          <w:szCs w:val="28"/>
        </w:rPr>
      </w:pPr>
      <w:r>
        <w:rPr>
          <w:sz w:val="28"/>
          <w:szCs w:val="28"/>
        </w:rPr>
        <w:t>динаміку відновлення функції задніх кінцівок</w:t>
      </w:r>
      <w:r w:rsidRPr="00057A6A">
        <w:rPr>
          <w:sz w:val="28"/>
          <w:szCs w:val="28"/>
        </w:rPr>
        <w:t xml:space="preserve"> </w:t>
      </w:r>
      <w:r>
        <w:rPr>
          <w:sz w:val="28"/>
          <w:szCs w:val="28"/>
        </w:rPr>
        <w:t>у випадку моделювання ізольо-</w:t>
      </w:r>
    </w:p>
    <w:p w:rsidR="008A4EE9" w:rsidRDefault="008A4EE9" w:rsidP="008A4EE9">
      <w:pPr>
        <w:tabs>
          <w:tab w:val="left" w:pos="360"/>
        </w:tabs>
        <w:spacing w:line="360" w:lineRule="auto"/>
        <w:ind w:left="540" w:right="-6"/>
        <w:jc w:val="both"/>
        <w:rPr>
          <w:sz w:val="28"/>
          <w:szCs w:val="28"/>
        </w:rPr>
      </w:pPr>
      <w:r>
        <w:rPr>
          <w:sz w:val="28"/>
          <w:szCs w:val="28"/>
        </w:rPr>
        <w:t>ваного ЛПП та ЛПП у поєднанні з імплантацією гідрогелю...........................164</w:t>
      </w:r>
    </w:p>
    <w:p w:rsidR="008A4EE9" w:rsidRDefault="008A4EE9" w:rsidP="008A4EE9">
      <w:pPr>
        <w:tabs>
          <w:tab w:val="left" w:pos="360"/>
        </w:tabs>
        <w:spacing w:line="360" w:lineRule="auto"/>
        <w:ind w:left="540" w:right="-6"/>
        <w:jc w:val="both"/>
        <w:rPr>
          <w:sz w:val="28"/>
          <w:szCs w:val="28"/>
        </w:rPr>
      </w:pPr>
      <w:r>
        <w:rPr>
          <w:sz w:val="28"/>
          <w:szCs w:val="28"/>
        </w:rPr>
        <w:t>4.2.1.</w:t>
      </w:r>
      <w:r w:rsidRPr="00A24BEB">
        <w:rPr>
          <w:sz w:val="28"/>
          <w:szCs w:val="28"/>
        </w:rPr>
        <w:t xml:space="preserve"> </w:t>
      </w:r>
      <w:r>
        <w:rPr>
          <w:sz w:val="28"/>
          <w:szCs w:val="28"/>
        </w:rPr>
        <w:t>Вплив ТКНЦ на функціональний стан задніх кінцівок</w:t>
      </w:r>
      <w:r w:rsidRPr="00057A6A">
        <w:rPr>
          <w:sz w:val="28"/>
          <w:szCs w:val="28"/>
        </w:rPr>
        <w:t xml:space="preserve"> </w:t>
      </w:r>
      <w:r>
        <w:rPr>
          <w:sz w:val="28"/>
          <w:szCs w:val="28"/>
        </w:rPr>
        <w:t xml:space="preserve">тварин, </w:t>
      </w:r>
    </w:p>
    <w:p w:rsidR="008A4EE9" w:rsidRDefault="008A4EE9" w:rsidP="008A4EE9">
      <w:pPr>
        <w:tabs>
          <w:tab w:val="left" w:pos="360"/>
        </w:tabs>
        <w:spacing w:line="360" w:lineRule="auto"/>
        <w:ind w:left="540" w:right="-6"/>
        <w:jc w:val="both"/>
        <w:rPr>
          <w:sz w:val="28"/>
          <w:szCs w:val="28"/>
        </w:rPr>
      </w:pPr>
      <w:r>
        <w:rPr>
          <w:sz w:val="28"/>
          <w:szCs w:val="28"/>
        </w:rPr>
        <w:t>котрим попередньо проводили імплантацію гідрогелю в зону ЛПП</w:t>
      </w:r>
    </w:p>
    <w:p w:rsidR="008A4EE9" w:rsidRDefault="008A4EE9" w:rsidP="008A4EE9">
      <w:pPr>
        <w:tabs>
          <w:tab w:val="left" w:pos="360"/>
        </w:tabs>
        <w:spacing w:line="360" w:lineRule="auto"/>
        <w:ind w:left="540" w:right="-6"/>
        <w:jc w:val="both"/>
        <w:rPr>
          <w:sz w:val="28"/>
          <w:szCs w:val="28"/>
        </w:rPr>
      </w:pPr>
      <w:r>
        <w:rPr>
          <w:sz w:val="28"/>
          <w:szCs w:val="28"/>
        </w:rPr>
        <w:t>спинного мозку.....................................................................................................164</w:t>
      </w:r>
    </w:p>
    <w:p w:rsidR="008A4EE9" w:rsidRDefault="008A4EE9" w:rsidP="008A4EE9">
      <w:pPr>
        <w:tabs>
          <w:tab w:val="left" w:pos="360"/>
        </w:tabs>
        <w:spacing w:line="360" w:lineRule="auto"/>
        <w:ind w:left="540" w:right="-6"/>
        <w:jc w:val="both"/>
        <w:rPr>
          <w:sz w:val="28"/>
          <w:szCs w:val="28"/>
        </w:rPr>
      </w:pPr>
      <w:r>
        <w:rPr>
          <w:sz w:val="28"/>
          <w:szCs w:val="28"/>
        </w:rPr>
        <w:t>4.2.2.</w:t>
      </w:r>
      <w:r w:rsidRPr="00521B1D">
        <w:rPr>
          <w:sz w:val="28"/>
          <w:szCs w:val="28"/>
        </w:rPr>
        <w:t xml:space="preserve"> </w:t>
      </w:r>
      <w:r>
        <w:rPr>
          <w:sz w:val="28"/>
          <w:szCs w:val="28"/>
        </w:rPr>
        <w:t>Вплив ТКНЦ на функціональний стан задніх кінцівок</w:t>
      </w:r>
      <w:r w:rsidRPr="00057A6A">
        <w:rPr>
          <w:sz w:val="28"/>
          <w:szCs w:val="28"/>
        </w:rPr>
        <w:t xml:space="preserve"> </w:t>
      </w:r>
      <w:r>
        <w:rPr>
          <w:sz w:val="28"/>
          <w:szCs w:val="28"/>
        </w:rPr>
        <w:t>тварин, котрим</w:t>
      </w:r>
    </w:p>
    <w:p w:rsidR="008A4EE9" w:rsidRDefault="008A4EE9" w:rsidP="008A4EE9">
      <w:pPr>
        <w:tabs>
          <w:tab w:val="left" w:pos="360"/>
        </w:tabs>
        <w:spacing w:line="360" w:lineRule="auto"/>
        <w:ind w:left="540" w:right="-6"/>
        <w:jc w:val="both"/>
        <w:rPr>
          <w:sz w:val="28"/>
          <w:szCs w:val="28"/>
        </w:rPr>
      </w:pPr>
      <w:r>
        <w:rPr>
          <w:sz w:val="28"/>
          <w:szCs w:val="28"/>
        </w:rPr>
        <w:t>попередньо проводили ізольований ЛПП спинного мозку.............................173</w:t>
      </w:r>
    </w:p>
    <w:p w:rsidR="008A4EE9" w:rsidRDefault="008A4EE9" w:rsidP="008A4EE9">
      <w:pPr>
        <w:tabs>
          <w:tab w:val="left" w:pos="360"/>
        </w:tabs>
        <w:spacing w:line="360" w:lineRule="auto"/>
        <w:ind w:left="540" w:right="-6"/>
        <w:jc w:val="both"/>
        <w:rPr>
          <w:sz w:val="28"/>
          <w:szCs w:val="28"/>
        </w:rPr>
      </w:pPr>
      <w:r w:rsidRPr="00836E53">
        <w:rPr>
          <w:sz w:val="28"/>
          <w:szCs w:val="28"/>
        </w:rPr>
        <w:t>4.3.</w:t>
      </w:r>
      <w:r>
        <w:rPr>
          <w:sz w:val="28"/>
          <w:szCs w:val="28"/>
        </w:rPr>
        <w:t xml:space="preserve"> Особливості впливу ТКНЦ на електрофізіологічні показники функції</w:t>
      </w:r>
    </w:p>
    <w:p w:rsidR="008A4EE9" w:rsidRDefault="008A4EE9" w:rsidP="008A4EE9">
      <w:pPr>
        <w:tabs>
          <w:tab w:val="left" w:pos="360"/>
        </w:tabs>
        <w:spacing w:line="360" w:lineRule="auto"/>
        <w:ind w:left="540" w:right="-6"/>
        <w:jc w:val="both"/>
        <w:rPr>
          <w:sz w:val="28"/>
          <w:szCs w:val="28"/>
        </w:rPr>
      </w:pPr>
      <w:r>
        <w:rPr>
          <w:sz w:val="28"/>
          <w:szCs w:val="28"/>
        </w:rPr>
        <w:t>нервово-м</w:t>
      </w:r>
      <w:r w:rsidRPr="0012152B">
        <w:rPr>
          <w:sz w:val="28"/>
          <w:szCs w:val="28"/>
        </w:rPr>
        <w:t>’</w:t>
      </w:r>
      <w:r>
        <w:rPr>
          <w:sz w:val="28"/>
          <w:szCs w:val="28"/>
        </w:rPr>
        <w:t>язового апарату ушкодженого спинного мозку.............................180</w:t>
      </w:r>
    </w:p>
    <w:p w:rsidR="008A4EE9" w:rsidRDefault="008A4EE9" w:rsidP="008A4EE9">
      <w:pPr>
        <w:tabs>
          <w:tab w:val="left" w:pos="360"/>
        </w:tabs>
        <w:spacing w:line="360" w:lineRule="auto"/>
        <w:ind w:left="540" w:right="-6"/>
        <w:jc w:val="both"/>
        <w:rPr>
          <w:sz w:val="28"/>
          <w:szCs w:val="28"/>
        </w:rPr>
      </w:pPr>
      <w:r w:rsidRPr="00C96C86">
        <w:rPr>
          <w:sz w:val="28"/>
          <w:szCs w:val="28"/>
        </w:rPr>
        <w:t>4.4.</w:t>
      </w:r>
      <w:r>
        <w:rPr>
          <w:sz w:val="28"/>
          <w:szCs w:val="28"/>
        </w:rPr>
        <w:t xml:space="preserve"> Узагальнена інтерпретація даних функціонального та електрофізіологіч-</w:t>
      </w:r>
    </w:p>
    <w:p w:rsidR="008A4EE9" w:rsidRDefault="008A4EE9" w:rsidP="008A4EE9">
      <w:pPr>
        <w:tabs>
          <w:tab w:val="left" w:pos="360"/>
        </w:tabs>
        <w:spacing w:line="360" w:lineRule="auto"/>
        <w:ind w:left="540" w:right="-6"/>
        <w:jc w:val="both"/>
        <w:rPr>
          <w:sz w:val="28"/>
          <w:szCs w:val="28"/>
        </w:rPr>
      </w:pPr>
      <w:r>
        <w:rPr>
          <w:sz w:val="28"/>
          <w:szCs w:val="28"/>
        </w:rPr>
        <w:t>ного дослідження щодо ефективності ТКНЦ, проведеної у різні терміни після</w:t>
      </w:r>
    </w:p>
    <w:p w:rsidR="008A4EE9" w:rsidRDefault="008A4EE9" w:rsidP="008A4EE9">
      <w:pPr>
        <w:tabs>
          <w:tab w:val="left" w:pos="360"/>
        </w:tabs>
        <w:spacing w:line="360" w:lineRule="auto"/>
        <w:ind w:left="540" w:right="-6"/>
        <w:jc w:val="both"/>
        <w:rPr>
          <w:sz w:val="28"/>
          <w:szCs w:val="28"/>
        </w:rPr>
      </w:pPr>
      <w:r>
        <w:rPr>
          <w:sz w:val="28"/>
          <w:szCs w:val="28"/>
        </w:rPr>
        <w:t>моделювання ізольованого ЛПП та після імплантації гідрогелю...................187</w:t>
      </w:r>
    </w:p>
    <w:p w:rsidR="008A4EE9" w:rsidRDefault="008A4EE9" w:rsidP="008A4EE9">
      <w:pPr>
        <w:tabs>
          <w:tab w:val="left" w:pos="360"/>
        </w:tabs>
        <w:spacing w:line="360" w:lineRule="auto"/>
        <w:ind w:left="540" w:right="-6"/>
        <w:jc w:val="both"/>
        <w:rPr>
          <w:sz w:val="28"/>
          <w:szCs w:val="28"/>
        </w:rPr>
      </w:pPr>
      <w:r>
        <w:rPr>
          <w:sz w:val="28"/>
          <w:szCs w:val="28"/>
        </w:rPr>
        <w:t>4.4.1. Патофізіологічна модель позитивного впливу ТКНЦ на формування</w:t>
      </w:r>
    </w:p>
    <w:p w:rsidR="008A4EE9" w:rsidRDefault="008A4EE9" w:rsidP="008A4EE9">
      <w:pPr>
        <w:tabs>
          <w:tab w:val="left" w:pos="360"/>
        </w:tabs>
        <w:spacing w:line="360" w:lineRule="auto"/>
        <w:ind w:left="540" w:right="-6"/>
        <w:jc w:val="both"/>
        <w:rPr>
          <w:sz w:val="28"/>
          <w:szCs w:val="28"/>
        </w:rPr>
      </w:pPr>
      <w:r>
        <w:rPr>
          <w:sz w:val="28"/>
          <w:szCs w:val="28"/>
        </w:rPr>
        <w:t>посттравматичного спастичного синдрому ......................................................187</w:t>
      </w:r>
    </w:p>
    <w:p w:rsidR="008A4EE9" w:rsidRDefault="008A4EE9" w:rsidP="008A4EE9">
      <w:pPr>
        <w:tabs>
          <w:tab w:val="left" w:pos="360"/>
        </w:tabs>
        <w:spacing w:line="360" w:lineRule="auto"/>
        <w:ind w:left="540" w:right="-6"/>
        <w:jc w:val="both"/>
        <w:rPr>
          <w:sz w:val="28"/>
          <w:szCs w:val="28"/>
        </w:rPr>
      </w:pPr>
      <w:r w:rsidRPr="00DF7F43">
        <w:rPr>
          <w:sz w:val="28"/>
          <w:szCs w:val="28"/>
        </w:rPr>
        <w:t>4</w:t>
      </w:r>
      <w:r>
        <w:rPr>
          <w:sz w:val="28"/>
          <w:szCs w:val="28"/>
        </w:rPr>
        <w:t>.4.2.</w:t>
      </w:r>
      <w:r w:rsidRPr="0050704D">
        <w:rPr>
          <w:sz w:val="28"/>
          <w:szCs w:val="28"/>
        </w:rPr>
        <w:t xml:space="preserve"> </w:t>
      </w:r>
      <w:r>
        <w:rPr>
          <w:sz w:val="28"/>
          <w:szCs w:val="28"/>
        </w:rPr>
        <w:t xml:space="preserve">Особливості ієрархічної регіоналізації пропріоспінального апарату під </w:t>
      </w:r>
    </w:p>
    <w:p w:rsidR="008A4EE9" w:rsidRDefault="008A4EE9" w:rsidP="008A4EE9">
      <w:pPr>
        <w:tabs>
          <w:tab w:val="left" w:pos="360"/>
        </w:tabs>
        <w:spacing w:line="360" w:lineRule="auto"/>
        <w:ind w:left="540" w:right="-6"/>
        <w:jc w:val="both"/>
        <w:rPr>
          <w:sz w:val="28"/>
          <w:szCs w:val="28"/>
        </w:rPr>
      </w:pPr>
      <w:r>
        <w:rPr>
          <w:sz w:val="28"/>
          <w:szCs w:val="28"/>
        </w:rPr>
        <w:t>час посттравматичної регенерації</w:t>
      </w:r>
      <w:r w:rsidRPr="00941D30">
        <w:rPr>
          <w:sz w:val="28"/>
          <w:szCs w:val="28"/>
        </w:rPr>
        <w:t xml:space="preserve"> </w:t>
      </w:r>
      <w:r>
        <w:rPr>
          <w:sz w:val="28"/>
          <w:szCs w:val="28"/>
        </w:rPr>
        <w:t>спинного мозку..........................................197</w:t>
      </w:r>
    </w:p>
    <w:p w:rsidR="008A4EE9" w:rsidRDefault="008A4EE9" w:rsidP="008A4EE9">
      <w:pPr>
        <w:tabs>
          <w:tab w:val="left" w:pos="360"/>
        </w:tabs>
        <w:spacing w:line="360" w:lineRule="auto"/>
        <w:ind w:left="540" w:right="-6"/>
        <w:jc w:val="both"/>
        <w:rPr>
          <w:sz w:val="28"/>
          <w:szCs w:val="28"/>
        </w:rPr>
      </w:pPr>
      <w:r>
        <w:rPr>
          <w:sz w:val="28"/>
          <w:szCs w:val="28"/>
        </w:rPr>
        <w:t>4.4.3. Можливі механізми відновного впливу клітин НЦ на тканину спинного</w:t>
      </w:r>
    </w:p>
    <w:p w:rsidR="008A4EE9" w:rsidRDefault="008A4EE9" w:rsidP="008A4EE9">
      <w:pPr>
        <w:tabs>
          <w:tab w:val="left" w:pos="360"/>
        </w:tabs>
        <w:spacing w:line="360" w:lineRule="auto"/>
        <w:ind w:left="540" w:right="-6"/>
        <w:jc w:val="both"/>
        <w:rPr>
          <w:sz w:val="28"/>
          <w:szCs w:val="28"/>
        </w:rPr>
      </w:pPr>
      <w:r>
        <w:rPr>
          <w:sz w:val="28"/>
          <w:szCs w:val="28"/>
        </w:rPr>
        <w:t>мозку після його травматичного пошкодження................................................204</w:t>
      </w:r>
    </w:p>
    <w:p w:rsidR="008A4EE9" w:rsidRDefault="008A4EE9" w:rsidP="008A4EE9">
      <w:pPr>
        <w:tabs>
          <w:tab w:val="left" w:pos="360"/>
        </w:tabs>
        <w:spacing w:line="360" w:lineRule="auto"/>
        <w:ind w:left="540" w:right="-6"/>
        <w:jc w:val="both"/>
        <w:rPr>
          <w:sz w:val="28"/>
          <w:szCs w:val="28"/>
        </w:rPr>
      </w:pPr>
      <w:r>
        <w:rPr>
          <w:sz w:val="28"/>
          <w:szCs w:val="28"/>
        </w:rPr>
        <w:t>4.4</w:t>
      </w:r>
      <w:r w:rsidRPr="008C106C">
        <w:rPr>
          <w:sz w:val="28"/>
          <w:szCs w:val="28"/>
        </w:rPr>
        <w:t>.</w:t>
      </w:r>
      <w:r>
        <w:rPr>
          <w:sz w:val="28"/>
          <w:szCs w:val="28"/>
        </w:rPr>
        <w:t>4 Особливості патоморфології спинного мозку щурів після ТКНЦ, прове-</w:t>
      </w:r>
    </w:p>
    <w:p w:rsidR="008A4EE9" w:rsidRDefault="008A4EE9" w:rsidP="008A4EE9">
      <w:pPr>
        <w:tabs>
          <w:tab w:val="left" w:pos="360"/>
        </w:tabs>
        <w:spacing w:line="360" w:lineRule="auto"/>
        <w:ind w:left="540" w:right="-6"/>
        <w:jc w:val="both"/>
        <w:rPr>
          <w:sz w:val="28"/>
          <w:szCs w:val="28"/>
        </w:rPr>
      </w:pPr>
      <w:r>
        <w:rPr>
          <w:sz w:val="28"/>
          <w:szCs w:val="28"/>
        </w:rPr>
        <w:t>деної через 8 тиж після імплантації гідрогелю, на 16-му тижні загального пе-</w:t>
      </w:r>
    </w:p>
    <w:p w:rsidR="008A4EE9" w:rsidRDefault="008A4EE9" w:rsidP="008A4EE9">
      <w:pPr>
        <w:tabs>
          <w:tab w:val="left" w:pos="360"/>
        </w:tabs>
        <w:spacing w:line="360" w:lineRule="auto"/>
        <w:ind w:left="540" w:right="-6"/>
        <w:jc w:val="both"/>
        <w:rPr>
          <w:sz w:val="28"/>
          <w:szCs w:val="28"/>
        </w:rPr>
      </w:pPr>
      <w:r>
        <w:rPr>
          <w:sz w:val="28"/>
          <w:szCs w:val="28"/>
        </w:rPr>
        <w:t>ріоду спостереження............................................................................................213</w:t>
      </w:r>
    </w:p>
    <w:p w:rsidR="008A4EE9" w:rsidRPr="00511E15" w:rsidRDefault="008A4EE9" w:rsidP="008A4EE9">
      <w:pPr>
        <w:tabs>
          <w:tab w:val="left" w:pos="360"/>
        </w:tabs>
        <w:spacing w:line="360" w:lineRule="auto"/>
        <w:ind w:left="540" w:right="-6"/>
        <w:jc w:val="both"/>
        <w:rPr>
          <w:sz w:val="28"/>
          <w:szCs w:val="28"/>
        </w:rPr>
      </w:pPr>
      <w:r>
        <w:rPr>
          <w:sz w:val="28"/>
          <w:szCs w:val="28"/>
        </w:rPr>
        <w:t>Висновки до розділу 4.........................................................................................217</w:t>
      </w:r>
    </w:p>
    <w:p w:rsidR="008A4EE9" w:rsidRDefault="008A4EE9" w:rsidP="008A4EE9">
      <w:pPr>
        <w:tabs>
          <w:tab w:val="left" w:pos="360"/>
        </w:tabs>
        <w:spacing w:line="360" w:lineRule="auto"/>
        <w:jc w:val="both"/>
        <w:rPr>
          <w:sz w:val="28"/>
          <w:szCs w:val="28"/>
        </w:rPr>
      </w:pPr>
      <w:r>
        <w:rPr>
          <w:sz w:val="28"/>
          <w:szCs w:val="28"/>
        </w:rPr>
        <w:t>ПІДСУМКИ..................................................................................................................219</w:t>
      </w:r>
    </w:p>
    <w:p w:rsidR="008A4EE9" w:rsidRPr="00511E15" w:rsidRDefault="008A4EE9" w:rsidP="008A4EE9">
      <w:pPr>
        <w:tabs>
          <w:tab w:val="left" w:pos="360"/>
        </w:tabs>
        <w:spacing w:line="360" w:lineRule="auto"/>
        <w:jc w:val="both"/>
        <w:rPr>
          <w:sz w:val="28"/>
          <w:szCs w:val="28"/>
        </w:rPr>
      </w:pPr>
      <w:r w:rsidRPr="00511E15">
        <w:rPr>
          <w:sz w:val="28"/>
          <w:szCs w:val="28"/>
        </w:rPr>
        <w:t>ВИСНОВКИ</w:t>
      </w:r>
      <w:r>
        <w:rPr>
          <w:sz w:val="28"/>
          <w:szCs w:val="28"/>
        </w:rPr>
        <w:t>.................................................................................................................228</w:t>
      </w:r>
    </w:p>
    <w:p w:rsidR="008A4EE9" w:rsidRDefault="008A4EE9" w:rsidP="008A4EE9">
      <w:pPr>
        <w:tabs>
          <w:tab w:val="left" w:pos="360"/>
        </w:tabs>
        <w:spacing w:line="360" w:lineRule="auto"/>
        <w:jc w:val="both"/>
        <w:rPr>
          <w:sz w:val="28"/>
          <w:szCs w:val="28"/>
        </w:rPr>
      </w:pPr>
      <w:r w:rsidRPr="00DA6678">
        <w:rPr>
          <w:sz w:val="28"/>
          <w:szCs w:val="28"/>
        </w:rPr>
        <w:t>СПИСОК ВИКОРИСТАНИХ ДЖЕРЕЛ</w:t>
      </w:r>
      <w:r>
        <w:rPr>
          <w:sz w:val="28"/>
          <w:szCs w:val="28"/>
        </w:rPr>
        <w:t>....................................................................230</w:t>
      </w:r>
    </w:p>
    <w:p w:rsidR="008A4EE9" w:rsidRDefault="008A4EE9" w:rsidP="008A4EE9">
      <w:pPr>
        <w:tabs>
          <w:tab w:val="left" w:pos="360"/>
        </w:tabs>
        <w:spacing w:line="360" w:lineRule="auto"/>
        <w:jc w:val="both"/>
        <w:rPr>
          <w:sz w:val="28"/>
          <w:szCs w:val="28"/>
        </w:rPr>
      </w:pPr>
      <w:r>
        <w:rPr>
          <w:sz w:val="28"/>
          <w:szCs w:val="28"/>
        </w:rPr>
        <w:t>ДОДАТОК А................................................................................................................257</w:t>
      </w:r>
    </w:p>
    <w:p w:rsidR="008A4EE9" w:rsidRDefault="008A4EE9" w:rsidP="008A4EE9">
      <w:pPr>
        <w:tabs>
          <w:tab w:val="left" w:pos="360"/>
        </w:tabs>
        <w:spacing w:line="360" w:lineRule="auto"/>
        <w:jc w:val="both"/>
        <w:rPr>
          <w:sz w:val="28"/>
          <w:szCs w:val="28"/>
        </w:rPr>
      </w:pPr>
      <w:r>
        <w:rPr>
          <w:sz w:val="28"/>
          <w:szCs w:val="28"/>
        </w:rPr>
        <w:lastRenderedPageBreak/>
        <w:t>ДОДАТОК Б.................................................................................................................264</w:t>
      </w:r>
    </w:p>
    <w:p w:rsidR="008A4EE9" w:rsidRDefault="008A4EE9" w:rsidP="008A4EE9">
      <w:pPr>
        <w:tabs>
          <w:tab w:val="left" w:pos="360"/>
        </w:tabs>
        <w:spacing w:line="360" w:lineRule="auto"/>
        <w:jc w:val="both"/>
        <w:rPr>
          <w:sz w:val="28"/>
          <w:szCs w:val="28"/>
        </w:rPr>
      </w:pPr>
      <w:r>
        <w:rPr>
          <w:sz w:val="28"/>
          <w:szCs w:val="28"/>
        </w:rPr>
        <w:t>ДОДАТОК В................................................................................................................271</w:t>
      </w:r>
    </w:p>
    <w:p w:rsidR="008A4EE9" w:rsidRPr="00DA6678" w:rsidRDefault="008A4EE9" w:rsidP="008A4EE9">
      <w:pPr>
        <w:tabs>
          <w:tab w:val="left" w:pos="360"/>
        </w:tabs>
        <w:spacing w:line="360" w:lineRule="auto"/>
        <w:jc w:val="both"/>
        <w:rPr>
          <w:sz w:val="28"/>
          <w:szCs w:val="28"/>
        </w:rPr>
      </w:pPr>
      <w:r>
        <w:rPr>
          <w:sz w:val="28"/>
          <w:szCs w:val="28"/>
        </w:rPr>
        <w:t>ДОДАТОК Д................................................................................................................285</w:t>
      </w:r>
    </w:p>
    <w:p w:rsidR="008A4EE9" w:rsidRDefault="008A4EE9" w:rsidP="008A4EE9">
      <w:pPr>
        <w:tabs>
          <w:tab w:val="left" w:pos="360"/>
          <w:tab w:val="left" w:pos="540"/>
        </w:tabs>
        <w:spacing w:line="360" w:lineRule="auto"/>
        <w:ind w:left="540"/>
        <w:jc w:val="both"/>
        <w:rPr>
          <w:sz w:val="28"/>
          <w:szCs w:val="28"/>
        </w:rPr>
      </w:pPr>
    </w:p>
    <w:p w:rsidR="008A4EE9" w:rsidRDefault="008A4EE9" w:rsidP="008A4EE9">
      <w:pPr>
        <w:tabs>
          <w:tab w:val="left" w:pos="360"/>
          <w:tab w:val="left" w:pos="540"/>
        </w:tabs>
        <w:spacing w:line="360" w:lineRule="auto"/>
        <w:ind w:left="540"/>
        <w:jc w:val="both"/>
        <w:rPr>
          <w:sz w:val="28"/>
          <w:szCs w:val="28"/>
        </w:rPr>
      </w:pPr>
    </w:p>
    <w:p w:rsidR="008A4EE9" w:rsidRDefault="008A4EE9" w:rsidP="008A4EE9">
      <w:pPr>
        <w:tabs>
          <w:tab w:val="left" w:pos="360"/>
          <w:tab w:val="left" w:pos="540"/>
        </w:tabs>
        <w:spacing w:line="360" w:lineRule="auto"/>
        <w:ind w:left="540"/>
        <w:jc w:val="both"/>
        <w:rPr>
          <w:sz w:val="28"/>
          <w:szCs w:val="28"/>
        </w:rPr>
      </w:pPr>
    </w:p>
    <w:p w:rsidR="008A4EE9" w:rsidRPr="00DA6678" w:rsidRDefault="008A4EE9" w:rsidP="008A4EE9">
      <w:pPr>
        <w:tabs>
          <w:tab w:val="left" w:pos="360"/>
          <w:tab w:val="left" w:pos="540"/>
        </w:tabs>
        <w:spacing w:line="360" w:lineRule="auto"/>
        <w:ind w:left="540"/>
        <w:jc w:val="both"/>
        <w:rPr>
          <w:sz w:val="28"/>
          <w:szCs w:val="28"/>
        </w:rPr>
      </w:pPr>
    </w:p>
    <w:p w:rsidR="008A4EE9" w:rsidRDefault="008A4EE9" w:rsidP="008A4EE9">
      <w:pPr>
        <w:spacing w:line="360" w:lineRule="auto"/>
        <w:jc w:val="center"/>
        <w:rPr>
          <w:sz w:val="27"/>
          <w:szCs w:val="28"/>
        </w:rPr>
      </w:pPr>
    </w:p>
    <w:p w:rsidR="008A4EE9" w:rsidRPr="00E222B6" w:rsidRDefault="008A4EE9" w:rsidP="008A4EE9">
      <w:pPr>
        <w:spacing w:line="360" w:lineRule="auto"/>
        <w:rPr>
          <w:sz w:val="27"/>
          <w:szCs w:val="28"/>
        </w:rPr>
      </w:pPr>
    </w:p>
    <w:p w:rsidR="008A4EE9" w:rsidRDefault="008A4EE9" w:rsidP="008A4EE9">
      <w:pPr>
        <w:spacing w:line="360" w:lineRule="auto"/>
        <w:jc w:val="center"/>
        <w:rPr>
          <w:sz w:val="28"/>
          <w:szCs w:val="28"/>
        </w:rPr>
      </w:pPr>
      <w:r>
        <w:rPr>
          <w:sz w:val="28"/>
          <w:szCs w:val="28"/>
        </w:rPr>
        <w:t>ПЕРЕЛІК</w:t>
      </w:r>
      <w:r w:rsidRPr="00B551A0">
        <w:rPr>
          <w:sz w:val="28"/>
          <w:szCs w:val="28"/>
        </w:rPr>
        <w:t xml:space="preserve"> УМОВНИХ СКОРОЧЕНЬ</w:t>
      </w:r>
    </w:p>
    <w:p w:rsidR="008A4EE9" w:rsidRPr="009577E6" w:rsidRDefault="008A4EE9" w:rsidP="008A4EE9">
      <w:pPr>
        <w:spacing w:line="360" w:lineRule="auto"/>
      </w:pPr>
    </w:p>
    <w:p w:rsidR="008A4EE9" w:rsidRDefault="008A4EE9" w:rsidP="008A4EE9">
      <w:pPr>
        <w:spacing w:line="360" w:lineRule="auto"/>
        <w:ind w:firstLine="360"/>
        <w:rPr>
          <w:sz w:val="28"/>
          <w:szCs w:val="28"/>
        </w:rPr>
      </w:pPr>
      <w:r>
        <w:rPr>
          <w:sz w:val="28"/>
          <w:szCs w:val="28"/>
        </w:rPr>
        <w:t>ЕПР – ендоплазматичний ретикулум</w:t>
      </w:r>
    </w:p>
    <w:p w:rsidR="008A4EE9" w:rsidRDefault="008A4EE9" w:rsidP="008A4EE9">
      <w:pPr>
        <w:spacing w:line="360" w:lineRule="auto"/>
        <w:ind w:firstLine="360"/>
        <w:rPr>
          <w:sz w:val="28"/>
          <w:szCs w:val="28"/>
        </w:rPr>
      </w:pPr>
      <w:r w:rsidRPr="001B741C">
        <w:rPr>
          <w:sz w:val="28"/>
          <w:szCs w:val="28"/>
        </w:rPr>
        <w:t>ЗІК – задня іпсилатеральна місцю травми кінцівка</w:t>
      </w:r>
    </w:p>
    <w:p w:rsidR="008A4EE9" w:rsidRPr="0068213C" w:rsidRDefault="008A4EE9" w:rsidP="008A4EE9">
      <w:pPr>
        <w:spacing w:line="360" w:lineRule="auto"/>
        <w:ind w:firstLine="360"/>
        <w:jc w:val="both"/>
        <w:rPr>
          <w:sz w:val="28"/>
          <w:szCs w:val="28"/>
        </w:rPr>
      </w:pPr>
      <w:r>
        <w:rPr>
          <w:sz w:val="28"/>
          <w:szCs w:val="28"/>
        </w:rPr>
        <w:t>ЛПП – лівобічний половинний перетин (спинного мозку; пп. 1.7 та 2.2.3</w:t>
      </w:r>
      <w:r w:rsidRPr="0068213C">
        <w:rPr>
          <w:sz w:val="28"/>
          <w:szCs w:val="28"/>
        </w:rPr>
        <w:t>)</w:t>
      </w:r>
    </w:p>
    <w:p w:rsidR="008A4EE9" w:rsidRDefault="008A4EE9" w:rsidP="008A4EE9">
      <w:pPr>
        <w:spacing w:line="360" w:lineRule="auto"/>
        <w:ind w:firstLine="360"/>
        <w:rPr>
          <w:sz w:val="28"/>
          <w:szCs w:val="28"/>
        </w:rPr>
      </w:pPr>
      <w:r w:rsidRPr="00466867">
        <w:rPr>
          <w:sz w:val="28"/>
          <w:szCs w:val="28"/>
        </w:rPr>
        <w:t>НОГ</w:t>
      </w:r>
      <w:r>
        <w:rPr>
          <w:sz w:val="28"/>
          <w:szCs w:val="28"/>
        </w:rPr>
        <w:t xml:space="preserve"> – нюхові огортаючі гліоцити </w:t>
      </w:r>
    </w:p>
    <w:p w:rsidR="008A4EE9" w:rsidRPr="00032BE8" w:rsidRDefault="008A4EE9" w:rsidP="008A4EE9">
      <w:pPr>
        <w:spacing w:line="360" w:lineRule="auto"/>
        <w:ind w:firstLine="360"/>
        <w:rPr>
          <w:sz w:val="28"/>
          <w:szCs w:val="28"/>
        </w:rPr>
      </w:pPr>
      <w:r>
        <w:rPr>
          <w:sz w:val="28"/>
          <w:szCs w:val="28"/>
        </w:rPr>
        <w:t>НСК – нейрогенна стовбурова клітина</w:t>
      </w:r>
    </w:p>
    <w:p w:rsidR="008A4EE9" w:rsidRDefault="008A4EE9" w:rsidP="008A4EE9">
      <w:pPr>
        <w:spacing w:line="360" w:lineRule="auto"/>
        <w:ind w:firstLine="360"/>
        <w:rPr>
          <w:sz w:val="28"/>
          <w:szCs w:val="28"/>
        </w:rPr>
      </w:pPr>
      <w:r w:rsidRPr="000038A5">
        <w:rPr>
          <w:sz w:val="28"/>
          <w:szCs w:val="28"/>
        </w:rPr>
        <w:t>НЦ</w:t>
      </w:r>
      <w:r w:rsidRPr="00032BE8">
        <w:rPr>
          <w:sz w:val="28"/>
          <w:szCs w:val="28"/>
        </w:rPr>
        <w:t xml:space="preserve"> </w:t>
      </w:r>
      <w:r w:rsidRPr="000038A5">
        <w:rPr>
          <w:sz w:val="28"/>
          <w:szCs w:val="28"/>
        </w:rPr>
        <w:t>– нюхова цибулина</w:t>
      </w:r>
    </w:p>
    <w:p w:rsidR="008A4EE9" w:rsidRDefault="008A4EE9" w:rsidP="008A4EE9">
      <w:pPr>
        <w:spacing w:line="360" w:lineRule="auto"/>
        <w:ind w:firstLine="360"/>
        <w:rPr>
          <w:sz w:val="28"/>
          <w:szCs w:val="28"/>
        </w:rPr>
      </w:pPr>
      <w:r>
        <w:rPr>
          <w:sz w:val="28"/>
          <w:szCs w:val="28"/>
        </w:rPr>
        <w:t>ОПП – однобічний половинний перетин (спинного мозку; пп. 1.7 та 2.2.3)</w:t>
      </w:r>
    </w:p>
    <w:p w:rsidR="008A4EE9" w:rsidRDefault="008A4EE9" w:rsidP="008A4EE9">
      <w:pPr>
        <w:spacing w:line="360" w:lineRule="auto"/>
        <w:ind w:firstLine="360"/>
        <w:rPr>
          <w:sz w:val="28"/>
          <w:szCs w:val="28"/>
        </w:rPr>
      </w:pPr>
      <w:r>
        <w:rPr>
          <w:sz w:val="28"/>
          <w:szCs w:val="28"/>
        </w:rPr>
        <w:t>РО – рухова одиниця</w:t>
      </w:r>
    </w:p>
    <w:p w:rsidR="008A4EE9" w:rsidRPr="00057122" w:rsidRDefault="008A4EE9" w:rsidP="008A4EE9">
      <w:pPr>
        <w:spacing w:line="360" w:lineRule="auto"/>
        <w:ind w:firstLine="360"/>
        <w:rPr>
          <w:sz w:val="28"/>
          <w:szCs w:val="28"/>
        </w:rPr>
      </w:pPr>
      <w:r>
        <w:rPr>
          <w:sz w:val="28"/>
          <w:szCs w:val="28"/>
        </w:rPr>
        <w:t>МА</w:t>
      </w:r>
      <w:r w:rsidRPr="00C06D50">
        <w:rPr>
          <w:sz w:val="28"/>
          <w:szCs w:val="28"/>
        </w:rPr>
        <w:t xml:space="preserve"> М-відповіді </w:t>
      </w:r>
      <w:r>
        <w:rPr>
          <w:sz w:val="28"/>
          <w:szCs w:val="28"/>
        </w:rPr>
        <w:t xml:space="preserve">– </w:t>
      </w:r>
      <w:r w:rsidRPr="00C06D50">
        <w:rPr>
          <w:sz w:val="28"/>
          <w:szCs w:val="28"/>
        </w:rPr>
        <w:t>максимальн</w:t>
      </w:r>
      <w:r>
        <w:rPr>
          <w:sz w:val="28"/>
          <w:szCs w:val="28"/>
        </w:rPr>
        <w:t>а</w:t>
      </w:r>
      <w:r w:rsidRPr="00C06D50">
        <w:rPr>
          <w:sz w:val="28"/>
          <w:szCs w:val="28"/>
        </w:rPr>
        <w:t xml:space="preserve"> амплітуд</w:t>
      </w:r>
      <w:r>
        <w:rPr>
          <w:sz w:val="28"/>
          <w:szCs w:val="28"/>
        </w:rPr>
        <w:t>а</w:t>
      </w:r>
      <w:r w:rsidRPr="00C06D50">
        <w:rPr>
          <w:sz w:val="28"/>
          <w:szCs w:val="28"/>
        </w:rPr>
        <w:t xml:space="preserve"> М-відповіді</w:t>
      </w:r>
    </w:p>
    <w:p w:rsidR="008A4EE9" w:rsidRDefault="008A4EE9" w:rsidP="008A4EE9">
      <w:pPr>
        <w:spacing w:line="360" w:lineRule="auto"/>
        <w:ind w:firstLine="360"/>
        <w:rPr>
          <w:sz w:val="28"/>
          <w:szCs w:val="28"/>
        </w:rPr>
      </w:pPr>
      <w:r w:rsidRPr="00032BE8">
        <w:rPr>
          <w:sz w:val="28"/>
          <w:szCs w:val="28"/>
        </w:rPr>
        <w:t>КСКМ – клітини строми кісткового мозку</w:t>
      </w:r>
    </w:p>
    <w:p w:rsidR="008A4EE9" w:rsidRPr="00C06D50" w:rsidRDefault="008A4EE9" w:rsidP="008A4EE9">
      <w:pPr>
        <w:spacing w:line="360" w:lineRule="auto"/>
        <w:ind w:firstLine="360"/>
        <w:rPr>
          <w:sz w:val="28"/>
          <w:szCs w:val="28"/>
        </w:rPr>
      </w:pPr>
      <w:r w:rsidRPr="00C06D50">
        <w:rPr>
          <w:sz w:val="28"/>
          <w:szCs w:val="28"/>
        </w:rPr>
        <w:t xml:space="preserve">ШПЗ </w:t>
      </w:r>
      <w:r>
        <w:rPr>
          <w:sz w:val="28"/>
          <w:szCs w:val="28"/>
        </w:rPr>
        <w:t xml:space="preserve">– </w:t>
      </w:r>
      <w:r w:rsidRPr="00C06D50">
        <w:rPr>
          <w:sz w:val="28"/>
          <w:szCs w:val="28"/>
        </w:rPr>
        <w:t>швидк</w:t>
      </w:r>
      <w:r>
        <w:rPr>
          <w:sz w:val="28"/>
          <w:szCs w:val="28"/>
        </w:rPr>
        <w:t>і</w:t>
      </w:r>
      <w:r w:rsidRPr="00C06D50">
        <w:rPr>
          <w:sz w:val="28"/>
          <w:szCs w:val="28"/>
        </w:rPr>
        <w:t>ст</w:t>
      </w:r>
      <w:r>
        <w:rPr>
          <w:sz w:val="28"/>
          <w:szCs w:val="28"/>
        </w:rPr>
        <w:t>ь</w:t>
      </w:r>
      <w:r w:rsidRPr="00C06D50">
        <w:rPr>
          <w:sz w:val="28"/>
          <w:szCs w:val="28"/>
        </w:rPr>
        <w:t xml:space="preserve"> проведення збудження</w:t>
      </w:r>
    </w:p>
    <w:p w:rsidR="008A4EE9" w:rsidRPr="00D62001" w:rsidRDefault="008A4EE9" w:rsidP="008A4EE9">
      <w:pPr>
        <w:spacing w:line="360" w:lineRule="auto"/>
        <w:ind w:firstLine="360"/>
        <w:rPr>
          <w:sz w:val="28"/>
          <w:szCs w:val="28"/>
        </w:rPr>
      </w:pPr>
      <w:r w:rsidRPr="006A5B5F">
        <w:rPr>
          <w:sz w:val="28"/>
          <w:szCs w:val="28"/>
        </w:rPr>
        <w:t>ТЕНТ – трансплантаці</w:t>
      </w:r>
      <w:r>
        <w:rPr>
          <w:sz w:val="28"/>
          <w:szCs w:val="28"/>
        </w:rPr>
        <w:t>я</w:t>
      </w:r>
      <w:r w:rsidRPr="006A5B5F">
        <w:rPr>
          <w:sz w:val="28"/>
          <w:szCs w:val="28"/>
        </w:rPr>
        <w:t xml:space="preserve"> ембріональної нервової тканини</w:t>
      </w:r>
    </w:p>
    <w:p w:rsidR="008A4EE9" w:rsidRDefault="008A4EE9" w:rsidP="008A4EE9">
      <w:pPr>
        <w:spacing w:line="360" w:lineRule="auto"/>
        <w:ind w:firstLine="360"/>
        <w:rPr>
          <w:sz w:val="28"/>
          <w:szCs w:val="28"/>
        </w:rPr>
      </w:pPr>
      <w:r>
        <w:rPr>
          <w:sz w:val="28"/>
          <w:szCs w:val="28"/>
        </w:rPr>
        <w:t>ТКНЦ – трансплантація клітин нюхової цибулини</w:t>
      </w:r>
    </w:p>
    <w:p w:rsidR="008A4EE9" w:rsidRPr="00032BE8" w:rsidRDefault="008A4EE9" w:rsidP="008A4EE9">
      <w:pPr>
        <w:spacing w:line="360" w:lineRule="auto"/>
        <w:ind w:firstLine="360"/>
        <w:rPr>
          <w:sz w:val="28"/>
          <w:szCs w:val="28"/>
        </w:rPr>
      </w:pPr>
      <w:r>
        <w:rPr>
          <w:sz w:val="28"/>
          <w:szCs w:val="28"/>
        </w:rPr>
        <w:t>ЦНС – центральна нервова система</w:t>
      </w:r>
    </w:p>
    <w:p w:rsidR="008A4EE9" w:rsidRDefault="008A4EE9" w:rsidP="008A4EE9">
      <w:pPr>
        <w:spacing w:line="360" w:lineRule="auto"/>
        <w:ind w:firstLine="360"/>
        <w:jc w:val="both"/>
        <w:rPr>
          <w:sz w:val="28"/>
          <w:szCs w:val="28"/>
        </w:rPr>
      </w:pPr>
    </w:p>
    <w:p w:rsidR="008A4EE9" w:rsidRPr="008A4EE9" w:rsidRDefault="008A4EE9" w:rsidP="008A4EE9">
      <w:pPr>
        <w:spacing w:line="360" w:lineRule="auto"/>
        <w:ind w:firstLine="360"/>
        <w:jc w:val="both"/>
        <w:rPr>
          <w:sz w:val="28"/>
          <w:szCs w:val="28"/>
        </w:rPr>
      </w:pPr>
      <w:r w:rsidRPr="00032BE8">
        <w:rPr>
          <w:sz w:val="28"/>
          <w:szCs w:val="28"/>
          <w:lang w:val="en-US"/>
        </w:rPr>
        <w:t>BBB</w:t>
      </w:r>
      <w:r w:rsidRPr="008A4EE9">
        <w:rPr>
          <w:sz w:val="28"/>
          <w:szCs w:val="28"/>
        </w:rPr>
        <w:t xml:space="preserve"> – </w:t>
      </w:r>
      <w:r w:rsidRPr="00032BE8">
        <w:rPr>
          <w:sz w:val="28"/>
          <w:szCs w:val="28"/>
        </w:rPr>
        <w:t xml:space="preserve">шкала </w:t>
      </w:r>
      <w:r w:rsidRPr="00032BE8">
        <w:rPr>
          <w:sz w:val="28"/>
          <w:szCs w:val="28"/>
          <w:lang w:val="en-US"/>
        </w:rPr>
        <w:t>Basso</w:t>
      </w:r>
      <w:r w:rsidRPr="008A4EE9">
        <w:rPr>
          <w:sz w:val="28"/>
          <w:szCs w:val="28"/>
        </w:rPr>
        <w:t xml:space="preserve">, </w:t>
      </w:r>
      <w:r w:rsidRPr="00032BE8">
        <w:rPr>
          <w:sz w:val="28"/>
          <w:szCs w:val="28"/>
          <w:lang w:val="en-US"/>
        </w:rPr>
        <w:t>Beattie</w:t>
      </w:r>
      <w:r w:rsidRPr="008A4EE9">
        <w:rPr>
          <w:sz w:val="28"/>
          <w:szCs w:val="28"/>
        </w:rPr>
        <w:t xml:space="preserve">, </w:t>
      </w:r>
      <w:r w:rsidRPr="00032BE8">
        <w:rPr>
          <w:sz w:val="28"/>
          <w:szCs w:val="28"/>
          <w:lang w:val="en-US"/>
        </w:rPr>
        <w:t>Bresnahan</w:t>
      </w:r>
    </w:p>
    <w:p w:rsidR="008A4EE9" w:rsidRDefault="008A4EE9" w:rsidP="008A4EE9">
      <w:pPr>
        <w:spacing w:line="360" w:lineRule="auto"/>
        <w:ind w:firstLine="360"/>
        <w:jc w:val="both"/>
        <w:rPr>
          <w:sz w:val="28"/>
          <w:szCs w:val="28"/>
          <w:lang w:val="en-US"/>
        </w:rPr>
      </w:pPr>
      <w:r>
        <w:rPr>
          <w:sz w:val="28"/>
          <w:szCs w:val="28"/>
          <w:lang w:val="en-US"/>
        </w:rPr>
        <w:t>BDNF – brain-derived neurotrophi</w:t>
      </w:r>
      <w:r w:rsidRPr="000038A5">
        <w:rPr>
          <w:sz w:val="28"/>
          <w:szCs w:val="28"/>
          <w:lang w:val="en-US"/>
        </w:rPr>
        <w:t>c factor</w:t>
      </w:r>
    </w:p>
    <w:p w:rsidR="008A4EE9" w:rsidRDefault="008A4EE9" w:rsidP="008A4EE9">
      <w:pPr>
        <w:spacing w:line="360" w:lineRule="auto"/>
        <w:ind w:firstLine="360"/>
        <w:jc w:val="both"/>
        <w:rPr>
          <w:sz w:val="28"/>
          <w:szCs w:val="28"/>
          <w:lang w:val="en-US"/>
        </w:rPr>
      </w:pPr>
      <w:r w:rsidRPr="00DC7871">
        <w:rPr>
          <w:sz w:val="28"/>
          <w:szCs w:val="28"/>
          <w:lang w:val="en-US"/>
        </w:rPr>
        <w:t>EGF – epidermal growth factor</w:t>
      </w:r>
    </w:p>
    <w:p w:rsidR="008A4EE9" w:rsidRPr="00030042" w:rsidRDefault="008A4EE9" w:rsidP="008A4EE9">
      <w:pPr>
        <w:spacing w:line="360" w:lineRule="auto"/>
        <w:ind w:firstLine="360"/>
        <w:jc w:val="both"/>
        <w:rPr>
          <w:sz w:val="28"/>
          <w:szCs w:val="28"/>
          <w:lang w:val="en-US"/>
        </w:rPr>
      </w:pPr>
      <w:r w:rsidRPr="00030042">
        <w:rPr>
          <w:sz w:val="28"/>
          <w:szCs w:val="28"/>
          <w:lang w:val="en-US"/>
        </w:rPr>
        <w:t>FGF</w:t>
      </w:r>
      <w:r w:rsidRPr="00030042">
        <w:rPr>
          <w:sz w:val="28"/>
          <w:szCs w:val="28"/>
          <w:lang w:val="en-GB"/>
        </w:rPr>
        <w:t xml:space="preserve"> – f</w:t>
      </w:r>
      <w:r w:rsidRPr="00030042">
        <w:rPr>
          <w:sz w:val="28"/>
          <w:szCs w:val="28"/>
        </w:rPr>
        <w:t>і</w:t>
      </w:r>
      <w:r w:rsidRPr="00030042">
        <w:rPr>
          <w:sz w:val="28"/>
          <w:szCs w:val="28"/>
          <w:lang w:val="en-GB"/>
        </w:rPr>
        <w:t>broblast growth factor</w:t>
      </w:r>
    </w:p>
    <w:p w:rsidR="008A4EE9" w:rsidRDefault="008A4EE9" w:rsidP="008A4EE9">
      <w:pPr>
        <w:tabs>
          <w:tab w:val="left" w:pos="3220"/>
        </w:tabs>
        <w:spacing w:line="360" w:lineRule="auto"/>
        <w:ind w:right="-15"/>
        <w:jc w:val="center"/>
        <w:rPr>
          <w:sz w:val="28"/>
          <w:szCs w:val="28"/>
          <w:lang w:val="en-US"/>
        </w:rPr>
      </w:pPr>
    </w:p>
    <w:p w:rsidR="008A4EE9" w:rsidRDefault="008A4EE9" w:rsidP="008A4EE9">
      <w:pPr>
        <w:tabs>
          <w:tab w:val="left" w:pos="3220"/>
        </w:tabs>
        <w:spacing w:line="360" w:lineRule="auto"/>
        <w:ind w:right="-15"/>
        <w:jc w:val="center"/>
        <w:rPr>
          <w:sz w:val="28"/>
          <w:szCs w:val="28"/>
          <w:lang w:val="en-US"/>
        </w:rPr>
      </w:pPr>
    </w:p>
    <w:p w:rsidR="008A4EE9" w:rsidRDefault="008A4EE9" w:rsidP="008A4EE9">
      <w:pPr>
        <w:tabs>
          <w:tab w:val="left" w:pos="3220"/>
        </w:tabs>
        <w:spacing w:line="360" w:lineRule="auto"/>
        <w:ind w:right="-15"/>
        <w:jc w:val="center"/>
        <w:rPr>
          <w:sz w:val="28"/>
          <w:szCs w:val="28"/>
          <w:lang w:val="en-US"/>
        </w:rPr>
      </w:pPr>
    </w:p>
    <w:p w:rsidR="008A4EE9" w:rsidRDefault="008A4EE9" w:rsidP="008A4EE9">
      <w:pPr>
        <w:tabs>
          <w:tab w:val="left" w:pos="3220"/>
        </w:tabs>
        <w:spacing w:line="360" w:lineRule="auto"/>
        <w:ind w:right="-15"/>
        <w:jc w:val="center"/>
        <w:rPr>
          <w:sz w:val="28"/>
          <w:szCs w:val="28"/>
          <w:lang w:val="en-US"/>
        </w:rPr>
      </w:pPr>
    </w:p>
    <w:p w:rsidR="008A4EE9" w:rsidRDefault="008A4EE9" w:rsidP="008A4EE9">
      <w:pPr>
        <w:tabs>
          <w:tab w:val="left" w:pos="3220"/>
        </w:tabs>
        <w:spacing w:line="360" w:lineRule="auto"/>
        <w:ind w:right="-15"/>
        <w:jc w:val="center"/>
        <w:rPr>
          <w:sz w:val="28"/>
          <w:szCs w:val="28"/>
          <w:lang w:val="en-US"/>
        </w:rPr>
      </w:pPr>
    </w:p>
    <w:p w:rsidR="008A4EE9" w:rsidRDefault="008A4EE9" w:rsidP="008A4EE9">
      <w:pPr>
        <w:tabs>
          <w:tab w:val="left" w:pos="3220"/>
        </w:tabs>
        <w:spacing w:line="360" w:lineRule="auto"/>
        <w:ind w:right="-15"/>
        <w:jc w:val="center"/>
        <w:rPr>
          <w:sz w:val="28"/>
          <w:szCs w:val="28"/>
          <w:lang w:val="en-US"/>
        </w:rPr>
      </w:pPr>
    </w:p>
    <w:p w:rsidR="008A4EE9" w:rsidRDefault="008A4EE9" w:rsidP="008A4EE9">
      <w:pPr>
        <w:tabs>
          <w:tab w:val="left" w:pos="3220"/>
        </w:tabs>
        <w:spacing w:line="360" w:lineRule="auto"/>
        <w:ind w:right="-15"/>
        <w:jc w:val="center"/>
        <w:rPr>
          <w:sz w:val="28"/>
          <w:szCs w:val="28"/>
          <w:lang w:val="en-US"/>
        </w:rPr>
      </w:pPr>
    </w:p>
    <w:p w:rsidR="008A4EE9" w:rsidRDefault="008A4EE9" w:rsidP="008A4EE9">
      <w:pPr>
        <w:tabs>
          <w:tab w:val="left" w:pos="3220"/>
        </w:tabs>
        <w:spacing w:line="360" w:lineRule="auto"/>
        <w:ind w:right="-15"/>
        <w:jc w:val="center"/>
        <w:rPr>
          <w:sz w:val="28"/>
          <w:szCs w:val="28"/>
          <w:lang w:val="en-US"/>
        </w:rPr>
      </w:pPr>
    </w:p>
    <w:p w:rsidR="008A4EE9" w:rsidRDefault="008A4EE9" w:rsidP="008A4EE9">
      <w:pPr>
        <w:tabs>
          <w:tab w:val="left" w:pos="3220"/>
        </w:tabs>
        <w:spacing w:line="360" w:lineRule="auto"/>
        <w:ind w:right="-15"/>
        <w:jc w:val="center"/>
        <w:rPr>
          <w:sz w:val="28"/>
          <w:szCs w:val="28"/>
          <w:lang w:val="en-US"/>
        </w:rPr>
      </w:pPr>
    </w:p>
    <w:p w:rsidR="008A4EE9" w:rsidRPr="008A4EE9" w:rsidRDefault="008A4EE9" w:rsidP="008A4EE9">
      <w:pPr>
        <w:tabs>
          <w:tab w:val="left" w:pos="3220"/>
        </w:tabs>
        <w:spacing w:line="360" w:lineRule="auto"/>
        <w:ind w:right="-15"/>
        <w:jc w:val="center"/>
        <w:rPr>
          <w:sz w:val="28"/>
          <w:szCs w:val="28"/>
          <w:lang w:val="en-US"/>
        </w:rPr>
      </w:pPr>
      <w:r w:rsidRPr="00330DC8">
        <w:rPr>
          <w:sz w:val="28"/>
          <w:szCs w:val="28"/>
        </w:rPr>
        <w:t>ВСТУП</w:t>
      </w:r>
    </w:p>
    <w:p w:rsidR="008A4EE9" w:rsidRDefault="008A4EE9" w:rsidP="008A4EE9">
      <w:pPr>
        <w:tabs>
          <w:tab w:val="left" w:pos="3220"/>
        </w:tabs>
        <w:spacing w:line="360" w:lineRule="auto"/>
        <w:ind w:right="-15"/>
        <w:jc w:val="both"/>
        <w:rPr>
          <w:sz w:val="28"/>
          <w:szCs w:val="28"/>
          <w:lang w:val="en-US"/>
        </w:rPr>
      </w:pPr>
    </w:p>
    <w:p w:rsidR="008A4EE9" w:rsidRPr="001D2B6D" w:rsidRDefault="008A4EE9" w:rsidP="008A4EE9">
      <w:pPr>
        <w:tabs>
          <w:tab w:val="left" w:pos="3220"/>
        </w:tabs>
        <w:spacing w:line="360" w:lineRule="auto"/>
        <w:ind w:right="-15"/>
        <w:jc w:val="both"/>
        <w:rPr>
          <w:sz w:val="28"/>
          <w:szCs w:val="28"/>
          <w:lang w:val="en-US"/>
        </w:rPr>
      </w:pPr>
    </w:p>
    <w:p w:rsidR="008A4EE9" w:rsidRPr="003E5E63" w:rsidRDefault="008A4EE9" w:rsidP="008A4EE9">
      <w:pPr>
        <w:widowControl w:val="0"/>
        <w:tabs>
          <w:tab w:val="left" w:pos="3220"/>
        </w:tabs>
        <w:autoSpaceDE w:val="0"/>
        <w:autoSpaceDN w:val="0"/>
        <w:adjustRightInd w:val="0"/>
        <w:spacing w:line="360" w:lineRule="auto"/>
        <w:ind w:right="-15" w:firstLine="420"/>
        <w:jc w:val="both"/>
        <w:rPr>
          <w:rFonts w:ascii="Times New Roman CYR" w:hAnsi="Times New Roman CYR" w:cs="Times New Roman CYR"/>
          <w:sz w:val="28"/>
          <w:szCs w:val="28"/>
        </w:rPr>
      </w:pPr>
      <w:r w:rsidRPr="003E5E63">
        <w:rPr>
          <w:b/>
          <w:sz w:val="28"/>
          <w:szCs w:val="28"/>
        </w:rPr>
        <w:t>Актуальність</w:t>
      </w:r>
      <w:r w:rsidRPr="008A4EE9">
        <w:rPr>
          <w:b/>
          <w:sz w:val="28"/>
          <w:szCs w:val="28"/>
          <w:lang w:val="en-US"/>
        </w:rPr>
        <w:t xml:space="preserve"> </w:t>
      </w:r>
      <w:r w:rsidRPr="003E5E63">
        <w:rPr>
          <w:b/>
          <w:sz w:val="28"/>
          <w:szCs w:val="28"/>
        </w:rPr>
        <w:t>теми</w:t>
      </w:r>
      <w:r w:rsidRPr="008A4EE9">
        <w:rPr>
          <w:sz w:val="28"/>
          <w:szCs w:val="28"/>
          <w:lang w:val="en-US"/>
        </w:rPr>
        <w:t xml:space="preserve">. </w:t>
      </w:r>
      <w:r w:rsidRPr="003E5E63">
        <w:rPr>
          <w:rFonts w:ascii="Times New Roman CYR" w:hAnsi="Times New Roman CYR" w:cs="Times New Roman CYR"/>
          <w:sz w:val="28"/>
          <w:szCs w:val="28"/>
        </w:rPr>
        <w:t>На даний час у світі проживає близько 2,5 млн хворих, що перенесли спинномозкову травму, і щ</w:t>
      </w:r>
      <w:r w:rsidRPr="003E5E63">
        <w:rPr>
          <w:sz w:val="28"/>
          <w:szCs w:val="28"/>
        </w:rPr>
        <w:t>орічно реєструється 130 тис нових випа</w:t>
      </w:r>
      <w:r>
        <w:rPr>
          <w:sz w:val="28"/>
          <w:szCs w:val="28"/>
        </w:rPr>
        <w:t>-</w:t>
      </w:r>
      <w:r w:rsidRPr="003E5E63">
        <w:rPr>
          <w:sz w:val="28"/>
          <w:szCs w:val="28"/>
        </w:rPr>
        <w:t>дків [</w:t>
      </w:r>
      <w:r w:rsidRPr="00B83705">
        <w:rPr>
          <w:sz w:val="28"/>
          <w:szCs w:val="28"/>
        </w:rPr>
        <w:t>1</w:t>
      </w:r>
      <w:r w:rsidRPr="003E5E63">
        <w:rPr>
          <w:sz w:val="28"/>
          <w:szCs w:val="28"/>
        </w:rPr>
        <w:t>]. Контингент</w:t>
      </w:r>
      <w:r w:rsidRPr="003E5E63">
        <w:rPr>
          <w:rFonts w:ascii="Times New Roman CYR" w:hAnsi="Times New Roman CYR" w:cs="Times New Roman CYR"/>
          <w:sz w:val="28"/>
          <w:szCs w:val="28"/>
        </w:rPr>
        <w:t xml:space="preserve"> спінальних хворих на 75% складається з чоловіків працездат</w:t>
      </w:r>
      <w:r>
        <w:rPr>
          <w:rFonts w:ascii="Times New Roman CYR" w:hAnsi="Times New Roman CYR" w:cs="Times New Roman CYR"/>
          <w:sz w:val="28"/>
          <w:szCs w:val="28"/>
        </w:rPr>
        <w:t>-</w:t>
      </w:r>
      <w:r w:rsidRPr="003E5E63">
        <w:rPr>
          <w:rFonts w:ascii="Times New Roman CYR" w:hAnsi="Times New Roman CYR" w:cs="Times New Roman CYR"/>
          <w:sz w:val="28"/>
          <w:szCs w:val="28"/>
        </w:rPr>
        <w:t>ного віку. Близько 80% хворих, що перенесли тяжку хребетно-спинномозкову тра</w:t>
      </w:r>
      <w:r>
        <w:rPr>
          <w:rFonts w:ascii="Times New Roman CYR" w:hAnsi="Times New Roman CYR" w:cs="Times New Roman CYR"/>
          <w:sz w:val="28"/>
          <w:szCs w:val="28"/>
        </w:rPr>
        <w:t>-</w:t>
      </w:r>
      <w:r w:rsidRPr="003E5E63">
        <w:rPr>
          <w:rFonts w:ascii="Times New Roman CYR" w:hAnsi="Times New Roman CYR" w:cs="Times New Roman CYR"/>
          <w:sz w:val="28"/>
          <w:szCs w:val="28"/>
        </w:rPr>
        <w:t xml:space="preserve">вму залишаються прикутими до інвалідного візка і потребують спеціалізованого догляду протягом усього наступного періоду життя </w:t>
      </w:r>
      <w:r w:rsidRPr="003E5E63">
        <w:rPr>
          <w:sz w:val="28"/>
          <w:szCs w:val="28"/>
        </w:rPr>
        <w:t>[</w:t>
      </w:r>
      <w:r w:rsidRPr="00B83705">
        <w:rPr>
          <w:sz w:val="28"/>
          <w:szCs w:val="28"/>
        </w:rPr>
        <w:t>2</w:t>
      </w:r>
      <w:r w:rsidRPr="003E5E63">
        <w:rPr>
          <w:sz w:val="28"/>
          <w:szCs w:val="28"/>
        </w:rPr>
        <w:t>]</w:t>
      </w:r>
      <w:r w:rsidRPr="003E5E63">
        <w:rPr>
          <w:rFonts w:ascii="Times New Roman CYR" w:hAnsi="Times New Roman CYR" w:cs="Times New Roman CYR"/>
          <w:sz w:val="28"/>
          <w:szCs w:val="28"/>
        </w:rPr>
        <w:t>. Зважаючи на це відновле</w:t>
      </w:r>
      <w:r>
        <w:rPr>
          <w:rFonts w:ascii="Times New Roman CYR" w:hAnsi="Times New Roman CYR" w:cs="Times New Roman CYR"/>
          <w:sz w:val="28"/>
          <w:szCs w:val="28"/>
        </w:rPr>
        <w:t>-</w:t>
      </w:r>
      <w:r w:rsidRPr="003E5E63">
        <w:rPr>
          <w:rFonts w:ascii="Times New Roman CYR" w:hAnsi="Times New Roman CYR" w:cs="Times New Roman CYR"/>
          <w:sz w:val="28"/>
          <w:szCs w:val="28"/>
        </w:rPr>
        <w:t>ння функції спинного мозку після його травматичного ушкодження набуває важ</w:t>
      </w:r>
      <w:r>
        <w:rPr>
          <w:rFonts w:ascii="Times New Roman CYR" w:hAnsi="Times New Roman CYR" w:cs="Times New Roman CYR"/>
          <w:sz w:val="28"/>
          <w:szCs w:val="28"/>
        </w:rPr>
        <w:t>-</w:t>
      </w:r>
      <w:r w:rsidRPr="003E5E63">
        <w:rPr>
          <w:rFonts w:ascii="Times New Roman CYR" w:hAnsi="Times New Roman CYR" w:cs="Times New Roman CYR"/>
          <w:sz w:val="28"/>
          <w:szCs w:val="28"/>
        </w:rPr>
        <w:t>ливого значення не лише як медична, але і як соціальна проблема.</w:t>
      </w:r>
    </w:p>
    <w:p w:rsidR="008A4EE9" w:rsidRPr="003E5E63" w:rsidRDefault="008A4EE9" w:rsidP="008A4EE9">
      <w:pPr>
        <w:tabs>
          <w:tab w:val="left" w:pos="3220"/>
        </w:tabs>
        <w:spacing w:line="360" w:lineRule="auto"/>
        <w:ind w:right="-15" w:firstLine="420"/>
        <w:jc w:val="both"/>
        <w:rPr>
          <w:sz w:val="28"/>
          <w:szCs w:val="28"/>
        </w:rPr>
      </w:pPr>
      <w:r w:rsidRPr="003E5E63">
        <w:rPr>
          <w:sz w:val="28"/>
          <w:szCs w:val="28"/>
        </w:rPr>
        <w:t>Відновлення функції спинного мозку пов’язане із компенсаторною трансфор</w:t>
      </w:r>
      <w:r>
        <w:rPr>
          <w:sz w:val="28"/>
          <w:szCs w:val="28"/>
        </w:rPr>
        <w:t>-</w:t>
      </w:r>
      <w:r w:rsidRPr="003E5E63">
        <w:rPr>
          <w:sz w:val="28"/>
          <w:szCs w:val="28"/>
        </w:rPr>
        <w:t>мацією структури рухової системи, регенерацією аксонів провідних шляхів, а та</w:t>
      </w:r>
      <w:r>
        <w:rPr>
          <w:sz w:val="28"/>
          <w:szCs w:val="28"/>
        </w:rPr>
        <w:t>-</w:t>
      </w:r>
      <w:r w:rsidRPr="003E5E63">
        <w:rPr>
          <w:sz w:val="28"/>
          <w:szCs w:val="28"/>
        </w:rPr>
        <w:t>кож із відтворенням нейрональних популяцій на рівні ушкодження. Згідно з суча</w:t>
      </w:r>
      <w:r>
        <w:rPr>
          <w:sz w:val="28"/>
          <w:szCs w:val="28"/>
        </w:rPr>
        <w:t>-</w:t>
      </w:r>
      <w:r w:rsidRPr="003E5E63">
        <w:rPr>
          <w:sz w:val="28"/>
          <w:szCs w:val="28"/>
        </w:rPr>
        <w:t xml:space="preserve">сними уявленнями ефективність відновного лікування наслідків травми спинного мозку тісно пов’язана з відтворенням сукупності морфофункціональних зв’язків між елементами тканини у ділянці ушкодження та за її межами за допомогою </w:t>
      </w:r>
      <w:r>
        <w:rPr>
          <w:sz w:val="28"/>
          <w:szCs w:val="28"/>
        </w:rPr>
        <w:t>різ-нома</w:t>
      </w:r>
      <w:r w:rsidRPr="003E5E63">
        <w:rPr>
          <w:sz w:val="28"/>
          <w:szCs w:val="28"/>
        </w:rPr>
        <w:t>нітних варіантів клітинної та тканинної трансплантації. Серед останніх най</w:t>
      </w:r>
      <w:r>
        <w:rPr>
          <w:sz w:val="28"/>
          <w:szCs w:val="28"/>
        </w:rPr>
        <w:t>-</w:t>
      </w:r>
      <w:r w:rsidRPr="003E5E63">
        <w:rPr>
          <w:sz w:val="28"/>
          <w:szCs w:val="28"/>
        </w:rPr>
        <w:t>більш перспективними вважається використання трансплантації клітинних суспе</w:t>
      </w:r>
      <w:r>
        <w:rPr>
          <w:sz w:val="28"/>
          <w:szCs w:val="28"/>
        </w:rPr>
        <w:t>-</w:t>
      </w:r>
      <w:r w:rsidRPr="003E5E63">
        <w:rPr>
          <w:sz w:val="28"/>
          <w:szCs w:val="28"/>
        </w:rPr>
        <w:t>нзій різного походження та складу, а також імплантації штучних полімерних носіїв у ділянку травми.</w:t>
      </w:r>
    </w:p>
    <w:p w:rsidR="008A4EE9" w:rsidRPr="003E5E63" w:rsidRDefault="008A4EE9" w:rsidP="008A4EE9">
      <w:pPr>
        <w:widowControl w:val="0"/>
        <w:autoSpaceDE w:val="0"/>
        <w:autoSpaceDN w:val="0"/>
        <w:adjustRightInd w:val="0"/>
        <w:spacing w:line="360" w:lineRule="auto"/>
        <w:ind w:firstLine="420"/>
        <w:jc w:val="both"/>
        <w:rPr>
          <w:rFonts w:ascii="Times New Roman CYR" w:hAnsi="Times New Roman CYR" w:cs="Times New Roman CYR"/>
          <w:sz w:val="28"/>
          <w:szCs w:val="28"/>
        </w:rPr>
      </w:pPr>
      <w:r w:rsidRPr="003E5E63">
        <w:rPr>
          <w:sz w:val="28"/>
          <w:szCs w:val="28"/>
        </w:rPr>
        <w:lastRenderedPageBreak/>
        <w:t xml:space="preserve">Суміш клітин різних типів та різного рівня диференціювання з наявністю </w:t>
      </w:r>
      <w:r>
        <w:rPr>
          <w:sz w:val="28"/>
          <w:szCs w:val="28"/>
        </w:rPr>
        <w:t>осо-бли</w:t>
      </w:r>
      <w:r w:rsidRPr="003E5E63">
        <w:rPr>
          <w:sz w:val="28"/>
          <w:szCs w:val="28"/>
        </w:rPr>
        <w:t>во важливих для відновлення провідникового апарату спинного мозку нюхо</w:t>
      </w:r>
      <w:r>
        <w:rPr>
          <w:sz w:val="28"/>
          <w:szCs w:val="28"/>
        </w:rPr>
        <w:t>-</w:t>
      </w:r>
      <w:r w:rsidRPr="003E5E63">
        <w:rPr>
          <w:sz w:val="28"/>
          <w:szCs w:val="28"/>
        </w:rPr>
        <w:t>вих огортаючих гліоцитів (НОГ) можна отримати при культивуванні тканини ню</w:t>
      </w:r>
      <w:r>
        <w:rPr>
          <w:sz w:val="28"/>
          <w:szCs w:val="28"/>
        </w:rPr>
        <w:t>-</w:t>
      </w:r>
      <w:r w:rsidRPr="003E5E63">
        <w:rPr>
          <w:sz w:val="28"/>
          <w:szCs w:val="28"/>
        </w:rPr>
        <w:t>хової цибулини (НЦ)</w:t>
      </w:r>
      <w:r w:rsidRPr="003E5E63">
        <w:rPr>
          <w:rFonts w:ascii="Times New Roman CYR" w:hAnsi="Times New Roman CYR" w:cs="Times New Roman CYR"/>
          <w:sz w:val="28"/>
          <w:szCs w:val="28"/>
        </w:rPr>
        <w:t xml:space="preserve"> </w:t>
      </w:r>
      <w:r w:rsidRPr="009577E6">
        <w:rPr>
          <w:rFonts w:ascii="Times New Roman CYR" w:hAnsi="Times New Roman CYR" w:cs="Times New Roman CYR"/>
          <w:sz w:val="28"/>
          <w:szCs w:val="28"/>
        </w:rPr>
        <w:t>[</w:t>
      </w:r>
      <w:r>
        <w:rPr>
          <w:rFonts w:ascii="Times New Roman CYR" w:hAnsi="Times New Roman CYR" w:cs="Times New Roman CYR"/>
          <w:sz w:val="28"/>
          <w:szCs w:val="28"/>
        </w:rPr>
        <w:t>3</w:t>
      </w:r>
      <w:r w:rsidRPr="009577E6">
        <w:rPr>
          <w:rFonts w:ascii="Times New Roman CYR" w:hAnsi="Times New Roman CYR" w:cs="Times New Roman CYR"/>
          <w:sz w:val="28"/>
          <w:szCs w:val="28"/>
        </w:rPr>
        <w:t>]</w:t>
      </w:r>
      <w:r w:rsidRPr="003E5E63">
        <w:rPr>
          <w:sz w:val="28"/>
          <w:szCs w:val="28"/>
        </w:rPr>
        <w:t xml:space="preserve">. </w:t>
      </w:r>
      <w:r w:rsidRPr="003E5E63">
        <w:rPr>
          <w:rFonts w:ascii="Times New Roman CYR" w:hAnsi="Times New Roman CYR" w:cs="Times New Roman CYR"/>
          <w:sz w:val="28"/>
          <w:szCs w:val="28"/>
        </w:rPr>
        <w:t>Позитивний ефект трансплантації НОГ в зону ураження спинного мозку виявляли на ранніх термінах після моделювання повного перети</w:t>
      </w:r>
      <w:r>
        <w:rPr>
          <w:rFonts w:ascii="Times New Roman CYR" w:hAnsi="Times New Roman CYR" w:cs="Times New Roman CYR"/>
          <w:sz w:val="28"/>
          <w:szCs w:val="28"/>
        </w:rPr>
        <w:t>-</w:t>
      </w:r>
      <w:r w:rsidRPr="003E5E63">
        <w:rPr>
          <w:rFonts w:ascii="Times New Roman CYR" w:hAnsi="Times New Roman CYR" w:cs="Times New Roman CYR"/>
          <w:sz w:val="28"/>
          <w:szCs w:val="28"/>
        </w:rPr>
        <w:t xml:space="preserve">ну спинного мозку у нижньогрудному відділі </w:t>
      </w:r>
      <w:r w:rsidRPr="009577E6">
        <w:rPr>
          <w:rFonts w:ascii="Times New Roman CYR" w:hAnsi="Times New Roman CYR" w:cs="Times New Roman CYR"/>
          <w:sz w:val="28"/>
          <w:szCs w:val="28"/>
        </w:rPr>
        <w:t>[</w:t>
      </w:r>
      <w:r>
        <w:rPr>
          <w:rFonts w:ascii="Times New Roman CYR" w:hAnsi="Times New Roman CYR" w:cs="Times New Roman CYR"/>
          <w:sz w:val="28"/>
          <w:szCs w:val="28"/>
        </w:rPr>
        <w:t>4</w:t>
      </w:r>
      <w:r w:rsidRPr="009577E6">
        <w:rPr>
          <w:rFonts w:ascii="Times New Roman CYR" w:hAnsi="Times New Roman CYR" w:cs="Times New Roman CYR"/>
          <w:sz w:val="28"/>
          <w:szCs w:val="28"/>
        </w:rPr>
        <w:t>]</w:t>
      </w:r>
      <w:r w:rsidRPr="003E5E63">
        <w:rPr>
          <w:rFonts w:ascii="Times New Roman CYR" w:hAnsi="Times New Roman CYR" w:cs="Times New Roman CYR"/>
          <w:sz w:val="28"/>
          <w:szCs w:val="28"/>
        </w:rPr>
        <w:t xml:space="preserve">, а також у віддаленому періоді </w:t>
      </w:r>
      <w:r>
        <w:rPr>
          <w:rFonts w:ascii="Times New Roman CYR" w:hAnsi="Times New Roman CYR" w:cs="Times New Roman CYR"/>
          <w:sz w:val="28"/>
          <w:szCs w:val="28"/>
        </w:rPr>
        <w:t>спіналь</w:t>
      </w:r>
      <w:r w:rsidRPr="003E5E63">
        <w:rPr>
          <w:rFonts w:ascii="Times New Roman CYR" w:hAnsi="Times New Roman CYR" w:cs="Times New Roman CYR"/>
          <w:sz w:val="28"/>
          <w:szCs w:val="28"/>
        </w:rPr>
        <w:t xml:space="preserve">ної травми </w:t>
      </w:r>
      <w:r w:rsidRPr="009577E6">
        <w:rPr>
          <w:rFonts w:ascii="Times New Roman CYR" w:hAnsi="Times New Roman CYR" w:cs="Times New Roman CYR"/>
          <w:sz w:val="28"/>
          <w:szCs w:val="28"/>
        </w:rPr>
        <w:t>[</w:t>
      </w:r>
      <w:r w:rsidRPr="00B83705">
        <w:rPr>
          <w:rFonts w:ascii="Times New Roman CYR" w:hAnsi="Times New Roman CYR" w:cs="Times New Roman CYR"/>
          <w:sz w:val="28"/>
          <w:szCs w:val="28"/>
        </w:rPr>
        <w:t>5</w:t>
      </w:r>
      <w:r w:rsidRPr="009577E6">
        <w:rPr>
          <w:sz w:val="28"/>
          <w:szCs w:val="28"/>
        </w:rPr>
        <w:t>]</w:t>
      </w:r>
      <w:r w:rsidRPr="003E5E63">
        <w:rPr>
          <w:rFonts w:ascii="Times New Roman CYR" w:hAnsi="Times New Roman CYR" w:cs="Times New Roman CYR"/>
          <w:sz w:val="28"/>
          <w:szCs w:val="28"/>
        </w:rPr>
        <w:t xml:space="preserve">. Водночас, відсутність позитивного впливу НОГ на </w:t>
      </w:r>
      <w:r>
        <w:rPr>
          <w:rFonts w:ascii="Times New Roman CYR" w:hAnsi="Times New Roman CYR" w:cs="Times New Roman CYR"/>
          <w:sz w:val="28"/>
          <w:szCs w:val="28"/>
        </w:rPr>
        <w:t>регене-ра</w:t>
      </w:r>
      <w:r w:rsidRPr="003E5E63">
        <w:rPr>
          <w:rFonts w:ascii="Times New Roman CYR" w:hAnsi="Times New Roman CYR" w:cs="Times New Roman CYR"/>
          <w:sz w:val="28"/>
          <w:szCs w:val="28"/>
        </w:rPr>
        <w:t xml:space="preserve">ційний ріст аксонів відмічали на моделях DREZ-томії </w:t>
      </w:r>
      <w:r w:rsidRPr="009577E6">
        <w:rPr>
          <w:rFonts w:ascii="Times New Roman CYR" w:hAnsi="Times New Roman CYR" w:cs="Times New Roman CYR"/>
          <w:sz w:val="28"/>
          <w:szCs w:val="28"/>
        </w:rPr>
        <w:t>[</w:t>
      </w:r>
      <w:r w:rsidRPr="00B83705">
        <w:rPr>
          <w:rFonts w:ascii="Times New Roman CYR" w:hAnsi="Times New Roman CYR" w:cs="Times New Roman CYR"/>
          <w:sz w:val="28"/>
          <w:szCs w:val="28"/>
        </w:rPr>
        <w:t>6</w:t>
      </w:r>
      <w:r w:rsidRPr="009577E6">
        <w:rPr>
          <w:rFonts w:ascii="Times New Roman CYR" w:hAnsi="Times New Roman CYR" w:cs="Times New Roman CYR"/>
          <w:sz w:val="28"/>
          <w:szCs w:val="28"/>
        </w:rPr>
        <w:t>]</w:t>
      </w:r>
      <w:r w:rsidRPr="003E5E63">
        <w:rPr>
          <w:rFonts w:ascii="Times New Roman CYR" w:hAnsi="Times New Roman CYR" w:cs="Times New Roman CYR"/>
          <w:sz w:val="28"/>
          <w:szCs w:val="28"/>
        </w:rPr>
        <w:t xml:space="preserve"> та забиття спинного мозку </w:t>
      </w:r>
      <w:r w:rsidRPr="009577E6">
        <w:rPr>
          <w:rFonts w:ascii="Times New Roman CYR" w:hAnsi="Times New Roman CYR" w:cs="Times New Roman CYR"/>
          <w:sz w:val="28"/>
          <w:szCs w:val="28"/>
        </w:rPr>
        <w:t>[</w:t>
      </w:r>
      <w:r w:rsidRPr="00B83705">
        <w:rPr>
          <w:rFonts w:ascii="Times New Roman CYR" w:hAnsi="Times New Roman CYR" w:cs="Times New Roman CYR"/>
          <w:sz w:val="28"/>
          <w:szCs w:val="28"/>
        </w:rPr>
        <w:t>7</w:t>
      </w:r>
      <w:r w:rsidRPr="009577E6">
        <w:rPr>
          <w:rFonts w:ascii="Times New Roman CYR" w:hAnsi="Times New Roman CYR" w:cs="Times New Roman CYR"/>
          <w:sz w:val="28"/>
          <w:szCs w:val="28"/>
        </w:rPr>
        <w:t>]</w:t>
      </w:r>
      <w:r w:rsidRPr="003E5E63">
        <w:rPr>
          <w:rFonts w:ascii="Times New Roman CYR" w:hAnsi="Times New Roman CYR" w:cs="Times New Roman CYR"/>
          <w:sz w:val="28"/>
          <w:szCs w:val="28"/>
        </w:rPr>
        <w:t xml:space="preserve">. У деяких роботах було продемонстровано, що трансплантація </w:t>
      </w:r>
      <w:r>
        <w:rPr>
          <w:rFonts w:ascii="Times New Roman CYR" w:hAnsi="Times New Roman CYR" w:cs="Times New Roman CYR"/>
          <w:sz w:val="28"/>
          <w:szCs w:val="28"/>
        </w:rPr>
        <w:t>олігоден-</w:t>
      </w:r>
      <w:r w:rsidRPr="003E5E63">
        <w:rPr>
          <w:rFonts w:ascii="Times New Roman CYR" w:hAnsi="Times New Roman CYR" w:cs="Times New Roman CYR"/>
          <w:sz w:val="28"/>
          <w:szCs w:val="28"/>
        </w:rPr>
        <w:t>дроцитів у проміжному періоді спінальної травми на моделі забиття у нижньогру</w:t>
      </w:r>
      <w:r>
        <w:rPr>
          <w:rFonts w:ascii="Times New Roman CYR" w:hAnsi="Times New Roman CYR" w:cs="Times New Roman CYR"/>
          <w:sz w:val="28"/>
          <w:szCs w:val="28"/>
        </w:rPr>
        <w:t>-</w:t>
      </w:r>
      <w:r w:rsidRPr="003E5E63">
        <w:rPr>
          <w:rFonts w:ascii="Times New Roman CYR" w:hAnsi="Times New Roman CYR" w:cs="Times New Roman CYR"/>
          <w:sz w:val="28"/>
          <w:szCs w:val="28"/>
        </w:rPr>
        <w:t>дному відділі спинного мозку на відміну від трансплантації НОГ супроводжу</w:t>
      </w:r>
      <w:r>
        <w:rPr>
          <w:rFonts w:ascii="Times New Roman CYR" w:hAnsi="Times New Roman CYR" w:cs="Times New Roman CYR"/>
          <w:sz w:val="28"/>
          <w:szCs w:val="28"/>
        </w:rPr>
        <w:t>-</w:t>
      </w:r>
      <w:r w:rsidRPr="003E5E63">
        <w:rPr>
          <w:rFonts w:ascii="Times New Roman CYR" w:hAnsi="Times New Roman CYR" w:cs="Times New Roman CYR"/>
          <w:sz w:val="28"/>
          <w:szCs w:val="28"/>
        </w:rPr>
        <w:t xml:space="preserve">ється </w:t>
      </w:r>
      <w:r w:rsidRPr="0019410A">
        <w:rPr>
          <w:rFonts w:ascii="Times New Roman CYR" w:hAnsi="Times New Roman CYR" w:cs="Times New Roman CYR"/>
          <w:sz w:val="28"/>
          <w:szCs w:val="28"/>
        </w:rPr>
        <w:t>слабопозитивним</w:t>
      </w:r>
      <w:r w:rsidRPr="003E5E63">
        <w:rPr>
          <w:rFonts w:ascii="Times New Roman CYR" w:hAnsi="Times New Roman CYR" w:cs="Times New Roman CYR"/>
          <w:sz w:val="28"/>
          <w:szCs w:val="28"/>
        </w:rPr>
        <w:t xml:space="preserve"> ефектом </w:t>
      </w:r>
      <w:r w:rsidRPr="009577E6">
        <w:rPr>
          <w:rFonts w:ascii="Times New Roman CYR" w:hAnsi="Times New Roman CYR" w:cs="Times New Roman CYR"/>
          <w:sz w:val="28"/>
          <w:szCs w:val="28"/>
        </w:rPr>
        <w:t>[</w:t>
      </w:r>
      <w:r w:rsidRPr="00B83705">
        <w:rPr>
          <w:rFonts w:ascii="Times New Roman CYR" w:hAnsi="Times New Roman CYR" w:cs="Times New Roman CYR"/>
          <w:sz w:val="28"/>
          <w:szCs w:val="28"/>
        </w:rPr>
        <w:t>8</w:t>
      </w:r>
      <w:r w:rsidRPr="009577E6">
        <w:rPr>
          <w:rFonts w:ascii="Times New Roman CYR" w:hAnsi="Times New Roman CYR" w:cs="Times New Roman CYR"/>
          <w:sz w:val="28"/>
          <w:szCs w:val="28"/>
        </w:rPr>
        <w:t>]</w:t>
      </w:r>
      <w:r w:rsidRPr="003E5E63">
        <w:rPr>
          <w:rFonts w:ascii="Times New Roman CYR" w:hAnsi="Times New Roman CYR" w:cs="Times New Roman CYR"/>
          <w:sz w:val="28"/>
          <w:szCs w:val="28"/>
        </w:rPr>
        <w:t>.</w:t>
      </w:r>
    </w:p>
    <w:p w:rsidR="008A4EE9" w:rsidRPr="003E5E63" w:rsidRDefault="008A4EE9" w:rsidP="008A4EE9">
      <w:pPr>
        <w:tabs>
          <w:tab w:val="left" w:pos="3220"/>
        </w:tabs>
        <w:spacing w:line="360" w:lineRule="auto"/>
        <w:ind w:right="-15" w:firstLine="420"/>
        <w:jc w:val="both"/>
        <w:rPr>
          <w:sz w:val="28"/>
          <w:szCs w:val="28"/>
        </w:rPr>
      </w:pPr>
      <w:r w:rsidRPr="003E5E63">
        <w:rPr>
          <w:sz w:val="28"/>
          <w:szCs w:val="28"/>
        </w:rPr>
        <w:t>При цьому слід зауважити, що трансплантація клітинних суспензій в зону уш</w:t>
      </w:r>
      <w:r>
        <w:rPr>
          <w:sz w:val="28"/>
          <w:szCs w:val="28"/>
        </w:rPr>
        <w:t>-</w:t>
      </w:r>
      <w:r w:rsidRPr="003E5E63">
        <w:rPr>
          <w:sz w:val="28"/>
          <w:szCs w:val="28"/>
        </w:rPr>
        <w:t>кодження не може слугувати методом вибору у випадку травми, що супроводжу</w:t>
      </w:r>
      <w:r>
        <w:rPr>
          <w:sz w:val="28"/>
          <w:szCs w:val="28"/>
        </w:rPr>
        <w:t>-</w:t>
      </w:r>
      <w:r w:rsidRPr="003E5E63">
        <w:rPr>
          <w:sz w:val="28"/>
          <w:szCs w:val="28"/>
        </w:rPr>
        <w:t xml:space="preserve">ється діастазом тканини спинного мозку по всій ширині чи в окремій частині його поперечного перерізу. Тому вивчення ефективності трансплантації полімерного </w:t>
      </w:r>
      <w:r>
        <w:rPr>
          <w:sz w:val="28"/>
          <w:szCs w:val="28"/>
        </w:rPr>
        <w:t>ма</w:t>
      </w:r>
      <w:r w:rsidRPr="003E5E63">
        <w:rPr>
          <w:sz w:val="28"/>
          <w:szCs w:val="28"/>
        </w:rPr>
        <w:t>теріалу – в ділянку дефекту, та клітин НЦ – у прилягаючі зони збереженої тка</w:t>
      </w:r>
      <w:r>
        <w:rPr>
          <w:sz w:val="28"/>
          <w:szCs w:val="28"/>
        </w:rPr>
        <w:t>-</w:t>
      </w:r>
      <w:r w:rsidRPr="003E5E63">
        <w:rPr>
          <w:sz w:val="28"/>
          <w:szCs w:val="28"/>
        </w:rPr>
        <w:t>нини спинного мозку є актуальним питанням в контексті розробки клінічно прий</w:t>
      </w:r>
      <w:r>
        <w:rPr>
          <w:sz w:val="28"/>
          <w:szCs w:val="28"/>
        </w:rPr>
        <w:t>-</w:t>
      </w:r>
      <w:r w:rsidRPr="003E5E63">
        <w:rPr>
          <w:sz w:val="28"/>
          <w:szCs w:val="28"/>
        </w:rPr>
        <w:t>нятних методів відновного лікування наслідків травматичного пошкодження спинного мозку.</w:t>
      </w:r>
    </w:p>
    <w:p w:rsidR="008A4EE9" w:rsidRPr="003E5E63" w:rsidRDefault="008A4EE9" w:rsidP="008A4EE9">
      <w:pPr>
        <w:tabs>
          <w:tab w:val="left" w:pos="0"/>
        </w:tabs>
        <w:spacing w:line="360" w:lineRule="auto"/>
        <w:ind w:right="-15" w:firstLine="420"/>
        <w:jc w:val="both"/>
        <w:rPr>
          <w:b/>
          <w:sz w:val="28"/>
          <w:szCs w:val="28"/>
        </w:rPr>
      </w:pPr>
      <w:r w:rsidRPr="003E5E63">
        <w:rPr>
          <w:b/>
          <w:sz w:val="28"/>
          <w:szCs w:val="28"/>
        </w:rPr>
        <w:t xml:space="preserve">Зв’язок роботи з науковими програмами, планами, темами. </w:t>
      </w:r>
      <w:r w:rsidRPr="007C02CC">
        <w:rPr>
          <w:sz w:val="28"/>
          <w:szCs w:val="28"/>
        </w:rPr>
        <w:t>Робота вико</w:t>
      </w:r>
      <w:r>
        <w:rPr>
          <w:sz w:val="28"/>
          <w:szCs w:val="28"/>
        </w:rPr>
        <w:t>-</w:t>
      </w:r>
      <w:r w:rsidRPr="007C02CC">
        <w:rPr>
          <w:sz w:val="28"/>
          <w:szCs w:val="28"/>
        </w:rPr>
        <w:t>нана в межах</w:t>
      </w:r>
      <w:r w:rsidRPr="007C02CC">
        <w:rPr>
          <w:b/>
          <w:sz w:val="28"/>
          <w:szCs w:val="28"/>
        </w:rPr>
        <w:t xml:space="preserve"> </w:t>
      </w:r>
      <w:r w:rsidRPr="007C02CC">
        <w:rPr>
          <w:sz w:val="28"/>
          <w:szCs w:val="28"/>
        </w:rPr>
        <w:t>комплексної науково-дослідної теми „Розробити засоби відновлення провідності спинного мозку за допомогою імплантації полімерних матеріалів та клітин нюхової цибулини” (номер державної реєстрації 0107</w:t>
      </w:r>
      <w:r w:rsidRPr="007C02CC">
        <w:rPr>
          <w:sz w:val="28"/>
          <w:szCs w:val="28"/>
          <w:lang w:val="en-US"/>
        </w:rPr>
        <w:t>U</w:t>
      </w:r>
      <w:r w:rsidRPr="007C02CC">
        <w:rPr>
          <w:sz w:val="28"/>
          <w:szCs w:val="28"/>
        </w:rPr>
        <w:t>001192), котра виконується на базовій установі кафедри нейрохірургії Національного медичного університету ім. О.О. Богомольця ДУ „Інститут нейрохірургії імені академіка А.П. Ромоданова АМН України” протягом 2007–2009 рр.</w:t>
      </w:r>
    </w:p>
    <w:p w:rsidR="008A4EE9" w:rsidRPr="009577E6" w:rsidRDefault="008A4EE9" w:rsidP="008A4EE9">
      <w:pPr>
        <w:tabs>
          <w:tab w:val="left" w:pos="3220"/>
        </w:tabs>
        <w:spacing w:line="360" w:lineRule="auto"/>
        <w:ind w:right="-15" w:firstLine="420"/>
        <w:jc w:val="both"/>
        <w:rPr>
          <w:sz w:val="28"/>
          <w:szCs w:val="28"/>
        </w:rPr>
      </w:pPr>
      <w:r w:rsidRPr="003E5E63">
        <w:rPr>
          <w:b/>
          <w:sz w:val="28"/>
          <w:szCs w:val="28"/>
        </w:rPr>
        <w:t>Мета дослідження:</w:t>
      </w:r>
      <w:r w:rsidRPr="003E5E63">
        <w:rPr>
          <w:sz w:val="28"/>
          <w:szCs w:val="28"/>
        </w:rPr>
        <w:t xml:space="preserve"> вивчення впливу імплантації синтетичного макропористо</w:t>
      </w:r>
      <w:r>
        <w:rPr>
          <w:sz w:val="28"/>
          <w:szCs w:val="28"/>
        </w:rPr>
        <w:t>-</w:t>
      </w:r>
      <w:r w:rsidRPr="003E5E63">
        <w:rPr>
          <w:sz w:val="28"/>
          <w:szCs w:val="28"/>
        </w:rPr>
        <w:t>го гідрогелю та трансплантації клітин нюхової цибулини (ТКНЦ) на процеси ре</w:t>
      </w:r>
      <w:r>
        <w:rPr>
          <w:sz w:val="28"/>
          <w:szCs w:val="28"/>
        </w:rPr>
        <w:t>-</w:t>
      </w:r>
      <w:r w:rsidRPr="003E5E63">
        <w:rPr>
          <w:sz w:val="28"/>
          <w:szCs w:val="28"/>
        </w:rPr>
        <w:t>генерації спинного мозку після його травматичного пошкодження в експерименті.</w:t>
      </w:r>
    </w:p>
    <w:p w:rsidR="008A4EE9" w:rsidRPr="003E5E63" w:rsidRDefault="008A4EE9" w:rsidP="008A4EE9">
      <w:pPr>
        <w:tabs>
          <w:tab w:val="left" w:pos="3220"/>
        </w:tabs>
        <w:spacing w:line="360" w:lineRule="auto"/>
        <w:ind w:right="-15" w:firstLine="420"/>
        <w:jc w:val="both"/>
        <w:rPr>
          <w:sz w:val="28"/>
          <w:szCs w:val="28"/>
        </w:rPr>
      </w:pPr>
      <w:r w:rsidRPr="003E5E63">
        <w:rPr>
          <w:b/>
          <w:sz w:val="28"/>
          <w:szCs w:val="28"/>
        </w:rPr>
        <w:lastRenderedPageBreak/>
        <w:t>Завдання дослідження:</w:t>
      </w:r>
    </w:p>
    <w:p w:rsidR="008A4EE9" w:rsidRPr="003E5E63" w:rsidRDefault="008A4EE9" w:rsidP="005444A9">
      <w:pPr>
        <w:numPr>
          <w:ilvl w:val="0"/>
          <w:numId w:val="61"/>
        </w:numPr>
        <w:tabs>
          <w:tab w:val="left" w:pos="3220"/>
        </w:tabs>
        <w:suppressAutoHyphens w:val="0"/>
        <w:spacing w:line="360" w:lineRule="auto"/>
        <w:ind w:right="-15"/>
        <w:jc w:val="both"/>
        <w:rPr>
          <w:sz w:val="28"/>
          <w:szCs w:val="28"/>
        </w:rPr>
      </w:pPr>
      <w:r w:rsidRPr="003E5E63">
        <w:rPr>
          <w:sz w:val="28"/>
          <w:szCs w:val="28"/>
        </w:rPr>
        <w:t xml:space="preserve">вдосконалити модель </w:t>
      </w:r>
      <w:r w:rsidRPr="009577E6">
        <w:rPr>
          <w:sz w:val="28"/>
          <w:szCs w:val="28"/>
        </w:rPr>
        <w:t>однобічного половинного перетину (ОПП</w:t>
      </w:r>
      <w:r w:rsidRPr="003E5E63">
        <w:rPr>
          <w:sz w:val="28"/>
          <w:szCs w:val="28"/>
        </w:rPr>
        <w:t>) спинного мозку для вивчення впливу імплантації гідрогелю на відновні процеси, що мають місце при цьому варіанті травматичного пошкодження;</w:t>
      </w:r>
    </w:p>
    <w:p w:rsidR="008A4EE9" w:rsidRPr="003E5E63" w:rsidRDefault="008A4EE9" w:rsidP="005444A9">
      <w:pPr>
        <w:numPr>
          <w:ilvl w:val="0"/>
          <w:numId w:val="61"/>
        </w:numPr>
        <w:tabs>
          <w:tab w:val="left" w:pos="3220"/>
        </w:tabs>
        <w:suppressAutoHyphens w:val="0"/>
        <w:spacing w:line="360" w:lineRule="auto"/>
        <w:ind w:right="-15"/>
        <w:jc w:val="both"/>
        <w:rPr>
          <w:sz w:val="28"/>
          <w:szCs w:val="28"/>
        </w:rPr>
      </w:pPr>
      <w:r w:rsidRPr="003E5E63">
        <w:rPr>
          <w:sz w:val="28"/>
          <w:szCs w:val="28"/>
        </w:rPr>
        <w:t>вивчити вплив імплантації гідрогелю в зону травматичного пошкодження спинного мозку на динаміку стану моторної сфери експериментальних тварин;</w:t>
      </w:r>
    </w:p>
    <w:p w:rsidR="008A4EE9" w:rsidRPr="003E5E63" w:rsidRDefault="008A4EE9" w:rsidP="005444A9">
      <w:pPr>
        <w:numPr>
          <w:ilvl w:val="0"/>
          <w:numId w:val="61"/>
        </w:numPr>
        <w:tabs>
          <w:tab w:val="left" w:pos="3220"/>
        </w:tabs>
        <w:suppressAutoHyphens w:val="0"/>
        <w:spacing w:line="360" w:lineRule="auto"/>
        <w:ind w:right="-15"/>
        <w:jc w:val="both"/>
        <w:rPr>
          <w:sz w:val="28"/>
          <w:szCs w:val="28"/>
        </w:rPr>
      </w:pPr>
      <w:r w:rsidRPr="003E5E63">
        <w:rPr>
          <w:sz w:val="28"/>
          <w:szCs w:val="28"/>
        </w:rPr>
        <w:t>визначити особливості патоморфологічних змін у тканині спинного мозку, що виникають у випадку його однобічного половинного перетину та після імплантації гідрогелю в зону травматичного пошкодження;</w:t>
      </w:r>
    </w:p>
    <w:p w:rsidR="008A4EE9" w:rsidRPr="003E5E63" w:rsidRDefault="008A4EE9" w:rsidP="005444A9">
      <w:pPr>
        <w:numPr>
          <w:ilvl w:val="0"/>
          <w:numId w:val="61"/>
        </w:numPr>
        <w:tabs>
          <w:tab w:val="left" w:pos="3220"/>
        </w:tabs>
        <w:suppressAutoHyphens w:val="0"/>
        <w:spacing w:line="360" w:lineRule="auto"/>
        <w:ind w:right="-15"/>
        <w:jc w:val="both"/>
        <w:rPr>
          <w:sz w:val="28"/>
          <w:szCs w:val="28"/>
        </w:rPr>
      </w:pPr>
      <w:r w:rsidRPr="003E5E63">
        <w:rPr>
          <w:sz w:val="28"/>
          <w:szCs w:val="28"/>
        </w:rPr>
        <w:t>вивчити особливості динаміки електрофізіологічних характеристик нервово-м’язового апарату задніх кінцівок у випадку моделювання ізольованої травми спинного мозку запропонованим методом та після імплантації гідрогелю в зону пошкодження;</w:t>
      </w:r>
    </w:p>
    <w:p w:rsidR="008A4EE9" w:rsidRPr="003E5E63" w:rsidRDefault="008A4EE9" w:rsidP="005444A9">
      <w:pPr>
        <w:numPr>
          <w:ilvl w:val="0"/>
          <w:numId w:val="61"/>
        </w:numPr>
        <w:tabs>
          <w:tab w:val="left" w:pos="3220"/>
        </w:tabs>
        <w:suppressAutoHyphens w:val="0"/>
        <w:spacing w:line="360" w:lineRule="auto"/>
        <w:ind w:right="-15"/>
        <w:jc w:val="both"/>
        <w:rPr>
          <w:sz w:val="28"/>
          <w:szCs w:val="28"/>
        </w:rPr>
      </w:pPr>
      <w:r w:rsidRPr="003E5E63">
        <w:rPr>
          <w:sz w:val="28"/>
          <w:szCs w:val="28"/>
        </w:rPr>
        <w:t>вивчити особливості впливу ТКНЦ на динаміку функціональної активності задніх кінцівок та електрофізіологічні характеристики нервово-м’язового апарату у випадку моделювання ізольованої травми спинного мозку вказаним методом, а також після імплантації гідрогелю в зону ОПП.</w:t>
      </w:r>
    </w:p>
    <w:p w:rsidR="008A4EE9" w:rsidRPr="003E5E63" w:rsidRDefault="008A4EE9" w:rsidP="008A4EE9">
      <w:pPr>
        <w:tabs>
          <w:tab w:val="left" w:pos="3220"/>
        </w:tabs>
        <w:spacing w:line="360" w:lineRule="auto"/>
        <w:ind w:right="-15" w:firstLine="420"/>
        <w:jc w:val="both"/>
        <w:rPr>
          <w:sz w:val="28"/>
          <w:szCs w:val="28"/>
        </w:rPr>
      </w:pPr>
      <w:r w:rsidRPr="003E5E63">
        <w:rPr>
          <w:b/>
          <w:sz w:val="28"/>
          <w:szCs w:val="28"/>
        </w:rPr>
        <w:t>Об’єкт дослідження:</w:t>
      </w:r>
      <w:r w:rsidRPr="003E5E63">
        <w:rPr>
          <w:sz w:val="28"/>
          <w:szCs w:val="28"/>
        </w:rPr>
        <w:t xml:space="preserve"> тяжкі травматичні ушкодження спинного мозку.</w:t>
      </w:r>
    </w:p>
    <w:p w:rsidR="008A4EE9" w:rsidRPr="003E5E63" w:rsidRDefault="008A4EE9" w:rsidP="008A4EE9">
      <w:pPr>
        <w:tabs>
          <w:tab w:val="left" w:pos="3220"/>
        </w:tabs>
        <w:spacing w:line="360" w:lineRule="auto"/>
        <w:ind w:right="-15" w:firstLine="420"/>
        <w:jc w:val="both"/>
        <w:rPr>
          <w:sz w:val="28"/>
          <w:szCs w:val="28"/>
        </w:rPr>
      </w:pPr>
      <w:r w:rsidRPr="003E5E63">
        <w:rPr>
          <w:b/>
          <w:sz w:val="28"/>
          <w:szCs w:val="28"/>
        </w:rPr>
        <w:t>Предмет дослідження:</w:t>
      </w:r>
      <w:r w:rsidRPr="003E5E63">
        <w:rPr>
          <w:sz w:val="28"/>
          <w:szCs w:val="28"/>
        </w:rPr>
        <w:t xml:space="preserve"> вплив імплантації гідрогелю та трансплантації клітин нюхової цибулини на процеси регенерації спинного мозку після моделювання його однобічного половинного перетину.</w:t>
      </w:r>
    </w:p>
    <w:p w:rsidR="008A4EE9" w:rsidRPr="003E5E63" w:rsidRDefault="008A4EE9" w:rsidP="008A4EE9">
      <w:pPr>
        <w:tabs>
          <w:tab w:val="left" w:pos="3220"/>
        </w:tabs>
        <w:spacing w:line="360" w:lineRule="auto"/>
        <w:ind w:right="-15" w:firstLine="420"/>
        <w:jc w:val="both"/>
        <w:rPr>
          <w:sz w:val="28"/>
          <w:szCs w:val="28"/>
        </w:rPr>
      </w:pPr>
      <w:r w:rsidRPr="003E5E63">
        <w:rPr>
          <w:b/>
          <w:sz w:val="28"/>
          <w:szCs w:val="28"/>
        </w:rPr>
        <w:t xml:space="preserve">Методи дослідження. </w:t>
      </w:r>
      <w:r w:rsidRPr="003E5E63">
        <w:rPr>
          <w:i/>
          <w:sz w:val="28"/>
          <w:szCs w:val="28"/>
        </w:rPr>
        <w:t>Експериментальний</w:t>
      </w:r>
      <w:r w:rsidRPr="003E5E63">
        <w:rPr>
          <w:sz w:val="28"/>
          <w:szCs w:val="28"/>
        </w:rPr>
        <w:t xml:space="preserve">: моделювання тяжкого травматичного пошкодження спинного мозку, шляхом його </w:t>
      </w:r>
      <w:r w:rsidRPr="009577E6">
        <w:rPr>
          <w:sz w:val="28"/>
          <w:szCs w:val="28"/>
        </w:rPr>
        <w:t>лівобічного половинного перетину (ЛПП</w:t>
      </w:r>
      <w:r w:rsidRPr="003E5E63">
        <w:rPr>
          <w:sz w:val="28"/>
          <w:szCs w:val="28"/>
        </w:rPr>
        <w:t xml:space="preserve">) у нижньогрудному відділі, з послідуючою негайною імплантацією гідрогелю в зону травми та проведенням ТКНЦ у віддаленому періоді травматичного процесу; спостереження за динамікою неврологічних порушень у експериментальних тварин; отримання та тривале культивування клітин НЦ зрілих щурів. </w:t>
      </w:r>
      <w:r w:rsidRPr="003E5E63">
        <w:rPr>
          <w:i/>
          <w:sz w:val="28"/>
          <w:szCs w:val="28"/>
        </w:rPr>
        <w:t>Морфологічний</w:t>
      </w:r>
      <w:r w:rsidRPr="003E5E63">
        <w:rPr>
          <w:sz w:val="28"/>
          <w:szCs w:val="28"/>
        </w:rPr>
        <w:t xml:space="preserve">: проведення світлової та електронної мікроскопії з метою порівняльного вивчення перебігу травматичного процесу за умови імплантації гідрогелю та ТКНЦ. </w:t>
      </w:r>
      <w:r w:rsidRPr="003E5E63">
        <w:rPr>
          <w:i/>
          <w:sz w:val="28"/>
          <w:szCs w:val="28"/>
        </w:rPr>
        <w:t>Електрофізіологічний</w:t>
      </w:r>
      <w:r w:rsidRPr="003E5E63">
        <w:rPr>
          <w:sz w:val="28"/>
          <w:szCs w:val="28"/>
        </w:rPr>
        <w:t xml:space="preserve">: здійснення кількісної </w:t>
      </w:r>
      <w:r w:rsidRPr="003E5E63">
        <w:rPr>
          <w:sz w:val="28"/>
          <w:szCs w:val="28"/>
        </w:rPr>
        <w:lastRenderedPageBreak/>
        <w:t xml:space="preserve">оцінки електричної активності та функції проведення збудження в межах нервово-м’язового апарату шляхом комп’ютерної електронейроміографії. </w:t>
      </w:r>
      <w:r w:rsidRPr="003E5E63">
        <w:rPr>
          <w:i/>
          <w:sz w:val="28"/>
          <w:szCs w:val="28"/>
        </w:rPr>
        <w:t>Статистичний</w:t>
      </w:r>
      <w:r w:rsidRPr="003E5E63">
        <w:rPr>
          <w:sz w:val="28"/>
          <w:szCs w:val="28"/>
        </w:rPr>
        <w:t>: опрацювання на персональному комп’ютері первинних даних, отриманих при вивченні функціональної активності задніх кінцівок та під час електрофізіологічного дослідження і встановлення достовірності відмінностей отриманих для різних експериментальних груп результатів.</w:t>
      </w:r>
    </w:p>
    <w:p w:rsidR="008A4EE9" w:rsidRPr="003E5E63" w:rsidRDefault="008A4EE9" w:rsidP="008A4EE9">
      <w:pPr>
        <w:tabs>
          <w:tab w:val="num" w:pos="0"/>
          <w:tab w:val="left" w:pos="360"/>
        </w:tabs>
        <w:spacing w:line="360" w:lineRule="auto"/>
        <w:ind w:right="-15" w:firstLine="420"/>
        <w:jc w:val="both"/>
        <w:rPr>
          <w:sz w:val="28"/>
          <w:szCs w:val="28"/>
        </w:rPr>
      </w:pPr>
      <w:r w:rsidRPr="003E5E63">
        <w:rPr>
          <w:b/>
          <w:sz w:val="28"/>
          <w:szCs w:val="28"/>
        </w:rPr>
        <w:t>Наукова новизна одержаних результатів:</w:t>
      </w:r>
    </w:p>
    <w:p w:rsidR="008A4EE9" w:rsidRPr="003E5E63" w:rsidRDefault="008A4EE9" w:rsidP="005444A9">
      <w:pPr>
        <w:numPr>
          <w:ilvl w:val="0"/>
          <w:numId w:val="61"/>
        </w:numPr>
        <w:tabs>
          <w:tab w:val="clear" w:pos="435"/>
          <w:tab w:val="num" w:pos="0"/>
          <w:tab w:val="left" w:pos="360"/>
        </w:tabs>
        <w:suppressAutoHyphens w:val="0"/>
        <w:spacing w:line="360" w:lineRule="auto"/>
        <w:ind w:left="0" w:right="-15" w:firstLine="0"/>
        <w:jc w:val="both"/>
        <w:rPr>
          <w:sz w:val="28"/>
          <w:szCs w:val="28"/>
        </w:rPr>
      </w:pPr>
      <w:r w:rsidRPr="003E5E63">
        <w:rPr>
          <w:sz w:val="28"/>
          <w:szCs w:val="28"/>
        </w:rPr>
        <w:t>вдосконалено модель ОПП спинного мозку і вперше використано її для вивчення ефективності імплантації досліджуваного варіанту гідрогелю;</w:t>
      </w:r>
    </w:p>
    <w:p w:rsidR="008A4EE9" w:rsidRPr="003E5E63" w:rsidRDefault="008A4EE9" w:rsidP="005444A9">
      <w:pPr>
        <w:numPr>
          <w:ilvl w:val="0"/>
          <w:numId w:val="61"/>
        </w:numPr>
        <w:tabs>
          <w:tab w:val="clear" w:pos="435"/>
          <w:tab w:val="num" w:pos="0"/>
          <w:tab w:val="left" w:pos="360"/>
        </w:tabs>
        <w:suppressAutoHyphens w:val="0"/>
        <w:spacing w:line="360" w:lineRule="auto"/>
        <w:ind w:left="0" w:right="-15" w:firstLine="0"/>
        <w:jc w:val="both"/>
        <w:rPr>
          <w:sz w:val="28"/>
          <w:szCs w:val="28"/>
        </w:rPr>
      </w:pPr>
      <w:r w:rsidRPr="003E5E63">
        <w:rPr>
          <w:sz w:val="28"/>
          <w:szCs w:val="28"/>
        </w:rPr>
        <w:t xml:space="preserve">запропоновано та вперше використано метод аналізу динаміки стану моторної сфери тварин на основі обрахунку показника швидкості зміни функції задніх кінцівок, що поглибило уявлення про фазність перебігу відновного процесу при даному варіанті травматичного пошкодження спинного мозку; </w:t>
      </w:r>
    </w:p>
    <w:p w:rsidR="008A4EE9" w:rsidRPr="003E5E63" w:rsidRDefault="008A4EE9" w:rsidP="005444A9">
      <w:pPr>
        <w:numPr>
          <w:ilvl w:val="0"/>
          <w:numId w:val="61"/>
        </w:numPr>
        <w:tabs>
          <w:tab w:val="clear" w:pos="435"/>
          <w:tab w:val="num" w:pos="0"/>
          <w:tab w:val="left" w:pos="360"/>
        </w:tabs>
        <w:suppressAutoHyphens w:val="0"/>
        <w:spacing w:line="360" w:lineRule="auto"/>
        <w:ind w:left="0" w:right="-15" w:firstLine="0"/>
        <w:jc w:val="both"/>
        <w:rPr>
          <w:sz w:val="28"/>
          <w:szCs w:val="28"/>
        </w:rPr>
      </w:pPr>
      <w:r w:rsidRPr="003E5E63">
        <w:rPr>
          <w:sz w:val="28"/>
          <w:szCs w:val="28"/>
        </w:rPr>
        <w:t>поглиблено уявлення про особливості впливу імплантації гідрогелю на процеси організації у спинному мозку після його травматичного пошкодження;</w:t>
      </w:r>
    </w:p>
    <w:p w:rsidR="008A4EE9" w:rsidRPr="003E5E63" w:rsidRDefault="008A4EE9" w:rsidP="005444A9">
      <w:pPr>
        <w:numPr>
          <w:ilvl w:val="0"/>
          <w:numId w:val="61"/>
        </w:numPr>
        <w:tabs>
          <w:tab w:val="clear" w:pos="435"/>
          <w:tab w:val="num" w:pos="0"/>
          <w:tab w:val="left" w:pos="360"/>
        </w:tabs>
        <w:suppressAutoHyphens w:val="0"/>
        <w:spacing w:line="360" w:lineRule="auto"/>
        <w:ind w:left="0" w:right="-15" w:firstLine="0"/>
        <w:jc w:val="both"/>
        <w:rPr>
          <w:sz w:val="28"/>
          <w:szCs w:val="28"/>
        </w:rPr>
      </w:pPr>
      <w:r w:rsidRPr="003E5E63">
        <w:rPr>
          <w:sz w:val="28"/>
          <w:szCs w:val="28"/>
        </w:rPr>
        <w:t>встановлено особливості динаміки деяких електрофізіологічних характеристик нервово-м’язового апарату у випадку ізольованого моделювання травми та після імплантації гідрогелю на часовому інтервалі 1–32 тиж;</w:t>
      </w:r>
    </w:p>
    <w:p w:rsidR="008A4EE9" w:rsidRPr="003E5E63" w:rsidRDefault="008A4EE9" w:rsidP="005444A9">
      <w:pPr>
        <w:numPr>
          <w:ilvl w:val="0"/>
          <w:numId w:val="61"/>
        </w:numPr>
        <w:tabs>
          <w:tab w:val="clear" w:pos="435"/>
          <w:tab w:val="num" w:pos="0"/>
          <w:tab w:val="left" w:pos="360"/>
        </w:tabs>
        <w:suppressAutoHyphens w:val="0"/>
        <w:spacing w:line="360" w:lineRule="auto"/>
        <w:ind w:left="0" w:right="-15" w:firstLine="0"/>
        <w:jc w:val="both"/>
        <w:rPr>
          <w:sz w:val="28"/>
          <w:szCs w:val="28"/>
        </w:rPr>
      </w:pPr>
      <w:r w:rsidRPr="003E5E63">
        <w:rPr>
          <w:sz w:val="28"/>
          <w:szCs w:val="28"/>
        </w:rPr>
        <w:t>вивчено особливості впливу ТКНЦ на динаміку показника функції задніх кінцівок;</w:t>
      </w:r>
    </w:p>
    <w:p w:rsidR="008A4EE9" w:rsidRPr="003E5E63" w:rsidRDefault="008A4EE9" w:rsidP="005444A9">
      <w:pPr>
        <w:numPr>
          <w:ilvl w:val="0"/>
          <w:numId w:val="61"/>
        </w:numPr>
        <w:tabs>
          <w:tab w:val="clear" w:pos="435"/>
          <w:tab w:val="num" w:pos="0"/>
          <w:tab w:val="left" w:pos="360"/>
        </w:tabs>
        <w:suppressAutoHyphens w:val="0"/>
        <w:spacing w:line="360" w:lineRule="auto"/>
        <w:ind w:left="0" w:right="-15" w:firstLine="0"/>
        <w:jc w:val="both"/>
        <w:rPr>
          <w:sz w:val="28"/>
          <w:szCs w:val="28"/>
        </w:rPr>
      </w:pPr>
      <w:r w:rsidRPr="003E5E63">
        <w:rPr>
          <w:sz w:val="28"/>
          <w:szCs w:val="28"/>
        </w:rPr>
        <w:t>вперше виявлено особливості впливу ТКНЦ на деякі електрофізіологічні характеристики нервово-м’язового апарату у випадку моделювання ізольованої травми та після імплантації гідрогелю;</w:t>
      </w:r>
    </w:p>
    <w:p w:rsidR="008A4EE9" w:rsidRPr="003E5E63" w:rsidRDefault="008A4EE9" w:rsidP="005444A9">
      <w:pPr>
        <w:numPr>
          <w:ilvl w:val="0"/>
          <w:numId w:val="61"/>
        </w:numPr>
        <w:tabs>
          <w:tab w:val="clear" w:pos="435"/>
          <w:tab w:val="num" w:pos="0"/>
          <w:tab w:val="left" w:pos="360"/>
        </w:tabs>
        <w:suppressAutoHyphens w:val="0"/>
        <w:spacing w:line="360" w:lineRule="auto"/>
        <w:ind w:left="0" w:right="-15" w:firstLine="0"/>
        <w:jc w:val="both"/>
        <w:rPr>
          <w:sz w:val="28"/>
          <w:szCs w:val="28"/>
        </w:rPr>
      </w:pPr>
      <w:r w:rsidRPr="003E5E63">
        <w:rPr>
          <w:sz w:val="28"/>
          <w:szCs w:val="28"/>
        </w:rPr>
        <w:t>запропоновано патофізіологічний механізм, що пояснює особливості впливу імплантації гідрогелю та ТКНЦ на процеси компенсації втрачених функцій після травматичного ушкодження спинного мозку;</w:t>
      </w:r>
    </w:p>
    <w:p w:rsidR="008A4EE9" w:rsidRPr="003E5E63" w:rsidRDefault="008A4EE9" w:rsidP="005444A9">
      <w:pPr>
        <w:numPr>
          <w:ilvl w:val="0"/>
          <w:numId w:val="61"/>
        </w:numPr>
        <w:tabs>
          <w:tab w:val="clear" w:pos="435"/>
          <w:tab w:val="num" w:pos="0"/>
          <w:tab w:val="left" w:pos="360"/>
        </w:tabs>
        <w:suppressAutoHyphens w:val="0"/>
        <w:spacing w:line="360" w:lineRule="auto"/>
        <w:ind w:left="0" w:right="-15" w:firstLine="0"/>
        <w:jc w:val="both"/>
        <w:rPr>
          <w:sz w:val="28"/>
          <w:szCs w:val="28"/>
        </w:rPr>
      </w:pPr>
      <w:r w:rsidRPr="003E5E63">
        <w:rPr>
          <w:sz w:val="28"/>
          <w:szCs w:val="28"/>
        </w:rPr>
        <w:t>на основі отриманих даних запропоновано патогенетичне обгрунтування можливості клінічного використання методу імплантації гідрогелю та ТКНЦ з метою відновного лікування наслідків травматичного пошкодженнях спинного мозку.</w:t>
      </w:r>
    </w:p>
    <w:p w:rsidR="008A4EE9" w:rsidRPr="003E5E63" w:rsidRDefault="008A4EE9" w:rsidP="008A4EE9">
      <w:pPr>
        <w:tabs>
          <w:tab w:val="left" w:pos="3220"/>
        </w:tabs>
        <w:spacing w:line="360" w:lineRule="auto"/>
        <w:ind w:right="-15" w:firstLine="420"/>
        <w:jc w:val="both"/>
        <w:rPr>
          <w:sz w:val="28"/>
          <w:szCs w:val="28"/>
        </w:rPr>
      </w:pPr>
      <w:r w:rsidRPr="003E5E63">
        <w:rPr>
          <w:b/>
          <w:sz w:val="28"/>
          <w:szCs w:val="28"/>
        </w:rPr>
        <w:lastRenderedPageBreak/>
        <w:t>Практичне значення одержаних результатів.</w:t>
      </w:r>
      <w:r w:rsidRPr="003E5E63">
        <w:rPr>
          <w:sz w:val="28"/>
          <w:szCs w:val="28"/>
        </w:rPr>
        <w:t xml:space="preserve"> Отримані дані поглиблюють </w:t>
      </w:r>
      <w:r>
        <w:rPr>
          <w:sz w:val="28"/>
          <w:szCs w:val="28"/>
        </w:rPr>
        <w:t>знання</w:t>
      </w:r>
      <w:r w:rsidRPr="003E5E63">
        <w:rPr>
          <w:sz w:val="28"/>
          <w:szCs w:val="28"/>
        </w:rPr>
        <w:t xml:space="preserve"> про перебіг посттравматичного регенераційного процесу у спинному моз</w:t>
      </w:r>
      <w:r>
        <w:rPr>
          <w:sz w:val="28"/>
          <w:szCs w:val="28"/>
        </w:rPr>
        <w:t>-</w:t>
      </w:r>
      <w:r w:rsidRPr="003E5E63">
        <w:rPr>
          <w:sz w:val="28"/>
          <w:szCs w:val="28"/>
        </w:rPr>
        <w:t>ку. Позитивний ефект імплантації гідрогелю та ТКНЦ, отриманий на моделі трав</w:t>
      </w:r>
      <w:r>
        <w:rPr>
          <w:sz w:val="28"/>
          <w:szCs w:val="28"/>
        </w:rPr>
        <w:t>-</w:t>
      </w:r>
      <w:r w:rsidRPr="003E5E63">
        <w:rPr>
          <w:sz w:val="28"/>
          <w:szCs w:val="28"/>
        </w:rPr>
        <w:t>матичного пошкодження спинного мозку, виявляє доцільність використання цих методів при розробці нових клінічних варіантів відновного лікування наслідків спінальної травми.</w:t>
      </w:r>
    </w:p>
    <w:p w:rsidR="008A4EE9" w:rsidRPr="003E5E63" w:rsidRDefault="008A4EE9" w:rsidP="008A4EE9">
      <w:pPr>
        <w:tabs>
          <w:tab w:val="left" w:pos="3220"/>
        </w:tabs>
        <w:spacing w:line="360" w:lineRule="auto"/>
        <w:ind w:right="-15" w:firstLine="420"/>
        <w:jc w:val="both"/>
        <w:rPr>
          <w:b/>
          <w:sz w:val="28"/>
          <w:szCs w:val="28"/>
        </w:rPr>
      </w:pPr>
      <w:r w:rsidRPr="003E5E63">
        <w:rPr>
          <w:b/>
          <w:sz w:val="28"/>
          <w:szCs w:val="28"/>
        </w:rPr>
        <w:t xml:space="preserve">Особистий внесок здобувача. </w:t>
      </w:r>
      <w:r w:rsidRPr="003E5E63">
        <w:rPr>
          <w:sz w:val="28"/>
          <w:szCs w:val="28"/>
        </w:rPr>
        <w:t>Дисертаційна робота є власним науковим до</w:t>
      </w:r>
      <w:r>
        <w:rPr>
          <w:sz w:val="28"/>
          <w:szCs w:val="28"/>
        </w:rPr>
        <w:t>-</w:t>
      </w:r>
      <w:r w:rsidRPr="003E5E63">
        <w:rPr>
          <w:sz w:val="28"/>
          <w:szCs w:val="28"/>
        </w:rPr>
        <w:t>слідженням автора. Сумісно з науковим керівником,</w:t>
      </w:r>
      <w:r w:rsidRPr="003E5E63">
        <w:rPr>
          <w:b/>
          <w:sz w:val="28"/>
          <w:szCs w:val="28"/>
        </w:rPr>
        <w:t xml:space="preserve"> </w:t>
      </w:r>
      <w:r w:rsidRPr="003E5E63">
        <w:rPr>
          <w:sz w:val="28"/>
          <w:szCs w:val="28"/>
        </w:rPr>
        <w:t xml:space="preserve">проф. д.мед.н. В.І. </w:t>
      </w:r>
      <w:r>
        <w:rPr>
          <w:sz w:val="28"/>
          <w:szCs w:val="28"/>
        </w:rPr>
        <w:t>Цимба-</w:t>
      </w:r>
      <w:r w:rsidRPr="003E5E63">
        <w:rPr>
          <w:sz w:val="28"/>
          <w:szCs w:val="28"/>
        </w:rPr>
        <w:t>люком ви</w:t>
      </w:r>
      <w:r>
        <w:rPr>
          <w:sz w:val="28"/>
          <w:szCs w:val="28"/>
        </w:rPr>
        <w:t xml:space="preserve">значені мета та завдання роботи, </w:t>
      </w:r>
      <w:r w:rsidRPr="0055783D">
        <w:rPr>
          <w:sz w:val="28"/>
          <w:szCs w:val="28"/>
        </w:rPr>
        <w:t>обговорено результати дослідження та сформулювано висновки</w:t>
      </w:r>
      <w:r w:rsidRPr="003E5E63">
        <w:rPr>
          <w:sz w:val="28"/>
          <w:szCs w:val="28"/>
        </w:rPr>
        <w:t>. Автором самостійно проведено аналіз вітчизняної та закордонної літератури, а також аналіз патентної ситуації стосовно теми дослід</w:t>
      </w:r>
      <w:r>
        <w:rPr>
          <w:sz w:val="28"/>
          <w:szCs w:val="28"/>
        </w:rPr>
        <w:t>-</w:t>
      </w:r>
      <w:r w:rsidRPr="003E5E63">
        <w:rPr>
          <w:sz w:val="28"/>
          <w:szCs w:val="28"/>
        </w:rPr>
        <w:t>ження, вдосконалено модель травматичного пошкодження спинного мозку, розро</w:t>
      </w:r>
      <w:r>
        <w:rPr>
          <w:sz w:val="28"/>
          <w:szCs w:val="28"/>
        </w:rPr>
        <w:t>-</w:t>
      </w:r>
      <w:r w:rsidRPr="003E5E63">
        <w:rPr>
          <w:sz w:val="28"/>
          <w:szCs w:val="28"/>
        </w:rPr>
        <w:t xml:space="preserve">блено протокол проведення імплантації гідрогелю та ТКНЦ, виконано </w:t>
      </w:r>
      <w:r>
        <w:rPr>
          <w:sz w:val="28"/>
          <w:szCs w:val="28"/>
        </w:rPr>
        <w:t>експери-мен</w:t>
      </w:r>
      <w:r w:rsidRPr="003E5E63">
        <w:rPr>
          <w:sz w:val="28"/>
          <w:szCs w:val="28"/>
        </w:rPr>
        <w:t>тальн</w:t>
      </w:r>
      <w:r>
        <w:rPr>
          <w:sz w:val="28"/>
          <w:szCs w:val="28"/>
        </w:rPr>
        <w:t>і</w:t>
      </w:r>
      <w:r w:rsidRPr="003E5E63">
        <w:rPr>
          <w:sz w:val="28"/>
          <w:szCs w:val="28"/>
        </w:rPr>
        <w:t xml:space="preserve"> дослідження, проведено облік, обробку та інтерпретацію даних моніто</w:t>
      </w:r>
      <w:r>
        <w:rPr>
          <w:sz w:val="28"/>
          <w:szCs w:val="28"/>
        </w:rPr>
        <w:t>-</w:t>
      </w:r>
      <w:r w:rsidRPr="003E5E63">
        <w:rPr>
          <w:sz w:val="28"/>
          <w:szCs w:val="28"/>
        </w:rPr>
        <w:t>рингу функції задніх кінцівок</w:t>
      </w:r>
      <w:r>
        <w:rPr>
          <w:sz w:val="28"/>
          <w:szCs w:val="28"/>
        </w:rPr>
        <w:t>,</w:t>
      </w:r>
      <w:r w:rsidRPr="000455E8">
        <w:rPr>
          <w:sz w:val="28"/>
          <w:szCs w:val="28"/>
        </w:rPr>
        <w:t xml:space="preserve"> </w:t>
      </w:r>
      <w:r w:rsidRPr="003E5E63">
        <w:rPr>
          <w:sz w:val="28"/>
          <w:szCs w:val="28"/>
        </w:rPr>
        <w:t>проаналізован</w:t>
      </w:r>
      <w:r>
        <w:rPr>
          <w:sz w:val="28"/>
          <w:szCs w:val="28"/>
        </w:rPr>
        <w:t>о результати дослідження та</w:t>
      </w:r>
      <w:r w:rsidRPr="003E5E63">
        <w:rPr>
          <w:sz w:val="28"/>
          <w:szCs w:val="28"/>
        </w:rPr>
        <w:t xml:space="preserve"> сформу</w:t>
      </w:r>
      <w:r>
        <w:rPr>
          <w:sz w:val="28"/>
          <w:szCs w:val="28"/>
        </w:rPr>
        <w:t>-</w:t>
      </w:r>
      <w:r w:rsidRPr="003E5E63">
        <w:rPr>
          <w:sz w:val="28"/>
          <w:szCs w:val="28"/>
        </w:rPr>
        <w:t>льовано висновки. Сумісно із д.мед.н. В.М. Семеновою проведено дослідження культуральних властивостей клітин НЦ, а також культивування клітин НЦ у присутності промітотичних факторів росту і передтрансплантаційну підготовку суспензійних культур. Сумісно з проф. д.мед.н. Л.Л. Чеботарьовою та Л.М. Сулій проведено електрофізіологічне дослідження стану нервово-м’язового апарату. Су</w:t>
      </w:r>
      <w:r>
        <w:rPr>
          <w:sz w:val="28"/>
          <w:szCs w:val="28"/>
        </w:rPr>
        <w:t>-</w:t>
      </w:r>
      <w:r w:rsidRPr="003E5E63">
        <w:rPr>
          <w:sz w:val="28"/>
          <w:szCs w:val="28"/>
        </w:rPr>
        <w:t>місно з д.мед.н. В.М. Семеновою проведено світлооптичне патоморфологічне дос</w:t>
      </w:r>
      <w:r>
        <w:rPr>
          <w:sz w:val="28"/>
          <w:szCs w:val="28"/>
        </w:rPr>
        <w:t>-</w:t>
      </w:r>
      <w:r w:rsidRPr="003E5E63">
        <w:rPr>
          <w:sz w:val="28"/>
          <w:szCs w:val="28"/>
        </w:rPr>
        <w:t>лідження тканини спинного мозку тварин різних експериментальних груп та здій</w:t>
      </w:r>
      <w:r>
        <w:rPr>
          <w:sz w:val="28"/>
          <w:szCs w:val="28"/>
        </w:rPr>
        <w:t>-</w:t>
      </w:r>
      <w:r w:rsidRPr="003E5E63">
        <w:rPr>
          <w:sz w:val="28"/>
          <w:szCs w:val="28"/>
        </w:rPr>
        <w:t>снено аналіз отриманих даних. Сумісно з проф. д.мед.н. А.Т. Носовим та В.В. Вас</w:t>
      </w:r>
      <w:r>
        <w:rPr>
          <w:sz w:val="28"/>
          <w:szCs w:val="28"/>
        </w:rPr>
        <w:t>-</w:t>
      </w:r>
      <w:r w:rsidRPr="003E5E63">
        <w:rPr>
          <w:sz w:val="28"/>
          <w:szCs w:val="28"/>
        </w:rPr>
        <w:t>лович проведено електронно-мікроскопічне дослідження тканини спинного мозку тварин різних експериментальних груп і здійснено аналіз отриманих даних. Сумі</w:t>
      </w:r>
      <w:r>
        <w:rPr>
          <w:sz w:val="28"/>
          <w:szCs w:val="28"/>
        </w:rPr>
        <w:t>-</w:t>
      </w:r>
      <w:r w:rsidRPr="003E5E63">
        <w:rPr>
          <w:sz w:val="28"/>
          <w:szCs w:val="28"/>
        </w:rPr>
        <w:t>сно з А.П. Черкасом  проведено статистичну обробку первинних цифрових даних.</w:t>
      </w:r>
    </w:p>
    <w:p w:rsidR="008A4EE9" w:rsidRPr="003E5E63" w:rsidRDefault="008A4EE9" w:rsidP="008A4EE9">
      <w:pPr>
        <w:tabs>
          <w:tab w:val="left" w:pos="3220"/>
        </w:tabs>
        <w:spacing w:line="360" w:lineRule="auto"/>
        <w:ind w:right="-15" w:firstLine="420"/>
        <w:jc w:val="both"/>
        <w:rPr>
          <w:b/>
          <w:sz w:val="28"/>
          <w:szCs w:val="28"/>
        </w:rPr>
      </w:pPr>
      <w:r w:rsidRPr="003E5E63">
        <w:rPr>
          <w:b/>
          <w:sz w:val="28"/>
          <w:szCs w:val="28"/>
        </w:rPr>
        <w:t xml:space="preserve">Апробація результатів дисертації. </w:t>
      </w:r>
      <w:r w:rsidRPr="003E5E63">
        <w:rPr>
          <w:sz w:val="28"/>
          <w:szCs w:val="28"/>
        </w:rPr>
        <w:t xml:space="preserve">Основні положення дисертації були </w:t>
      </w:r>
      <w:r>
        <w:rPr>
          <w:sz w:val="28"/>
          <w:szCs w:val="28"/>
        </w:rPr>
        <w:t>пред-ста</w:t>
      </w:r>
      <w:r w:rsidRPr="003E5E63">
        <w:rPr>
          <w:sz w:val="28"/>
          <w:szCs w:val="28"/>
        </w:rPr>
        <w:t xml:space="preserve">влені на ІІІ-му </w:t>
      </w:r>
      <w:r w:rsidRPr="000455E8">
        <w:rPr>
          <w:sz w:val="28"/>
          <w:szCs w:val="28"/>
        </w:rPr>
        <w:t>з’їзді</w:t>
      </w:r>
      <w:r w:rsidRPr="003E5E63">
        <w:rPr>
          <w:sz w:val="28"/>
          <w:szCs w:val="28"/>
        </w:rPr>
        <w:t xml:space="preserve"> трансплантологів України (Донецьк, 2004), Всеросійській науково-практичній конференції „Поленовские чтения” (Санкт-Петербург, Росія, 2007), 61-ій Міжнародній науково-практичній конференції студентів та молодих вчених „Актуальні проблеми сучасної медицини” (Київ, 2007).</w:t>
      </w:r>
    </w:p>
    <w:p w:rsidR="008A4EE9" w:rsidRPr="003E5E63" w:rsidRDefault="008A4EE9" w:rsidP="008A4EE9">
      <w:pPr>
        <w:spacing w:line="360" w:lineRule="auto"/>
        <w:ind w:firstLine="420"/>
        <w:jc w:val="both"/>
        <w:rPr>
          <w:sz w:val="28"/>
          <w:szCs w:val="28"/>
        </w:rPr>
      </w:pPr>
      <w:r w:rsidRPr="003E5E63">
        <w:rPr>
          <w:sz w:val="28"/>
          <w:szCs w:val="28"/>
        </w:rPr>
        <w:lastRenderedPageBreak/>
        <w:t>Апробація дисертаційної роботи відбулася на засіданні кафедри нейрохірургії Національного медичного університету імені О.О.Богомольця МОЗ України (про</w:t>
      </w:r>
      <w:r>
        <w:rPr>
          <w:sz w:val="28"/>
          <w:szCs w:val="28"/>
        </w:rPr>
        <w:t>-</w:t>
      </w:r>
      <w:r w:rsidRPr="003E5E63">
        <w:rPr>
          <w:sz w:val="28"/>
          <w:szCs w:val="28"/>
        </w:rPr>
        <w:t>токол №8 від 5 грудня 2007 р.), а також на спільному засіданні Вченої ради Дер</w:t>
      </w:r>
      <w:r>
        <w:rPr>
          <w:sz w:val="28"/>
          <w:szCs w:val="28"/>
        </w:rPr>
        <w:t>-</w:t>
      </w:r>
      <w:r w:rsidRPr="003E5E63">
        <w:rPr>
          <w:sz w:val="28"/>
          <w:szCs w:val="28"/>
        </w:rPr>
        <w:t>жавної установи «Інститут нейрохірургії імені академіка А.П. Ромоданова АМН України» та кафедр нейрохірургії Національної медичної академії післядипломної освіти імені П.Л Шупика МОЗ України та Національного медичного університету імені О.О. Богомольця МОЗ України (</w:t>
      </w:r>
      <w:r w:rsidRPr="009577E6">
        <w:rPr>
          <w:sz w:val="28"/>
          <w:szCs w:val="28"/>
        </w:rPr>
        <w:t>протокол №1</w:t>
      </w:r>
      <w:r w:rsidRPr="003E5E63">
        <w:rPr>
          <w:sz w:val="28"/>
          <w:szCs w:val="28"/>
        </w:rPr>
        <w:t xml:space="preserve"> від 4 січня 2008 р.).</w:t>
      </w:r>
    </w:p>
    <w:p w:rsidR="008A4EE9" w:rsidRPr="003E5E63" w:rsidRDefault="008A4EE9" w:rsidP="008A4EE9">
      <w:pPr>
        <w:tabs>
          <w:tab w:val="left" w:pos="3220"/>
        </w:tabs>
        <w:spacing w:line="360" w:lineRule="auto"/>
        <w:ind w:right="-15" w:firstLine="420"/>
        <w:jc w:val="both"/>
        <w:rPr>
          <w:sz w:val="28"/>
          <w:szCs w:val="28"/>
        </w:rPr>
      </w:pPr>
      <w:r w:rsidRPr="003E5E63">
        <w:rPr>
          <w:b/>
          <w:sz w:val="28"/>
          <w:szCs w:val="28"/>
        </w:rPr>
        <w:t xml:space="preserve">Публікації. </w:t>
      </w:r>
      <w:r w:rsidRPr="003E5E63">
        <w:rPr>
          <w:sz w:val="28"/>
          <w:szCs w:val="28"/>
        </w:rPr>
        <w:t>Результати дисертаційного дослідження висвітлені у 6 друкованих наукових працях: 3 статтях у фахових виданнях, включених до переліку ВАК України, та 3 тезах доповідей, представлених на національних та міжнародних з’їздах і науково-практичних конференціях.</w:t>
      </w:r>
    </w:p>
    <w:p w:rsidR="008A4EE9" w:rsidRPr="009577E6" w:rsidRDefault="008A4EE9" w:rsidP="008A4EE9">
      <w:pPr>
        <w:tabs>
          <w:tab w:val="left" w:pos="3220"/>
        </w:tabs>
        <w:spacing w:line="360" w:lineRule="auto"/>
        <w:ind w:right="-15" w:firstLine="560"/>
        <w:jc w:val="both"/>
        <w:rPr>
          <w:sz w:val="28"/>
          <w:szCs w:val="28"/>
        </w:rPr>
      </w:pPr>
      <w:r w:rsidRPr="003E5E63">
        <w:rPr>
          <w:b/>
          <w:sz w:val="28"/>
          <w:szCs w:val="28"/>
        </w:rPr>
        <w:t>Структура та об’єм дисертації.</w:t>
      </w:r>
      <w:r w:rsidRPr="009577E6">
        <w:t xml:space="preserve"> </w:t>
      </w:r>
      <w:r w:rsidRPr="009577E6">
        <w:rPr>
          <w:sz w:val="28"/>
          <w:szCs w:val="28"/>
        </w:rPr>
        <w:t>Дисертація складається зі вступу, 4 розділів, підсумку, висновків, додатків та списку використаних джерел. Робота викладена на 290 сторінках друкованого тексту, проілюстрована 159 рисунками. Список використаних джерел включає 254 найменувань, з них 21 — кирилицею та 233 — латиницею. Робота доповнена 4 додатками, у яких наведені результати статистичної обробки первинних цифрових даних, викладені у 65 таблицях.</w:t>
      </w:r>
    </w:p>
    <w:p w:rsidR="008A4EE9" w:rsidRPr="003E5E63" w:rsidRDefault="008A4EE9" w:rsidP="008A4EE9">
      <w:pPr>
        <w:tabs>
          <w:tab w:val="left" w:pos="3220"/>
        </w:tabs>
        <w:spacing w:line="360" w:lineRule="auto"/>
        <w:ind w:right="-15"/>
        <w:jc w:val="both"/>
        <w:rPr>
          <w:sz w:val="28"/>
          <w:szCs w:val="28"/>
        </w:rPr>
      </w:pPr>
    </w:p>
    <w:p w:rsidR="008A4EE9" w:rsidRPr="008A4EE9" w:rsidRDefault="008A4EE9" w:rsidP="008A4EE9">
      <w:pPr>
        <w:tabs>
          <w:tab w:val="left" w:pos="3220"/>
        </w:tabs>
        <w:spacing w:line="360" w:lineRule="auto"/>
        <w:ind w:right="-15"/>
        <w:jc w:val="both"/>
        <w:rPr>
          <w:sz w:val="28"/>
          <w:szCs w:val="28"/>
        </w:rPr>
      </w:pPr>
    </w:p>
    <w:p w:rsidR="008A4EE9" w:rsidRPr="008A4EE9" w:rsidRDefault="008A4EE9" w:rsidP="008A4EE9">
      <w:pPr>
        <w:tabs>
          <w:tab w:val="left" w:pos="3220"/>
        </w:tabs>
        <w:spacing w:line="360" w:lineRule="auto"/>
        <w:ind w:right="-15"/>
        <w:jc w:val="both"/>
        <w:rPr>
          <w:sz w:val="28"/>
          <w:szCs w:val="28"/>
        </w:rPr>
      </w:pPr>
    </w:p>
    <w:p w:rsidR="008A4EE9" w:rsidRPr="003E5E63" w:rsidRDefault="008A4EE9" w:rsidP="008A4EE9">
      <w:pPr>
        <w:tabs>
          <w:tab w:val="left" w:pos="3220"/>
        </w:tabs>
        <w:spacing w:line="360" w:lineRule="auto"/>
        <w:ind w:right="-15"/>
        <w:jc w:val="both"/>
        <w:rPr>
          <w:sz w:val="28"/>
          <w:szCs w:val="28"/>
        </w:rPr>
      </w:pPr>
    </w:p>
    <w:p w:rsidR="008A4EE9" w:rsidRDefault="008A4EE9" w:rsidP="008A4EE9">
      <w:pPr>
        <w:tabs>
          <w:tab w:val="left" w:pos="3220"/>
        </w:tabs>
        <w:spacing w:line="360" w:lineRule="auto"/>
        <w:ind w:right="-15"/>
        <w:jc w:val="both"/>
        <w:rPr>
          <w:sz w:val="28"/>
          <w:szCs w:val="28"/>
        </w:rPr>
      </w:pPr>
    </w:p>
    <w:p w:rsidR="008A4EE9" w:rsidRPr="008A4EE9" w:rsidRDefault="008A4EE9" w:rsidP="008A4EE9">
      <w:pPr>
        <w:tabs>
          <w:tab w:val="left" w:pos="3220"/>
        </w:tabs>
        <w:spacing w:line="360" w:lineRule="auto"/>
        <w:ind w:right="-15"/>
        <w:jc w:val="both"/>
        <w:rPr>
          <w:sz w:val="28"/>
          <w:szCs w:val="28"/>
        </w:rPr>
      </w:pPr>
    </w:p>
    <w:p w:rsidR="008A4EE9" w:rsidRPr="008A4EE9" w:rsidRDefault="008A4EE9" w:rsidP="008A4EE9">
      <w:pPr>
        <w:tabs>
          <w:tab w:val="left" w:pos="3220"/>
        </w:tabs>
        <w:spacing w:line="360" w:lineRule="auto"/>
        <w:ind w:right="-15"/>
        <w:jc w:val="both"/>
        <w:rPr>
          <w:sz w:val="28"/>
          <w:szCs w:val="28"/>
        </w:rPr>
      </w:pPr>
    </w:p>
    <w:p w:rsidR="008A4EE9" w:rsidRPr="008A4EE9" w:rsidRDefault="008A4EE9" w:rsidP="008A4EE9">
      <w:pPr>
        <w:tabs>
          <w:tab w:val="left" w:pos="3220"/>
        </w:tabs>
        <w:spacing w:line="360" w:lineRule="auto"/>
        <w:ind w:right="-15"/>
        <w:jc w:val="both"/>
        <w:rPr>
          <w:sz w:val="28"/>
          <w:szCs w:val="28"/>
        </w:rPr>
      </w:pPr>
    </w:p>
    <w:p w:rsidR="008A4EE9" w:rsidRPr="008A4EE9" w:rsidRDefault="008A4EE9" w:rsidP="008A4EE9">
      <w:pPr>
        <w:tabs>
          <w:tab w:val="left" w:pos="3220"/>
        </w:tabs>
        <w:spacing w:line="360" w:lineRule="auto"/>
        <w:ind w:right="-15"/>
        <w:jc w:val="both"/>
        <w:rPr>
          <w:sz w:val="28"/>
          <w:szCs w:val="28"/>
        </w:rPr>
      </w:pPr>
    </w:p>
    <w:p w:rsidR="008A4EE9" w:rsidRPr="008A4EE9" w:rsidRDefault="008A4EE9" w:rsidP="008A4EE9">
      <w:pPr>
        <w:tabs>
          <w:tab w:val="left" w:pos="3220"/>
        </w:tabs>
        <w:spacing w:line="360" w:lineRule="auto"/>
        <w:ind w:right="-15"/>
        <w:jc w:val="both"/>
        <w:rPr>
          <w:sz w:val="28"/>
          <w:szCs w:val="28"/>
        </w:rPr>
      </w:pPr>
    </w:p>
    <w:p w:rsidR="008A4EE9" w:rsidRPr="008A4EE9" w:rsidRDefault="008A4EE9" w:rsidP="008A4EE9">
      <w:pPr>
        <w:tabs>
          <w:tab w:val="left" w:pos="3220"/>
        </w:tabs>
        <w:spacing w:line="360" w:lineRule="auto"/>
        <w:ind w:right="-15"/>
        <w:jc w:val="both"/>
        <w:rPr>
          <w:sz w:val="28"/>
          <w:szCs w:val="28"/>
        </w:rPr>
      </w:pPr>
    </w:p>
    <w:p w:rsidR="008A4EE9" w:rsidRPr="008A4EE9" w:rsidRDefault="008A4EE9" w:rsidP="008A4EE9">
      <w:pPr>
        <w:tabs>
          <w:tab w:val="left" w:pos="3220"/>
        </w:tabs>
        <w:spacing w:line="360" w:lineRule="auto"/>
        <w:ind w:right="-15"/>
        <w:jc w:val="both"/>
        <w:rPr>
          <w:sz w:val="28"/>
          <w:szCs w:val="28"/>
        </w:rPr>
      </w:pPr>
    </w:p>
    <w:p w:rsidR="008A4EE9" w:rsidRDefault="008A4EE9" w:rsidP="008A4EE9">
      <w:pPr>
        <w:spacing w:line="360" w:lineRule="auto"/>
        <w:jc w:val="center"/>
        <w:rPr>
          <w:sz w:val="28"/>
          <w:szCs w:val="28"/>
          <w:lang w:val="uk-UA"/>
        </w:rPr>
      </w:pPr>
      <w:r>
        <w:rPr>
          <w:sz w:val="28"/>
          <w:szCs w:val="28"/>
          <w:lang w:val="uk-UA"/>
        </w:rPr>
        <w:t>ПІДСУМКИ</w:t>
      </w:r>
    </w:p>
    <w:p w:rsidR="008A4EE9" w:rsidRPr="008A4EE9" w:rsidRDefault="008A4EE9" w:rsidP="008A4EE9">
      <w:pPr>
        <w:spacing w:line="360" w:lineRule="auto"/>
        <w:jc w:val="center"/>
        <w:rPr>
          <w:sz w:val="28"/>
          <w:szCs w:val="28"/>
        </w:rPr>
      </w:pPr>
    </w:p>
    <w:p w:rsidR="008A4EE9" w:rsidRPr="002A39D1" w:rsidRDefault="008A4EE9" w:rsidP="008A4EE9">
      <w:pPr>
        <w:spacing w:line="360" w:lineRule="auto"/>
        <w:ind w:firstLine="560"/>
        <w:jc w:val="both"/>
        <w:rPr>
          <w:sz w:val="28"/>
          <w:szCs w:val="28"/>
          <w:lang w:val="uk-UA"/>
        </w:rPr>
      </w:pPr>
      <w:r>
        <w:rPr>
          <w:sz w:val="28"/>
          <w:szCs w:val="28"/>
          <w:lang w:val="uk-UA"/>
        </w:rPr>
        <w:lastRenderedPageBreak/>
        <w:t>Виходячи із високого медико-соціального значення проблеми відновного лікування наслідків травматичного пошкодження спинного мозку, вибрану тему даного дисертаційного дослідження слід вважати актуальною. Автором були отримані дані, котрі після відповідної інтерпретації у світлі існуючих уявлень щодо механізмів травматичного ушкодження та відновлення спинного мозку, дозволили провести адекватну оцінку результативності використаних методів відновного лікування.</w:t>
      </w:r>
    </w:p>
    <w:p w:rsidR="008A4EE9" w:rsidRPr="001F7C30" w:rsidRDefault="008A4EE9" w:rsidP="008A4EE9">
      <w:pPr>
        <w:spacing w:line="360" w:lineRule="auto"/>
        <w:ind w:firstLine="420"/>
        <w:jc w:val="both"/>
        <w:rPr>
          <w:b/>
          <w:sz w:val="28"/>
          <w:szCs w:val="28"/>
        </w:rPr>
      </w:pPr>
      <w:r w:rsidRPr="001F7C30">
        <w:rPr>
          <w:sz w:val="28"/>
          <w:szCs w:val="28"/>
        </w:rPr>
        <w:t>Використання моделі ЛПП у даному дослідженні дозволило провести коректну оцінку впливу імплантації гідрогелю на провідники та нейрональні клітини спинного мозку у ранньому періоді спінальної травми з урахуванням віддаленого функціонального ефекту, що за ряду об’єктивних причин неможливо здійснити на моделях повного перетину або забиття спинного мозку.</w:t>
      </w:r>
    </w:p>
    <w:p w:rsidR="008A4EE9" w:rsidRPr="001F7C30" w:rsidRDefault="008A4EE9" w:rsidP="008A4EE9">
      <w:pPr>
        <w:spacing w:line="360" w:lineRule="auto"/>
        <w:ind w:firstLine="420"/>
        <w:jc w:val="both"/>
        <w:rPr>
          <w:sz w:val="28"/>
          <w:szCs w:val="28"/>
        </w:rPr>
      </w:pPr>
      <w:r w:rsidRPr="001F7C30">
        <w:rPr>
          <w:sz w:val="28"/>
          <w:szCs w:val="28"/>
        </w:rPr>
        <w:t>Порівняння результатів ОПП, представлених різними дослідницькими групами [</w:t>
      </w:r>
      <w:r w:rsidRPr="00C22B2B">
        <w:rPr>
          <w:sz w:val="28"/>
          <w:szCs w:val="28"/>
        </w:rPr>
        <w:t>19</w:t>
      </w:r>
      <w:r>
        <w:rPr>
          <w:sz w:val="28"/>
          <w:szCs w:val="28"/>
        </w:rPr>
        <w:t>6</w:t>
      </w:r>
      <w:r w:rsidRPr="00C22B2B">
        <w:rPr>
          <w:sz w:val="28"/>
          <w:szCs w:val="28"/>
        </w:rPr>
        <w:t>, 197</w:t>
      </w:r>
      <w:r w:rsidRPr="001F7C30">
        <w:rPr>
          <w:sz w:val="28"/>
          <w:szCs w:val="28"/>
        </w:rPr>
        <w:t>], з отриманими нами даними дає можливість стверджувати, що викори</w:t>
      </w:r>
      <w:r>
        <w:rPr>
          <w:sz w:val="28"/>
          <w:szCs w:val="28"/>
          <w:lang w:val="uk-UA"/>
        </w:rPr>
        <w:t>-</w:t>
      </w:r>
      <w:r w:rsidRPr="001F7C30">
        <w:rPr>
          <w:sz w:val="28"/>
          <w:szCs w:val="28"/>
        </w:rPr>
        <w:t>станий протокол моделювання ОПП з огляду на поставлені завдання дослідження є найбільш прийнятним і забезпечує максимальне наближення посттравматичного дефіциту функції ЗІК до дефіциту функції задніх кінцівок, що виникає після повного перетину спинного мозку на аналогічному рівні. Використання запропонованої моделі ОПП дало змогу виділити у групах „контроль” та „гідрогель” дві рівновеликі підгрупи: із кращими та гіршими показниками відновлення функції ЗІК. При цьому аналогічність варіативного розподілу величини ПФ у групах „контроль” та „гідрогель” відкрила можливість проведення адекватного порівняльного статистичного аналізу між вказаними підгрупами.</w:t>
      </w:r>
    </w:p>
    <w:p w:rsidR="008A4EE9" w:rsidRPr="001F7C30" w:rsidRDefault="008A4EE9" w:rsidP="008A4EE9">
      <w:pPr>
        <w:spacing w:line="360" w:lineRule="auto"/>
        <w:ind w:firstLine="560"/>
        <w:jc w:val="both"/>
        <w:rPr>
          <w:sz w:val="28"/>
          <w:szCs w:val="28"/>
          <w:lang w:val="uk-UA"/>
        </w:rPr>
      </w:pPr>
      <w:r w:rsidRPr="001F7C30">
        <w:rPr>
          <w:sz w:val="28"/>
          <w:szCs w:val="28"/>
        </w:rPr>
        <w:t>Станом на 16-ий тиждень спостереження було отримано наступні дані щодо величини середнього ПФ у групах „контроль” та „гідрогель”. Стосовно ЗІК: 7,23 проти 4,69 (в загальному по групах „гідрогель” і „контроль” відповідно), 2,88 проти 0,59 (підгрупи груп „гідрогель” та „контроль” із гіршими показниками відновлення) та 10,26 проти 8,23 балів ВВВ (підгрупи груп „гідрогель” і „контроль” із кращими показниками відновлення). Стосовно ЗКК: 13,03 проти 10,6 (в загальному по групах „гідро</w:t>
      </w:r>
      <w:r>
        <w:rPr>
          <w:sz w:val="28"/>
          <w:szCs w:val="28"/>
        </w:rPr>
        <w:t>гель” і „контроль” відповідно)</w:t>
      </w:r>
      <w:r w:rsidRPr="001F7C30">
        <w:rPr>
          <w:sz w:val="28"/>
          <w:szCs w:val="28"/>
        </w:rPr>
        <w:t xml:space="preserve">, 12,41 проти 10,45 </w:t>
      </w:r>
      <w:r w:rsidRPr="001F7C30">
        <w:rPr>
          <w:sz w:val="28"/>
          <w:szCs w:val="28"/>
        </w:rPr>
        <w:lastRenderedPageBreak/>
        <w:t>(підгрупи груп „гідрогель” та „контроль” із гіршими показниками відновлення) та 13,17 проти 10,73 балів ВВВ (підгрупи груп „гідрогель” і „контроль” із кращими показниками відновлення). Отже, згідно із цими даними, імплантація гідрогелю призводить до достовірного покращення функції задніх кінцівок, що станом на 16-ий тиждень у різних досліджуваних вибірках вира</w:t>
      </w:r>
      <w:r>
        <w:rPr>
          <w:sz w:val="28"/>
          <w:szCs w:val="28"/>
        </w:rPr>
        <w:t>жається величинами у межах 2–2,</w:t>
      </w:r>
      <w:r>
        <w:rPr>
          <w:sz w:val="28"/>
          <w:szCs w:val="28"/>
          <w:lang w:val="uk-UA"/>
        </w:rPr>
        <w:t>5</w:t>
      </w:r>
      <w:r w:rsidRPr="001F7C30">
        <w:rPr>
          <w:sz w:val="28"/>
          <w:szCs w:val="28"/>
        </w:rPr>
        <w:t>4 бала ВВВ</w:t>
      </w:r>
      <w:r w:rsidRPr="001F7C30">
        <w:rPr>
          <w:sz w:val="28"/>
          <w:szCs w:val="28"/>
          <w:lang w:val="uk-UA"/>
        </w:rPr>
        <w:t>.</w:t>
      </w:r>
    </w:p>
    <w:p w:rsidR="008A4EE9" w:rsidRPr="001F7C30" w:rsidRDefault="008A4EE9" w:rsidP="008A4EE9">
      <w:pPr>
        <w:spacing w:line="360" w:lineRule="auto"/>
        <w:ind w:firstLine="420"/>
        <w:jc w:val="both"/>
        <w:rPr>
          <w:sz w:val="28"/>
          <w:szCs w:val="28"/>
        </w:rPr>
      </w:pPr>
      <w:r w:rsidRPr="001F7C30">
        <w:rPr>
          <w:sz w:val="28"/>
          <w:szCs w:val="28"/>
          <w:lang w:val="uk-UA"/>
        </w:rPr>
        <w:t>Інваріантність величини позитивного впливу імплантації гідрогелю на віднов</w:t>
      </w:r>
      <w:r>
        <w:rPr>
          <w:sz w:val="28"/>
          <w:szCs w:val="28"/>
          <w:lang w:val="uk-UA"/>
        </w:rPr>
        <w:t>-</w:t>
      </w:r>
      <w:r w:rsidRPr="001F7C30">
        <w:rPr>
          <w:sz w:val="28"/>
          <w:szCs w:val="28"/>
          <w:lang w:val="uk-UA"/>
        </w:rPr>
        <w:t>лення функції задніх кінцівок знаходить адекватне пояснення. Відомо, що зроста</w:t>
      </w:r>
      <w:r>
        <w:rPr>
          <w:sz w:val="28"/>
          <w:szCs w:val="28"/>
          <w:lang w:val="uk-UA"/>
        </w:rPr>
        <w:t>-</w:t>
      </w:r>
      <w:r w:rsidRPr="001F7C30">
        <w:rPr>
          <w:sz w:val="28"/>
          <w:szCs w:val="28"/>
          <w:lang w:val="uk-UA"/>
        </w:rPr>
        <w:t>ння складності функціональної активності кінцівки супроводжується залученням все більшого об’єму волокон та інтернейронного апарату спинного мозку [</w:t>
      </w:r>
      <w:r w:rsidRPr="00C22B2B">
        <w:rPr>
          <w:sz w:val="28"/>
          <w:szCs w:val="28"/>
        </w:rPr>
        <w:t>198</w:t>
      </w:r>
      <w:r w:rsidRPr="001F7C30">
        <w:rPr>
          <w:sz w:val="28"/>
          <w:szCs w:val="28"/>
          <w:lang w:val="uk-UA"/>
        </w:rPr>
        <w:t xml:space="preserve">]. </w:t>
      </w:r>
      <w:r w:rsidRPr="001F7C30">
        <w:rPr>
          <w:sz w:val="28"/>
          <w:szCs w:val="28"/>
        </w:rPr>
        <w:t>Регенераційні перебудови при ушкодженні певної частини спинного мозку здій</w:t>
      </w:r>
      <w:r>
        <w:rPr>
          <w:sz w:val="28"/>
          <w:szCs w:val="28"/>
          <w:lang w:val="uk-UA"/>
        </w:rPr>
        <w:t>-</w:t>
      </w:r>
      <w:r w:rsidRPr="001F7C30">
        <w:rPr>
          <w:sz w:val="28"/>
          <w:szCs w:val="28"/>
        </w:rPr>
        <w:t>снюються в межах апарату, який повністю чи частково причетний до генерування функціональної активності цієї частини інтактного спинного мозку. Отже, чим глибше ураження вказаної частини спинного мозку, тим менший об’єм її функціо</w:t>
      </w:r>
      <w:r>
        <w:rPr>
          <w:sz w:val="28"/>
          <w:szCs w:val="28"/>
          <w:lang w:val="uk-UA"/>
        </w:rPr>
        <w:t>-</w:t>
      </w:r>
      <w:r w:rsidRPr="001F7C30">
        <w:rPr>
          <w:sz w:val="28"/>
          <w:szCs w:val="28"/>
        </w:rPr>
        <w:t>нального апарату залишається неушкодженим, тим нижчий рівень її функціона</w:t>
      </w:r>
      <w:r>
        <w:rPr>
          <w:sz w:val="28"/>
          <w:szCs w:val="28"/>
          <w:lang w:val="uk-UA"/>
        </w:rPr>
        <w:t>-</w:t>
      </w:r>
      <w:r w:rsidRPr="001F7C30">
        <w:rPr>
          <w:sz w:val="28"/>
          <w:szCs w:val="28"/>
        </w:rPr>
        <w:t>льної активності, однак, тим менші можливості регенераційного відновлення. І, навпаки, при більшому об’ємі збереження спостерігається більш високий рівень функціональної активності ушкодженої функціональної частини спинного мозку, що потребує більш широких пластичних перебудов для досягнення позитивного результату, однак це стає можливим лише у тій мірі, в якій широта регенераційних змін визначається об’ємом первинної збереженості нервових структур.</w:t>
      </w:r>
    </w:p>
    <w:p w:rsidR="008A4EE9" w:rsidRPr="001F7C30" w:rsidRDefault="008A4EE9" w:rsidP="008A4EE9">
      <w:pPr>
        <w:spacing w:line="360" w:lineRule="auto"/>
        <w:ind w:firstLine="420"/>
        <w:jc w:val="both"/>
        <w:rPr>
          <w:sz w:val="28"/>
          <w:szCs w:val="28"/>
        </w:rPr>
      </w:pPr>
      <w:r w:rsidRPr="001F7C30">
        <w:rPr>
          <w:sz w:val="28"/>
          <w:szCs w:val="28"/>
        </w:rPr>
        <w:t>Порівняльний аналіз динаміки середньої величини ПФ задніх кінцівок у різних підгрупах дозволив виділити у постт</w:t>
      </w:r>
      <w:r>
        <w:rPr>
          <w:sz w:val="28"/>
          <w:szCs w:val="28"/>
        </w:rPr>
        <w:t>равматичному періоді кілька фаз</w:t>
      </w:r>
      <w:r w:rsidRPr="001F7C30">
        <w:rPr>
          <w:sz w:val="28"/>
          <w:szCs w:val="28"/>
        </w:rPr>
        <w:t>, що пов’яза</w:t>
      </w:r>
      <w:r>
        <w:rPr>
          <w:sz w:val="28"/>
          <w:szCs w:val="28"/>
          <w:lang w:val="uk-UA"/>
        </w:rPr>
        <w:t>-</w:t>
      </w:r>
      <w:r w:rsidRPr="001F7C30">
        <w:rPr>
          <w:sz w:val="28"/>
          <w:szCs w:val="28"/>
        </w:rPr>
        <w:t>ні, на нашу думку, із етапною реалізацією різних механізмів відновного процесу.</w:t>
      </w:r>
    </w:p>
    <w:p w:rsidR="008A4EE9" w:rsidRPr="001F7C30" w:rsidRDefault="008A4EE9" w:rsidP="008A4EE9">
      <w:pPr>
        <w:spacing w:line="360" w:lineRule="auto"/>
        <w:ind w:firstLine="420"/>
        <w:jc w:val="both"/>
        <w:rPr>
          <w:sz w:val="28"/>
          <w:szCs w:val="28"/>
        </w:rPr>
      </w:pPr>
      <w:r w:rsidRPr="001F7C30">
        <w:rPr>
          <w:sz w:val="28"/>
          <w:szCs w:val="28"/>
        </w:rPr>
        <w:t xml:space="preserve">Перша фаза відновлення функції спинного мозку триває протягом 1-го тижня після нанесення травми і пов’язана, на нашу думку, із відновленням функції провідності волокон, що зазнали найменш значного ураження. Друга фаза (2-3-ій тиждень – у групі „гідрогель” та 3-4 тиж у групі „контроль”) характеризується, на нашу думку, відновленням волокон, котрі зазнали більш значного, демієлінізуючого впливу. Суттєві відмінності у поведінці показника швидкості відновлення функції задніх кінцівок груп „гідрогель” та „контроль”, дозволяють </w:t>
      </w:r>
      <w:r w:rsidRPr="001F7C30">
        <w:rPr>
          <w:sz w:val="28"/>
          <w:szCs w:val="28"/>
        </w:rPr>
        <w:lastRenderedPageBreak/>
        <w:t>стверджувати, що імплантація гідрогелю призводить до зростання частки волокон, котрі зазнали слабкого ураження за рахунок зменшення частки волокон, що отримали більш значне ураження.</w:t>
      </w:r>
    </w:p>
    <w:p w:rsidR="008A4EE9" w:rsidRPr="001F7C30" w:rsidRDefault="008A4EE9" w:rsidP="008A4EE9">
      <w:pPr>
        <w:spacing w:line="360" w:lineRule="auto"/>
        <w:ind w:firstLine="420"/>
        <w:jc w:val="both"/>
        <w:rPr>
          <w:sz w:val="28"/>
          <w:szCs w:val="28"/>
        </w:rPr>
      </w:pPr>
      <w:r w:rsidRPr="001F7C30">
        <w:rPr>
          <w:sz w:val="28"/>
          <w:szCs w:val="28"/>
        </w:rPr>
        <w:t>Третя фаза інтенсифікації відновного процесу припадає на 4-ий тиждень в обох групах і, очевидно, відображає результативність не лише відновлення волокон, що зазнали демієлінізуючого впливу (більш характерно для групи „контроль”), але й у деякій мірі – пластичних перебудов систем низхідного проведення збудження.</w:t>
      </w:r>
    </w:p>
    <w:p w:rsidR="008A4EE9" w:rsidRPr="001F7C30" w:rsidRDefault="008A4EE9" w:rsidP="008A4EE9">
      <w:pPr>
        <w:spacing w:line="360" w:lineRule="auto"/>
        <w:ind w:firstLine="420"/>
        <w:jc w:val="both"/>
        <w:rPr>
          <w:sz w:val="28"/>
          <w:szCs w:val="28"/>
        </w:rPr>
      </w:pPr>
      <w:r w:rsidRPr="001F7C30">
        <w:rPr>
          <w:sz w:val="28"/>
          <w:szCs w:val="28"/>
        </w:rPr>
        <w:t>Четверта фаза у випадку групи „контроль” припадає на 7–9-ий тиждень спостереження, тоді як у групі „гідрогель” її ініціація прослідковується уже на 5-му тижні і тривалість обмежується кінцем 8-го тижня спостереження. У цій фазі виявляється втрата спряженості між об’ємом збереженості субстрату регенераційного процесу та функціональною результативністю перебудов, що вказує на високе значення реалізації таких механізмів прояву пластичності нейрональних сіток, як формування довгих розгалужень нейритів під час спраутингу, регенераційне проростання аксональних відростків у каудальні відділи спинного мозку тощо. Виходячи із даних порівняльного аналізу динаміки ПФ на цьому інтервалі відновного процесу, слід визнати, що гідрогель позитивно впливає на перебіг вказаних трансформацій, прискорюючи їх ініціацію. Ці висновки знаходить підтвердження і у даних морфологічних досліджень, котрі свідчать, що ніжна сполучна тканина в товщі гелевого імплантату, а також у складі оточуючої капсули, починаючи з 3-го тижня після імплантації, стає зоною проростання волокон дрібного та середнього калібру.</w:t>
      </w:r>
    </w:p>
    <w:p w:rsidR="008A4EE9" w:rsidRPr="001F7C30" w:rsidRDefault="008A4EE9" w:rsidP="008A4EE9">
      <w:pPr>
        <w:spacing w:line="360" w:lineRule="auto"/>
        <w:ind w:firstLine="420"/>
        <w:jc w:val="both"/>
        <w:rPr>
          <w:sz w:val="28"/>
          <w:szCs w:val="28"/>
        </w:rPr>
      </w:pPr>
      <w:r w:rsidRPr="001F7C30">
        <w:rPr>
          <w:sz w:val="28"/>
          <w:szCs w:val="28"/>
        </w:rPr>
        <w:t>Вторинні альтераційні реакції, що розгортаються у контрлатеральній частині спинного мозку, призводять до різкого зниження ПФ ЗКК в обох підгрупах групи „контроль” протягом перших 2-ох тиж. Таке зниження не виявляється у жодній із підгруп тварин, котрим проводили ЛПП у поєданні з імплантацією гідрогелю.</w:t>
      </w:r>
    </w:p>
    <w:p w:rsidR="008A4EE9" w:rsidRPr="001F7C30" w:rsidRDefault="008A4EE9" w:rsidP="008A4EE9">
      <w:pPr>
        <w:spacing w:line="360" w:lineRule="auto"/>
        <w:ind w:firstLine="420"/>
        <w:jc w:val="both"/>
        <w:rPr>
          <w:sz w:val="28"/>
          <w:szCs w:val="28"/>
        </w:rPr>
      </w:pPr>
      <w:r w:rsidRPr="001F7C30">
        <w:rPr>
          <w:sz w:val="28"/>
          <w:szCs w:val="28"/>
        </w:rPr>
        <w:t xml:space="preserve">Отже, імплантація гідрогелю в ранньому періоді травматичного процесу чинить протекторний вплив на елементи провідникового апарату та нейрональні клітини сірої речовини спинного мозку, а також сприяє регенераційному росту </w:t>
      </w:r>
      <w:r w:rsidRPr="001F7C30">
        <w:rPr>
          <w:sz w:val="28"/>
          <w:szCs w:val="28"/>
        </w:rPr>
        <w:lastRenderedPageBreak/>
        <w:t>нервових волокон шляхом забезпечення процесу організації із переважним залученням сполучнотканинних компонентів.</w:t>
      </w:r>
    </w:p>
    <w:p w:rsidR="008A4EE9" w:rsidRPr="001F7C30" w:rsidRDefault="008A4EE9" w:rsidP="008A4EE9">
      <w:pPr>
        <w:spacing w:line="360" w:lineRule="auto"/>
        <w:ind w:firstLine="420"/>
        <w:jc w:val="both"/>
        <w:rPr>
          <w:sz w:val="28"/>
          <w:szCs w:val="28"/>
        </w:rPr>
      </w:pPr>
      <w:r w:rsidRPr="001F7C30">
        <w:rPr>
          <w:sz w:val="28"/>
          <w:szCs w:val="28"/>
        </w:rPr>
        <w:t>При аналізі даних електрофізіологічного дослідження тварин групи „контроль” виявляється настання піку середньої величини МА М-відповіді у досліджуваному м’язі ЗІК напр</w:t>
      </w:r>
      <w:r>
        <w:rPr>
          <w:sz w:val="28"/>
          <w:szCs w:val="28"/>
        </w:rPr>
        <w:t>икінці 7-го тижня спостереження</w:t>
      </w:r>
      <w:r w:rsidRPr="001F7C30">
        <w:rPr>
          <w:sz w:val="28"/>
          <w:szCs w:val="28"/>
        </w:rPr>
        <w:t xml:space="preserve">. Середня величина МА М-відповіді у групі „гідрогель” на 7-му тижні виявляється достовірно нижчою, аніж у групі „контроль”. Максимальне значення цього показника у групі „гідрогель” реєструється лише на 26 тижні </w:t>
      </w:r>
      <w:r>
        <w:rPr>
          <w:sz w:val="28"/>
          <w:szCs w:val="28"/>
        </w:rPr>
        <w:t>спостереження</w:t>
      </w:r>
      <w:r w:rsidRPr="001F7C30">
        <w:rPr>
          <w:sz w:val="28"/>
          <w:szCs w:val="28"/>
        </w:rPr>
        <w:t>.</w:t>
      </w:r>
    </w:p>
    <w:p w:rsidR="008A4EE9" w:rsidRPr="001F7C30" w:rsidRDefault="008A4EE9" w:rsidP="008A4EE9">
      <w:pPr>
        <w:spacing w:line="360" w:lineRule="auto"/>
        <w:ind w:firstLine="420"/>
        <w:jc w:val="both"/>
        <w:rPr>
          <w:sz w:val="28"/>
          <w:szCs w:val="28"/>
        </w:rPr>
      </w:pPr>
      <w:r w:rsidRPr="001F7C30">
        <w:rPr>
          <w:sz w:val="28"/>
          <w:szCs w:val="28"/>
        </w:rPr>
        <w:t>Станом на 23-ій тиждень спостереження у групі „контроль” виявляється досто</w:t>
      </w:r>
      <w:r>
        <w:rPr>
          <w:sz w:val="28"/>
          <w:szCs w:val="28"/>
          <w:lang w:val="uk-UA"/>
        </w:rPr>
        <w:t>-</w:t>
      </w:r>
      <w:r w:rsidRPr="001F7C30">
        <w:rPr>
          <w:sz w:val="28"/>
          <w:szCs w:val="28"/>
        </w:rPr>
        <w:t xml:space="preserve">вірне зниження середньої величини М-відповіді досліджуваного </w:t>
      </w:r>
      <w:r>
        <w:rPr>
          <w:sz w:val="28"/>
          <w:szCs w:val="28"/>
        </w:rPr>
        <w:t>м’яза</w:t>
      </w:r>
      <w:r w:rsidRPr="001F7C30">
        <w:rPr>
          <w:sz w:val="28"/>
          <w:szCs w:val="28"/>
        </w:rPr>
        <w:t xml:space="preserve"> ЗІК. Менш виражена регресія цього показника у групі „гідрогель” спостерігається на 32 тижні.</w:t>
      </w:r>
    </w:p>
    <w:p w:rsidR="008A4EE9" w:rsidRPr="001F7C30" w:rsidRDefault="008A4EE9" w:rsidP="008A4EE9">
      <w:pPr>
        <w:spacing w:line="360" w:lineRule="auto"/>
        <w:ind w:firstLine="420"/>
        <w:jc w:val="both"/>
        <w:rPr>
          <w:sz w:val="28"/>
          <w:szCs w:val="28"/>
        </w:rPr>
      </w:pPr>
      <w:r w:rsidRPr="001F7C30">
        <w:rPr>
          <w:sz w:val="28"/>
          <w:szCs w:val="28"/>
        </w:rPr>
        <w:t xml:space="preserve">Динаміка середніх значень ШПЗ та латентного періоду реєстрації збудження, що визначалася стосовно ЗІК, в обох експериментальних групах проявляє спряженість із динамікою середньої величини МА М-відповіді досліджуваного </w:t>
      </w:r>
      <w:r>
        <w:rPr>
          <w:sz w:val="28"/>
          <w:szCs w:val="28"/>
        </w:rPr>
        <w:t>м’яза</w:t>
      </w:r>
      <w:r w:rsidRPr="001F7C30">
        <w:rPr>
          <w:sz w:val="28"/>
          <w:szCs w:val="28"/>
        </w:rPr>
        <w:t xml:space="preserve"> ЗІК. При цьому у випадку імплантації гідрогелю виявляються 2 максимуми ШПЗ: на 7-му (недостовірний) та 26-му (достовірний) тижні спостереження.</w:t>
      </w:r>
    </w:p>
    <w:p w:rsidR="008A4EE9" w:rsidRPr="001F7C30" w:rsidRDefault="008A4EE9" w:rsidP="008A4EE9">
      <w:pPr>
        <w:spacing w:line="360" w:lineRule="auto"/>
        <w:ind w:firstLine="420"/>
        <w:jc w:val="both"/>
        <w:rPr>
          <w:sz w:val="28"/>
          <w:szCs w:val="28"/>
        </w:rPr>
      </w:pPr>
      <w:r w:rsidRPr="001F7C30">
        <w:rPr>
          <w:sz w:val="28"/>
          <w:szCs w:val="28"/>
        </w:rPr>
        <w:t>На підставі отриманих даних можна стверджувати, що імплантація гідрогелю призводить до розчленування динаміки електрофізіологічних показників, описаної для групи „контроль”, із формуванням трьох фаз: первинного росту (1–7 тиж), стабілізації (7–23 тиж), декомпенсації і кінцевої регресії (24–31 тиж).</w:t>
      </w:r>
    </w:p>
    <w:p w:rsidR="008A4EE9" w:rsidRPr="001F7C30" w:rsidRDefault="008A4EE9" w:rsidP="008A4EE9">
      <w:pPr>
        <w:spacing w:line="360" w:lineRule="auto"/>
        <w:ind w:firstLine="420"/>
        <w:jc w:val="both"/>
        <w:rPr>
          <w:sz w:val="28"/>
          <w:szCs w:val="28"/>
        </w:rPr>
      </w:pPr>
      <w:r w:rsidRPr="001F7C30">
        <w:rPr>
          <w:sz w:val="28"/>
          <w:szCs w:val="28"/>
        </w:rPr>
        <w:t>Отримані дані узгоджуються із результатами морфологічного дослідження і дозволяють провести їх узагальнену інтерпретацію шляхом побудови патофізіоло</w:t>
      </w:r>
      <w:r>
        <w:rPr>
          <w:sz w:val="28"/>
          <w:szCs w:val="28"/>
          <w:lang w:val="uk-UA"/>
        </w:rPr>
        <w:t>-</w:t>
      </w:r>
      <w:r w:rsidRPr="001F7C30">
        <w:rPr>
          <w:sz w:val="28"/>
          <w:szCs w:val="28"/>
        </w:rPr>
        <w:t>гічної моделі процесів, що виникають після ЛПП спинного мозку та у випадку імплантації гідрогелю.</w:t>
      </w:r>
    </w:p>
    <w:p w:rsidR="008A4EE9" w:rsidRPr="001F7C30" w:rsidRDefault="008A4EE9" w:rsidP="008A4EE9">
      <w:pPr>
        <w:spacing w:line="360" w:lineRule="auto"/>
        <w:ind w:firstLine="420"/>
        <w:jc w:val="both"/>
        <w:rPr>
          <w:sz w:val="28"/>
          <w:szCs w:val="28"/>
        </w:rPr>
      </w:pPr>
      <w:r w:rsidRPr="001F7C30">
        <w:rPr>
          <w:sz w:val="28"/>
          <w:szCs w:val="28"/>
        </w:rPr>
        <w:t>Слід відмітити, що внаслідок значного перекриття полів інервації гілок пери</w:t>
      </w:r>
      <w:r>
        <w:rPr>
          <w:sz w:val="28"/>
          <w:szCs w:val="28"/>
          <w:lang w:val="uk-UA"/>
        </w:rPr>
        <w:t>-</w:t>
      </w:r>
      <w:r w:rsidRPr="001F7C30">
        <w:rPr>
          <w:sz w:val="28"/>
          <w:szCs w:val="28"/>
        </w:rPr>
        <w:t>ферійних нервів, полісегментарності інервації окремих м’язів, автономізації функ</w:t>
      </w:r>
      <w:r>
        <w:rPr>
          <w:sz w:val="28"/>
          <w:szCs w:val="28"/>
          <w:lang w:val="uk-UA"/>
        </w:rPr>
        <w:t>-</w:t>
      </w:r>
      <w:r w:rsidRPr="001F7C30">
        <w:rPr>
          <w:sz w:val="28"/>
          <w:szCs w:val="28"/>
        </w:rPr>
        <w:t>ціональної активності відділів спинного мозку, розташованих нижче місця його травматичного пошкодження, а також внаслідок відновлення провідності збуд</w:t>
      </w:r>
      <w:r>
        <w:rPr>
          <w:sz w:val="28"/>
          <w:szCs w:val="28"/>
          <w:lang w:val="uk-UA"/>
        </w:rPr>
        <w:t>-</w:t>
      </w:r>
      <w:r w:rsidRPr="001F7C30">
        <w:rPr>
          <w:sz w:val="28"/>
          <w:szCs w:val="28"/>
        </w:rPr>
        <w:t xml:space="preserve">ження альтернативними шляхами з використанням інтернейронного апарату (при неповному ураженні поперечника спинного мозку) існування стану абсолютного виключення нервових впливів на окремо взятий до розгляду м’яз при моделюванні </w:t>
      </w:r>
      <w:r w:rsidRPr="001F7C30">
        <w:rPr>
          <w:sz w:val="28"/>
          <w:szCs w:val="28"/>
        </w:rPr>
        <w:lastRenderedPageBreak/>
        <w:t>спінальної травми можна вважати вкрай сумнівним. Гіпертрофія рухових одиниць (РО), інервація яких залишилась збереженою, супроводжується значним зростан</w:t>
      </w:r>
      <w:r>
        <w:rPr>
          <w:sz w:val="28"/>
          <w:szCs w:val="28"/>
          <w:lang w:val="uk-UA"/>
        </w:rPr>
        <w:t>-</w:t>
      </w:r>
      <w:r w:rsidRPr="001F7C30">
        <w:rPr>
          <w:sz w:val="28"/>
          <w:szCs w:val="28"/>
        </w:rPr>
        <w:t>ням амплі</w:t>
      </w:r>
      <w:r>
        <w:rPr>
          <w:sz w:val="28"/>
          <w:szCs w:val="28"/>
        </w:rPr>
        <w:t xml:space="preserve">туди та тривалості М-відповіді </w:t>
      </w:r>
      <w:r w:rsidRPr="00C141A9">
        <w:rPr>
          <w:sz w:val="28"/>
          <w:szCs w:val="28"/>
        </w:rPr>
        <w:t>[</w:t>
      </w:r>
      <w:r>
        <w:rPr>
          <w:sz w:val="28"/>
          <w:szCs w:val="28"/>
        </w:rPr>
        <w:t>218</w:t>
      </w:r>
      <w:r w:rsidRPr="00C141A9">
        <w:rPr>
          <w:sz w:val="28"/>
          <w:szCs w:val="28"/>
        </w:rPr>
        <w:t>]</w:t>
      </w:r>
      <w:r>
        <w:rPr>
          <w:rStyle w:val="afffffffffffffffffffff3"/>
          <w:sz w:val="28"/>
          <w:szCs w:val="28"/>
        </w:rPr>
        <w:footnoteReference w:id="1"/>
      </w:r>
      <w:r w:rsidRPr="001F7C30">
        <w:rPr>
          <w:sz w:val="28"/>
          <w:szCs w:val="28"/>
        </w:rPr>
        <w:t>. Тривала надмірна функціональна активність цих РО, а також пов’язаного із ними мотонейронного та інтернейро</w:t>
      </w:r>
      <w:r>
        <w:rPr>
          <w:sz w:val="28"/>
          <w:szCs w:val="28"/>
          <w:lang w:val="uk-UA"/>
        </w:rPr>
        <w:t>-</w:t>
      </w:r>
      <w:r w:rsidRPr="001F7C30">
        <w:rPr>
          <w:sz w:val="28"/>
          <w:szCs w:val="28"/>
        </w:rPr>
        <w:t>н</w:t>
      </w:r>
      <w:r>
        <w:rPr>
          <w:sz w:val="28"/>
          <w:szCs w:val="28"/>
          <w:lang w:val="uk-UA"/>
        </w:rPr>
        <w:t>ального</w:t>
      </w:r>
      <w:r w:rsidRPr="001F7C30">
        <w:rPr>
          <w:sz w:val="28"/>
          <w:szCs w:val="28"/>
        </w:rPr>
        <w:t xml:space="preserve"> апарату спинного мозку, стає головним чинником їхнього виснаження та наступної дегенерації, що спричиняє зниження реєстрованої МА М-відповіді.</w:t>
      </w:r>
    </w:p>
    <w:p w:rsidR="008A4EE9" w:rsidRPr="001F7C30" w:rsidRDefault="008A4EE9" w:rsidP="008A4EE9">
      <w:pPr>
        <w:spacing w:line="360" w:lineRule="auto"/>
        <w:ind w:firstLine="420"/>
        <w:jc w:val="both"/>
        <w:rPr>
          <w:sz w:val="28"/>
          <w:szCs w:val="28"/>
        </w:rPr>
      </w:pPr>
      <w:r w:rsidRPr="001F7C30">
        <w:rPr>
          <w:sz w:val="28"/>
          <w:szCs w:val="28"/>
        </w:rPr>
        <w:t>Одним із головних чинників регенераційного процесу впродовж перших 7-ми тиж є формування найкоротших ланцюгів альтернативної передачі збудження через довговідросткові</w:t>
      </w:r>
      <w:r>
        <w:rPr>
          <w:sz w:val="28"/>
          <w:szCs w:val="28"/>
        </w:rPr>
        <w:t xml:space="preserve"> пропріоспінальні інтернейрони </w:t>
      </w:r>
      <w:r w:rsidRPr="00C141A9">
        <w:rPr>
          <w:sz w:val="28"/>
          <w:szCs w:val="28"/>
        </w:rPr>
        <w:t>[</w:t>
      </w:r>
      <w:r>
        <w:rPr>
          <w:sz w:val="28"/>
          <w:szCs w:val="28"/>
        </w:rPr>
        <w:t>97</w:t>
      </w:r>
      <w:r w:rsidRPr="00C141A9">
        <w:rPr>
          <w:sz w:val="28"/>
          <w:szCs w:val="28"/>
        </w:rPr>
        <w:t>]</w:t>
      </w:r>
      <w:r w:rsidRPr="001F7C30">
        <w:rPr>
          <w:sz w:val="28"/>
          <w:szCs w:val="28"/>
        </w:rPr>
        <w:t>. Отже, необхідне аутогенне підвищення ШПЗ може досягатися лише шляхом підвищення збудливості інтернейронного апарату спинного мозку, що сприяє виникненню синдрому посттравматичної спастичності.</w:t>
      </w:r>
    </w:p>
    <w:p w:rsidR="008A4EE9" w:rsidRPr="001F7C30" w:rsidRDefault="008A4EE9" w:rsidP="008A4EE9">
      <w:pPr>
        <w:spacing w:line="360" w:lineRule="auto"/>
        <w:ind w:firstLine="420"/>
        <w:jc w:val="both"/>
        <w:rPr>
          <w:sz w:val="28"/>
          <w:szCs w:val="28"/>
        </w:rPr>
      </w:pPr>
      <w:r w:rsidRPr="001F7C30">
        <w:rPr>
          <w:sz w:val="28"/>
          <w:szCs w:val="28"/>
        </w:rPr>
        <w:t xml:space="preserve">Вірогідно, що у випадку імплантації гідрогелю описані процеси набувають менш інтенсивного </w:t>
      </w:r>
      <w:r w:rsidRPr="00C141A9">
        <w:rPr>
          <w:sz w:val="28"/>
          <w:szCs w:val="28"/>
        </w:rPr>
        <w:t>виразу</w:t>
      </w:r>
      <w:r w:rsidRPr="001F7C30">
        <w:rPr>
          <w:sz w:val="28"/>
          <w:szCs w:val="28"/>
        </w:rPr>
        <w:t>, що виливається у помірне зростання величин МА М-відповіді та ШПЗ, обрахованих для ЗІК, протягом перших 7-ми тижнів спосте</w:t>
      </w:r>
      <w:r>
        <w:rPr>
          <w:sz w:val="28"/>
          <w:szCs w:val="28"/>
          <w:lang w:val="uk-UA"/>
        </w:rPr>
        <w:t>-</w:t>
      </w:r>
      <w:r w:rsidRPr="001F7C30">
        <w:rPr>
          <w:sz w:val="28"/>
          <w:szCs w:val="28"/>
        </w:rPr>
        <w:t>реження.</w:t>
      </w:r>
    </w:p>
    <w:p w:rsidR="008A4EE9" w:rsidRPr="001F7C30" w:rsidRDefault="008A4EE9" w:rsidP="008A4EE9">
      <w:pPr>
        <w:spacing w:line="360" w:lineRule="auto"/>
        <w:ind w:firstLine="420"/>
        <w:jc w:val="both"/>
        <w:rPr>
          <w:sz w:val="28"/>
          <w:szCs w:val="28"/>
        </w:rPr>
      </w:pPr>
      <w:r w:rsidRPr="001F7C30">
        <w:rPr>
          <w:sz w:val="28"/>
          <w:szCs w:val="28"/>
        </w:rPr>
        <w:t xml:space="preserve">Враховуючи первинний протекторний вплив гідрогелю на провідниковий та нейрональний апарат спинного мозку, а також зважаючи на отримані дані щодо проростання дрібних аксональних розгалужень у товщу сполучнотканинних компонентів гелевого імплантату починаючи з 3-го тижня, можна стверджувати, що у випадку імплантації гідрогелю широта функціонуючого мотонейронного апарату нижче місця травми переважає аналогічний показник у тварин групи „контроль”. Це обумовлює більш широке покриття інерваційними впливами кожного із м’язів ЗІК і певним чином обмежує об’єм залучення інтернейронного апарату у формування альтернативних шляхів проведення збудження. Однак, тимчасове налагодження прямої провідності по гомолатеральним волокнам через зону імплантації гідрогелю супроводжується зниженням швидкості передачі збудження (у першу чергу через дрібний діаметр новоутворених волокон у зоні імплантату) і демотивацією процесу становлення альтернативних шляхів проведення. Водночас, формування актів рухової активності ЗІК можливе, на нашу </w:t>
      </w:r>
      <w:r w:rsidRPr="001F7C30">
        <w:rPr>
          <w:sz w:val="28"/>
          <w:szCs w:val="28"/>
        </w:rPr>
        <w:lastRenderedPageBreak/>
        <w:t>думку, лише за умови надходження усієї необхідної низхідної інформації, частина якої, очевидно, передається саме через вказані регенеруючі волокна. Їх присутність, таким чином, підвищує час, необхідний для формування електричного збудження у мотонейронах передніх рогів спинного мозку нижче місця травми, тобто знижує показники ШПЗ у групі „гідрогель” в порівнянні із групою „контроль” станом на 7-ий тиждень спостереження.</w:t>
      </w:r>
    </w:p>
    <w:p w:rsidR="008A4EE9" w:rsidRPr="001F7C30" w:rsidRDefault="008A4EE9" w:rsidP="008A4EE9">
      <w:pPr>
        <w:spacing w:line="360" w:lineRule="auto"/>
        <w:ind w:firstLine="420"/>
        <w:jc w:val="both"/>
        <w:rPr>
          <w:sz w:val="28"/>
          <w:szCs w:val="28"/>
        </w:rPr>
      </w:pPr>
      <w:r w:rsidRPr="001F7C30">
        <w:rPr>
          <w:sz w:val="28"/>
          <w:szCs w:val="28"/>
        </w:rPr>
        <w:t>Слід очікувати, що подальша організація тканини імплантату, галузіння та подрібнення нервових волокон у товщі гідрогелю на фоні тривалого прагнення рухової системи до збільшення ефективності передачі збудження та функціонування мотонейронного апарату нижче місця травми призводить до поступового зростання активності пропріоспінальних інтернейронів з метою забезпечення проведення збудження в обхід зони трансплантату, залучення регенеруючих волокон у товщі імплантату до вогнищ підвищеної електричної активності. При цьому, як показали дані електронно-мікроскопічного дослідження, на більш віддалених термінах спостереження навколо новоутворених мієлінізованих нервових волокон формуються щільні колагенові футляри, що, вірогідно, є причиною порушення їхньої трофіки та прискорення дегенерації. В сумі своїй ці процеси, на нашу  думку, є головною причиною виключення провідності по сектору волокон, що брали участь у формуванні проростань через товщу гідрогелю, а відтак – зниження функції інервованих за їхньою участю мотонейронів нижче місця травми. Цій стадії відповідає очікуване зниження ШПЗ, що виявляється на 23-му тижні спостереження.</w:t>
      </w:r>
    </w:p>
    <w:p w:rsidR="008A4EE9" w:rsidRDefault="008A4EE9" w:rsidP="008A4EE9">
      <w:pPr>
        <w:spacing w:line="360" w:lineRule="auto"/>
        <w:ind w:firstLine="420"/>
        <w:jc w:val="both"/>
        <w:rPr>
          <w:sz w:val="28"/>
          <w:szCs w:val="28"/>
          <w:lang w:val="uk-UA"/>
        </w:rPr>
      </w:pPr>
      <w:r w:rsidRPr="001F7C30">
        <w:rPr>
          <w:sz w:val="28"/>
          <w:szCs w:val="28"/>
        </w:rPr>
        <w:t xml:space="preserve">Наступаюча за цим вторинна компенсаторна гіпертрофія РО, котрі залишилися у активно функціонуючому стані, супроводжується достовірним зростанням величини МА М-відповіді, що виявляється на 26-му тижні експерименту. На цей момент, очевидно, припадає закінчення формування додаткової частини альтернативних шляхів проведення та підвищення його швидкості механізмами, описаними вище для апарату інервації ЗІК групи „контроль”, що виливається у достовірний пік ШПЗ на 26-му тижні у групі „гідрогель”. Подальше зниження показників МА М-відповіді та ШПЗ на </w:t>
      </w:r>
      <w:r w:rsidRPr="001F7C30">
        <w:rPr>
          <w:sz w:val="28"/>
          <w:szCs w:val="28"/>
        </w:rPr>
        <w:lastRenderedPageBreak/>
        <w:t>прикінцевих термінах спостереження, на нашу думку, можна пов’язувати із віковими змінами.</w:t>
      </w:r>
    </w:p>
    <w:p w:rsidR="008A4EE9" w:rsidRPr="008A4EE9" w:rsidRDefault="008A4EE9" w:rsidP="008A4EE9">
      <w:pPr>
        <w:spacing w:line="360" w:lineRule="auto"/>
        <w:ind w:firstLine="420"/>
        <w:jc w:val="both"/>
        <w:rPr>
          <w:sz w:val="28"/>
          <w:szCs w:val="28"/>
          <w:lang w:val="uk-UA"/>
        </w:rPr>
      </w:pPr>
      <w:r>
        <w:rPr>
          <w:sz w:val="28"/>
          <w:szCs w:val="28"/>
          <w:lang w:val="uk-UA"/>
        </w:rPr>
        <w:t>Стосовно функціональної ефективності використаного варіанту клітинної трансплантації б</w:t>
      </w:r>
      <w:r w:rsidRPr="0009237C">
        <w:rPr>
          <w:sz w:val="28"/>
          <w:szCs w:val="28"/>
          <w:lang w:val="uk-UA"/>
        </w:rPr>
        <w:t xml:space="preserve">уло встановлено, що проведення ТКНЦ через 4 тиж після імплантації гідрогелю супроводжується достовірним підвищенням швидкості відновлення функції ЗІК, що виявляється на 10-му тижні загального спостереження і спричиняє статистично недостовірне покращення загальних результатів відновного процесу на 0,68 бала за шкалою ВВВ. При цьому, починаючи з 4-го тижня після ТКНЦ відмічалося тривале достовірне підвищення швидкості відновлення функції ЗІК у вибірці тварин із нижчими показниками функції ЗІК. </w:t>
      </w:r>
      <w:r w:rsidRPr="008A4EE9">
        <w:rPr>
          <w:sz w:val="28"/>
          <w:szCs w:val="28"/>
          <w:lang w:val="uk-UA"/>
        </w:rPr>
        <w:t>У вибірці тварин із вищими показниками функції ЗІК ефект ТКНЦ виявлявся у вигляді достовірного піку швидкості зростання ПФ ЗІК на 8-му тижні загального спостереження.</w:t>
      </w:r>
    </w:p>
    <w:p w:rsidR="008A4EE9" w:rsidRPr="001F7C30" w:rsidRDefault="008A4EE9" w:rsidP="008A4EE9">
      <w:pPr>
        <w:spacing w:line="360" w:lineRule="auto"/>
        <w:ind w:firstLine="420"/>
        <w:jc w:val="both"/>
        <w:rPr>
          <w:sz w:val="28"/>
          <w:szCs w:val="28"/>
        </w:rPr>
      </w:pPr>
      <w:r w:rsidRPr="001F7C30">
        <w:rPr>
          <w:sz w:val="28"/>
          <w:szCs w:val="28"/>
        </w:rPr>
        <w:t>Стосовно ЗКК при проведенні ТКНЦ через 4 тиж після імплантації гідрогелю жодного позитивного функціонального ефекту виявлено не було. Аналогічний результат стосовно функції ЗІК та ЗКК спостерігався і у випадку ТКНЦ, здійсненої через 8 тиж після імплантації гідрогелю.</w:t>
      </w:r>
    </w:p>
    <w:p w:rsidR="008A4EE9" w:rsidRPr="001F7C30" w:rsidRDefault="008A4EE9" w:rsidP="008A4EE9">
      <w:pPr>
        <w:spacing w:line="360" w:lineRule="auto"/>
        <w:ind w:firstLine="420"/>
        <w:jc w:val="both"/>
        <w:rPr>
          <w:sz w:val="28"/>
          <w:szCs w:val="28"/>
        </w:rPr>
      </w:pPr>
      <w:r w:rsidRPr="001F7C30">
        <w:rPr>
          <w:sz w:val="28"/>
          <w:szCs w:val="28"/>
        </w:rPr>
        <w:t>Проведення ТКНЦ через 7 тиж після моделювання ізольованого ЛПП супроводжується виникненням достовірного піку швидкості відновлення функції ЗІК на 5-му тижні після трансплантації, що спричиняє виникнення стабільного у часі статистично недостовірного покращення результатів відновного лікування на 0,88 бала за шкалою ВВВ. Проведення ТКНЦ через 13 тиж після моделювання ЛПП не супроводжується відчутним позитивним функціональним ефектом.</w:t>
      </w:r>
    </w:p>
    <w:p w:rsidR="008A4EE9" w:rsidRDefault="008A4EE9" w:rsidP="008A4EE9">
      <w:pPr>
        <w:spacing w:line="360" w:lineRule="auto"/>
        <w:ind w:firstLine="420"/>
        <w:jc w:val="both"/>
        <w:rPr>
          <w:sz w:val="28"/>
          <w:szCs w:val="28"/>
          <w:lang w:val="uk-UA"/>
        </w:rPr>
      </w:pPr>
      <w:r>
        <w:rPr>
          <w:sz w:val="28"/>
          <w:szCs w:val="28"/>
          <w:lang w:val="uk-UA"/>
        </w:rPr>
        <w:t xml:space="preserve">Отримані нами результати щодо функціональної ефективності ТКНЦ на вказаних термінах після моделювання травми спинного мозку узгоджуються із </w:t>
      </w:r>
      <w:r>
        <w:rPr>
          <w:sz w:val="28"/>
          <w:szCs w:val="28"/>
        </w:rPr>
        <w:t>дан</w:t>
      </w:r>
      <w:r>
        <w:rPr>
          <w:sz w:val="28"/>
          <w:szCs w:val="28"/>
          <w:lang w:val="uk-UA"/>
        </w:rPr>
        <w:t>ими інших досліджень</w:t>
      </w:r>
      <w:r>
        <w:rPr>
          <w:sz w:val="28"/>
          <w:szCs w:val="28"/>
        </w:rPr>
        <w:t xml:space="preserve">, </w:t>
      </w:r>
      <w:r>
        <w:rPr>
          <w:sz w:val="28"/>
          <w:szCs w:val="28"/>
          <w:lang w:val="uk-UA"/>
        </w:rPr>
        <w:t xml:space="preserve">у яких </w:t>
      </w:r>
      <w:r>
        <w:rPr>
          <w:sz w:val="28"/>
          <w:szCs w:val="28"/>
        </w:rPr>
        <w:t>ефект клітинної трансплантації при травмі спинного мозку визначається у межах 1–1,5 балів ВВВ, не зважаючи на досить ранній термін проведення</w:t>
      </w:r>
      <w:r>
        <w:rPr>
          <w:sz w:val="28"/>
          <w:szCs w:val="28"/>
          <w:lang w:val="uk-UA"/>
        </w:rPr>
        <w:t xml:space="preserve"> </w:t>
      </w:r>
      <w:r>
        <w:rPr>
          <w:sz w:val="28"/>
          <w:szCs w:val="28"/>
        </w:rPr>
        <w:t xml:space="preserve">(наприклад, </w:t>
      </w:r>
      <w:r w:rsidRPr="00057A6A">
        <w:rPr>
          <w:sz w:val="28"/>
          <w:szCs w:val="28"/>
        </w:rPr>
        <w:t>[</w:t>
      </w:r>
      <w:r w:rsidRPr="00C22B2B">
        <w:rPr>
          <w:sz w:val="28"/>
          <w:szCs w:val="28"/>
        </w:rPr>
        <w:t>8</w:t>
      </w:r>
      <w:r w:rsidRPr="00057A6A">
        <w:rPr>
          <w:sz w:val="28"/>
          <w:szCs w:val="28"/>
        </w:rPr>
        <w:t>]</w:t>
      </w:r>
      <w:r w:rsidRPr="005336E4">
        <w:rPr>
          <w:sz w:val="28"/>
          <w:szCs w:val="28"/>
        </w:rPr>
        <w:t>)</w:t>
      </w:r>
      <w:r>
        <w:rPr>
          <w:sz w:val="28"/>
          <w:szCs w:val="28"/>
        </w:rPr>
        <w:t>.</w:t>
      </w:r>
    </w:p>
    <w:p w:rsidR="008A4EE9" w:rsidRPr="008A4EE9" w:rsidRDefault="008A4EE9" w:rsidP="008A4EE9">
      <w:pPr>
        <w:spacing w:line="360" w:lineRule="auto"/>
        <w:ind w:firstLine="420"/>
        <w:jc w:val="both"/>
        <w:rPr>
          <w:sz w:val="28"/>
          <w:szCs w:val="28"/>
          <w:lang w:val="uk-UA"/>
        </w:rPr>
      </w:pPr>
      <w:r w:rsidRPr="0009237C">
        <w:rPr>
          <w:sz w:val="28"/>
          <w:szCs w:val="28"/>
          <w:lang w:val="uk-UA"/>
        </w:rPr>
        <w:t xml:space="preserve">На основі даних електрофізіологічного дослідження можна стверджувати, що ТКНЦ не впливає на часові особливості динаміки величини МА М-відповіді досліджуваного </w:t>
      </w:r>
      <w:r>
        <w:rPr>
          <w:sz w:val="28"/>
          <w:szCs w:val="28"/>
          <w:lang w:val="uk-UA"/>
        </w:rPr>
        <w:t>м’яза</w:t>
      </w:r>
      <w:r w:rsidRPr="0009237C">
        <w:rPr>
          <w:sz w:val="28"/>
          <w:szCs w:val="28"/>
          <w:lang w:val="uk-UA"/>
        </w:rPr>
        <w:t xml:space="preserve"> ЗІК, однак знижує ступінь прояву реакцій, притаманних </w:t>
      </w:r>
      <w:r w:rsidRPr="0009237C">
        <w:rPr>
          <w:sz w:val="28"/>
          <w:szCs w:val="28"/>
          <w:lang w:val="uk-UA"/>
        </w:rPr>
        <w:lastRenderedPageBreak/>
        <w:t xml:space="preserve">різним фазам відновного процесу, причому це зниження носить достовірний характер у випадку ТКНЦ після моделювання ізольованого ЛПП. </w:t>
      </w:r>
      <w:r w:rsidRPr="008A4EE9">
        <w:rPr>
          <w:sz w:val="28"/>
          <w:szCs w:val="28"/>
          <w:lang w:val="uk-UA"/>
        </w:rPr>
        <w:t>Стосовно контрлатеральної частини нервово-м’язового апарату (ЗКК) такого роду ефект ТКНЦ в обох варіантах застосування (у випадку ізольованого ЛПП та після імплантації гідрогелю в зону ЛПП) був виражений у меншій мірі.</w:t>
      </w:r>
    </w:p>
    <w:p w:rsidR="008A4EE9" w:rsidRPr="008A4EE9" w:rsidRDefault="008A4EE9" w:rsidP="008A4EE9">
      <w:pPr>
        <w:spacing w:line="360" w:lineRule="auto"/>
        <w:ind w:right="-6" w:firstLine="420"/>
        <w:jc w:val="both"/>
        <w:rPr>
          <w:sz w:val="28"/>
          <w:szCs w:val="28"/>
          <w:lang w:val="uk-UA"/>
        </w:rPr>
      </w:pPr>
      <w:r w:rsidRPr="008A4EE9">
        <w:rPr>
          <w:sz w:val="28"/>
          <w:szCs w:val="28"/>
          <w:lang w:val="uk-UA"/>
        </w:rPr>
        <w:t xml:space="preserve">Позитивний ефект ТКНЦ можна описати за допомогою щонайменше трьох механізмів: дестабілізація стійких патологічних топологій нейрональних </w:t>
      </w:r>
      <w:r>
        <w:rPr>
          <w:sz w:val="28"/>
          <w:szCs w:val="28"/>
          <w:lang w:val="uk-UA"/>
        </w:rPr>
        <w:t>мереж</w:t>
      </w:r>
      <w:r w:rsidRPr="008A4EE9">
        <w:rPr>
          <w:sz w:val="28"/>
          <w:szCs w:val="28"/>
          <w:lang w:val="uk-UA"/>
        </w:rPr>
        <w:t xml:space="preserve"> нижче місця травми; зниження загальної електричної активності у нейрональних ансамблях нижче місця травми і створення умов для реалізації складних форм функціональної активності моторної системи даних відділів спинного мозку; ремієлінізація та відновний ріст аксональних волокон.</w:t>
      </w:r>
    </w:p>
    <w:p w:rsidR="008A4EE9" w:rsidRPr="008A4EE9" w:rsidRDefault="008A4EE9" w:rsidP="008A4EE9">
      <w:pPr>
        <w:spacing w:line="360" w:lineRule="auto"/>
        <w:ind w:right="-6" w:firstLine="420"/>
        <w:jc w:val="both"/>
        <w:rPr>
          <w:sz w:val="28"/>
          <w:szCs w:val="28"/>
          <w:lang w:val="uk-UA"/>
        </w:rPr>
      </w:pPr>
      <w:r w:rsidRPr="008A4EE9">
        <w:rPr>
          <w:sz w:val="28"/>
          <w:szCs w:val="28"/>
          <w:lang w:val="uk-UA"/>
        </w:rPr>
        <w:t xml:space="preserve">Для окреслення кола складових першого із перерахованих механізмів важливо враховувати, що незрілі нейрогенні клітини, потрапляючи у великій кількості в тканину спинного мозку, формують значне поле рецепції та утилізації молекул факторів росту та адгезії. Враховуючи те, що тривале існування патологічних варіантів нейрональних </w:t>
      </w:r>
      <w:r>
        <w:rPr>
          <w:sz w:val="28"/>
          <w:szCs w:val="28"/>
          <w:lang w:val="uk-UA"/>
        </w:rPr>
        <w:t>мереж</w:t>
      </w:r>
      <w:r w:rsidRPr="008A4EE9">
        <w:rPr>
          <w:sz w:val="28"/>
          <w:szCs w:val="28"/>
          <w:lang w:val="uk-UA"/>
        </w:rPr>
        <w:t xml:space="preserve"> – патофізіологічного субстрату синдрому посттравматичної спастичності – можливе за умови постійної активної продукції факторів росту та адгезії, механізм „дефакторизації” у даному випадку відіграє, на нашу думку, ключову роль у дестабілізації існуючої патологічної структури нейрональних сіток, що призводить до зниження електричної активності мотонейронів спинного мозку.</w:t>
      </w:r>
    </w:p>
    <w:p w:rsidR="008A4EE9" w:rsidRPr="001F7C30" w:rsidRDefault="008A4EE9" w:rsidP="008A4EE9">
      <w:pPr>
        <w:spacing w:line="360" w:lineRule="auto"/>
        <w:ind w:right="-6" w:firstLine="420"/>
        <w:jc w:val="both"/>
        <w:rPr>
          <w:sz w:val="28"/>
          <w:szCs w:val="28"/>
        </w:rPr>
      </w:pPr>
      <w:r w:rsidRPr="008A4EE9">
        <w:rPr>
          <w:sz w:val="28"/>
          <w:szCs w:val="28"/>
          <w:lang w:val="uk-UA"/>
        </w:rPr>
        <w:t xml:space="preserve">Іншим можливим механізмом позитивного ефекту ТКНЦ є вплив нащадків прогеніторів НЦ на баланс медіаторних систем в зоні підвищеної електричної активності спинного мозку. Відомо, що прогенітори НЦ </w:t>
      </w:r>
      <w:r w:rsidRPr="001F7C30">
        <w:rPr>
          <w:i/>
          <w:sz w:val="28"/>
          <w:szCs w:val="28"/>
          <w:lang w:val="en-US"/>
        </w:rPr>
        <w:t>in</w:t>
      </w:r>
      <w:r w:rsidRPr="008A4EE9">
        <w:rPr>
          <w:i/>
          <w:sz w:val="28"/>
          <w:szCs w:val="28"/>
          <w:lang w:val="uk-UA"/>
        </w:rPr>
        <w:t xml:space="preserve"> </w:t>
      </w:r>
      <w:r w:rsidRPr="001F7C30">
        <w:rPr>
          <w:i/>
          <w:sz w:val="28"/>
          <w:szCs w:val="28"/>
          <w:lang w:val="en-US"/>
        </w:rPr>
        <w:t>vitro</w:t>
      </w:r>
      <w:r w:rsidRPr="008A4EE9">
        <w:rPr>
          <w:sz w:val="28"/>
          <w:szCs w:val="28"/>
          <w:lang w:val="uk-UA"/>
        </w:rPr>
        <w:t xml:space="preserve"> та при трансплантації у тканину головного мозку диференціюються в холін-, ГАМК- та дофамінергічні нейрони [3, 236]. </w:t>
      </w:r>
      <w:r w:rsidRPr="001F7C30">
        <w:rPr>
          <w:sz w:val="28"/>
          <w:szCs w:val="28"/>
        </w:rPr>
        <w:t>Згідно з отриманими у даному дослідженні даними, у випадку проведення ТКНЦ в стромі імплантату виявляються острівці недиференційованих клітин, а також клітинні комплекси, серед яких визначаються фенотипові ознаки нейробластів. Це може опосередковано свідчити про нейрональне диференціювання прогеніторів НЦ в ділянках їхнього введення та міграційного розповсюдження.</w:t>
      </w:r>
    </w:p>
    <w:p w:rsidR="008A4EE9" w:rsidRPr="001F7C30" w:rsidRDefault="008A4EE9" w:rsidP="008A4EE9">
      <w:pPr>
        <w:spacing w:line="360" w:lineRule="auto"/>
        <w:ind w:right="-6" w:firstLine="420"/>
        <w:jc w:val="both"/>
        <w:rPr>
          <w:sz w:val="28"/>
          <w:szCs w:val="28"/>
        </w:rPr>
      </w:pPr>
      <w:r w:rsidRPr="001F7C30">
        <w:rPr>
          <w:sz w:val="28"/>
          <w:szCs w:val="28"/>
        </w:rPr>
        <w:lastRenderedPageBreak/>
        <w:t>Виходячи із усього вищенаведеного, можна зробити висновок, що гідрогель у описаному в даному дослідженні варіанті застосування проявляє тривалий, в цілому позитивний, однак внутрішньо неоднозначний ефект на відновні процеси у спинному мозку. ТКНЦ як самостійний метод відновного лікування, використаний у більш пізньому періоді розвитку травматичного процесу, проявляє слабкий позитивний функціональний ефект, котрий супроводжується вираженим зниженням надмірної електричної активності у еферентних частинах рухової системи. Сумісне застосування цих двох методів відновного лікування в рамках протоколу, використаного у даному дослідженні, не супроводжується прямою сумацією позитивних ефектів кожного із них, однак підвищує загальну результативність відновного лікування експериментальної травми спинного мозку.</w:t>
      </w:r>
    </w:p>
    <w:p w:rsidR="008A4EE9" w:rsidRPr="008A4EE9" w:rsidRDefault="008A4EE9" w:rsidP="008A4EE9">
      <w:pPr>
        <w:spacing w:line="360" w:lineRule="auto"/>
        <w:ind w:right="-6" w:firstLine="420"/>
        <w:jc w:val="both"/>
        <w:rPr>
          <w:sz w:val="28"/>
          <w:szCs w:val="28"/>
        </w:rPr>
      </w:pPr>
    </w:p>
    <w:p w:rsidR="008A4EE9" w:rsidRDefault="008A4EE9" w:rsidP="008A4EE9">
      <w:pPr>
        <w:spacing w:line="360" w:lineRule="auto"/>
        <w:ind w:right="-6" w:firstLine="420"/>
        <w:jc w:val="both"/>
        <w:rPr>
          <w:sz w:val="28"/>
          <w:szCs w:val="28"/>
          <w:lang w:val="uk-UA"/>
        </w:rPr>
      </w:pPr>
    </w:p>
    <w:p w:rsidR="008A4EE9" w:rsidRDefault="008A4EE9" w:rsidP="008A4EE9">
      <w:pPr>
        <w:spacing w:line="360" w:lineRule="auto"/>
        <w:ind w:right="-6" w:firstLine="420"/>
        <w:jc w:val="both"/>
        <w:rPr>
          <w:sz w:val="28"/>
          <w:szCs w:val="28"/>
          <w:lang w:val="uk-UA"/>
        </w:rPr>
      </w:pPr>
    </w:p>
    <w:p w:rsidR="008A4EE9" w:rsidRDefault="008A4EE9" w:rsidP="008A4EE9">
      <w:pPr>
        <w:spacing w:line="360" w:lineRule="auto"/>
        <w:ind w:right="-6" w:firstLine="420"/>
        <w:jc w:val="both"/>
        <w:rPr>
          <w:sz w:val="28"/>
          <w:szCs w:val="28"/>
          <w:lang w:val="uk-UA"/>
        </w:rPr>
      </w:pPr>
    </w:p>
    <w:p w:rsidR="008A4EE9" w:rsidRDefault="008A4EE9" w:rsidP="008A4EE9">
      <w:pPr>
        <w:spacing w:line="360" w:lineRule="auto"/>
        <w:ind w:right="-6" w:firstLine="420"/>
        <w:jc w:val="both"/>
        <w:rPr>
          <w:sz w:val="28"/>
          <w:szCs w:val="28"/>
          <w:lang w:val="uk-UA"/>
        </w:rPr>
      </w:pPr>
    </w:p>
    <w:p w:rsidR="008A4EE9" w:rsidRDefault="008A4EE9" w:rsidP="008A4EE9">
      <w:pPr>
        <w:spacing w:line="360" w:lineRule="auto"/>
        <w:ind w:right="-6" w:firstLine="420"/>
        <w:jc w:val="both"/>
        <w:rPr>
          <w:sz w:val="28"/>
          <w:szCs w:val="28"/>
          <w:lang w:val="uk-UA"/>
        </w:rPr>
      </w:pPr>
    </w:p>
    <w:p w:rsidR="008A4EE9" w:rsidRDefault="008A4EE9" w:rsidP="008A4EE9">
      <w:pPr>
        <w:spacing w:line="360" w:lineRule="auto"/>
        <w:ind w:right="-6" w:firstLine="420"/>
        <w:jc w:val="both"/>
        <w:rPr>
          <w:sz w:val="28"/>
          <w:szCs w:val="28"/>
          <w:lang w:val="uk-UA"/>
        </w:rPr>
      </w:pPr>
    </w:p>
    <w:p w:rsidR="008A4EE9" w:rsidRDefault="008A4EE9" w:rsidP="008A4EE9">
      <w:pPr>
        <w:spacing w:line="360" w:lineRule="auto"/>
        <w:ind w:right="-6" w:firstLine="420"/>
        <w:jc w:val="both"/>
        <w:rPr>
          <w:sz w:val="28"/>
          <w:szCs w:val="28"/>
          <w:lang w:val="uk-UA"/>
        </w:rPr>
      </w:pPr>
    </w:p>
    <w:p w:rsidR="008A4EE9" w:rsidRDefault="008A4EE9" w:rsidP="008A4EE9">
      <w:pPr>
        <w:spacing w:line="360" w:lineRule="auto"/>
        <w:ind w:right="-6" w:firstLine="420"/>
        <w:jc w:val="both"/>
        <w:rPr>
          <w:sz w:val="28"/>
          <w:szCs w:val="28"/>
          <w:lang w:val="uk-UA"/>
        </w:rPr>
      </w:pPr>
    </w:p>
    <w:p w:rsidR="008A4EE9" w:rsidRDefault="008A4EE9" w:rsidP="008A4EE9">
      <w:pPr>
        <w:spacing w:line="360" w:lineRule="auto"/>
        <w:ind w:right="-6" w:firstLine="420"/>
        <w:jc w:val="both"/>
        <w:rPr>
          <w:sz w:val="28"/>
          <w:szCs w:val="28"/>
          <w:lang w:val="uk-UA"/>
        </w:rPr>
      </w:pPr>
    </w:p>
    <w:p w:rsidR="008A4EE9" w:rsidRPr="001C3050" w:rsidRDefault="008A4EE9" w:rsidP="008A4EE9">
      <w:pPr>
        <w:spacing w:line="360" w:lineRule="auto"/>
        <w:ind w:right="-6" w:firstLine="420"/>
        <w:jc w:val="both"/>
        <w:rPr>
          <w:sz w:val="28"/>
          <w:szCs w:val="28"/>
          <w:lang w:val="uk-UA"/>
        </w:rPr>
      </w:pPr>
    </w:p>
    <w:p w:rsidR="008A4EE9" w:rsidRDefault="008A4EE9" w:rsidP="008A4EE9">
      <w:pPr>
        <w:spacing w:line="360" w:lineRule="auto"/>
        <w:ind w:right="-6" w:firstLine="360"/>
        <w:jc w:val="center"/>
        <w:rPr>
          <w:b/>
          <w:sz w:val="28"/>
          <w:szCs w:val="28"/>
          <w:lang w:val="uk-UA"/>
        </w:rPr>
      </w:pPr>
    </w:p>
    <w:p w:rsidR="008A4EE9" w:rsidRPr="009F315D" w:rsidRDefault="008A4EE9" w:rsidP="008A4EE9">
      <w:pPr>
        <w:spacing w:line="360" w:lineRule="auto"/>
        <w:ind w:right="-6" w:firstLine="360"/>
        <w:jc w:val="center"/>
        <w:rPr>
          <w:b/>
          <w:sz w:val="28"/>
          <w:szCs w:val="28"/>
          <w:lang w:val="uk-UA"/>
        </w:rPr>
      </w:pPr>
      <w:r w:rsidRPr="009F315D">
        <w:rPr>
          <w:b/>
          <w:sz w:val="28"/>
          <w:szCs w:val="28"/>
          <w:lang w:val="uk-UA"/>
        </w:rPr>
        <w:t>ВИСНОВКИ</w:t>
      </w:r>
    </w:p>
    <w:p w:rsidR="008A4EE9" w:rsidRPr="009F315D" w:rsidRDefault="008A4EE9" w:rsidP="008A4EE9">
      <w:pPr>
        <w:spacing w:line="360" w:lineRule="auto"/>
        <w:ind w:right="-6" w:firstLine="360"/>
        <w:jc w:val="center"/>
        <w:rPr>
          <w:sz w:val="28"/>
          <w:szCs w:val="28"/>
          <w:lang w:val="uk-UA"/>
        </w:rPr>
      </w:pPr>
    </w:p>
    <w:p w:rsidR="008A4EE9" w:rsidRPr="009F315D" w:rsidRDefault="008A4EE9" w:rsidP="008A4EE9">
      <w:pPr>
        <w:spacing w:line="360" w:lineRule="auto"/>
        <w:ind w:firstLine="420"/>
        <w:jc w:val="both"/>
        <w:rPr>
          <w:sz w:val="28"/>
          <w:szCs w:val="28"/>
          <w:lang w:val="uk-UA"/>
        </w:rPr>
      </w:pPr>
      <w:r w:rsidRPr="009F315D">
        <w:rPr>
          <w:sz w:val="28"/>
          <w:szCs w:val="28"/>
          <w:lang w:val="uk-UA"/>
        </w:rPr>
        <w:t>В дисертації представлене теоретичне узагальнення і нове вирішення наукової проблеми відновного лікування наслідків травматичного пошкодження спинного мозку в експерименті, що полягає у використанні імплантації синтетичного макро</w:t>
      </w:r>
      <w:r>
        <w:rPr>
          <w:sz w:val="28"/>
          <w:szCs w:val="28"/>
          <w:lang w:val="uk-UA"/>
        </w:rPr>
        <w:t>-</w:t>
      </w:r>
      <w:r w:rsidRPr="009F315D">
        <w:rPr>
          <w:sz w:val="28"/>
          <w:szCs w:val="28"/>
          <w:lang w:val="uk-UA"/>
        </w:rPr>
        <w:t>пористого гідрогелю – у ранньому періоді та алогенної трансплантації клітин ню</w:t>
      </w:r>
      <w:r>
        <w:rPr>
          <w:sz w:val="28"/>
          <w:szCs w:val="28"/>
          <w:lang w:val="uk-UA"/>
        </w:rPr>
        <w:t>-</w:t>
      </w:r>
      <w:r w:rsidRPr="009F315D">
        <w:rPr>
          <w:sz w:val="28"/>
          <w:szCs w:val="28"/>
          <w:lang w:val="uk-UA"/>
        </w:rPr>
        <w:t>хової цибулини – у віддаленому періоді травматичного процесу.</w:t>
      </w:r>
    </w:p>
    <w:p w:rsidR="008A4EE9" w:rsidRPr="001F7C30" w:rsidRDefault="008A4EE9" w:rsidP="005444A9">
      <w:pPr>
        <w:numPr>
          <w:ilvl w:val="0"/>
          <w:numId w:val="62"/>
        </w:numPr>
        <w:tabs>
          <w:tab w:val="clear" w:pos="1050"/>
          <w:tab w:val="left" w:pos="280"/>
          <w:tab w:val="num" w:pos="560"/>
        </w:tabs>
        <w:suppressAutoHyphens w:val="0"/>
        <w:spacing w:line="360" w:lineRule="auto"/>
        <w:ind w:left="0" w:right="39" w:firstLine="0"/>
        <w:jc w:val="both"/>
        <w:rPr>
          <w:sz w:val="28"/>
          <w:szCs w:val="28"/>
        </w:rPr>
      </w:pPr>
      <w:r w:rsidRPr="001F7C30">
        <w:rPr>
          <w:sz w:val="28"/>
          <w:szCs w:val="28"/>
        </w:rPr>
        <w:lastRenderedPageBreak/>
        <w:t xml:space="preserve">Використана у даному дослідженні вдосконалена модель </w:t>
      </w:r>
      <w:r>
        <w:rPr>
          <w:sz w:val="28"/>
          <w:szCs w:val="28"/>
          <w:lang w:val="uk-UA"/>
        </w:rPr>
        <w:t>травматичного пош-кодження спинного мозку (ЛПП)</w:t>
      </w:r>
      <w:r w:rsidRPr="001F7C30">
        <w:rPr>
          <w:sz w:val="28"/>
          <w:szCs w:val="28"/>
        </w:rPr>
        <w:t xml:space="preserve"> є адекватною для дослідження ефективності ім</w:t>
      </w:r>
      <w:r>
        <w:rPr>
          <w:sz w:val="28"/>
          <w:szCs w:val="28"/>
          <w:lang w:val="uk-UA"/>
        </w:rPr>
        <w:t>-</w:t>
      </w:r>
      <w:r w:rsidRPr="001F7C30">
        <w:rPr>
          <w:sz w:val="28"/>
          <w:szCs w:val="28"/>
        </w:rPr>
        <w:t>плантації синтетичного макропористого гідрогелю і має певні переваги у порівня</w:t>
      </w:r>
      <w:r>
        <w:rPr>
          <w:sz w:val="28"/>
          <w:szCs w:val="28"/>
          <w:lang w:val="uk-UA"/>
        </w:rPr>
        <w:t>-</w:t>
      </w:r>
      <w:r w:rsidRPr="001F7C30">
        <w:rPr>
          <w:sz w:val="28"/>
          <w:szCs w:val="28"/>
        </w:rPr>
        <w:t xml:space="preserve">нні з моделями </w:t>
      </w:r>
      <w:r>
        <w:rPr>
          <w:sz w:val="28"/>
          <w:szCs w:val="28"/>
          <w:lang w:val="uk-UA"/>
        </w:rPr>
        <w:t xml:space="preserve">повного </w:t>
      </w:r>
      <w:r w:rsidRPr="001F7C30">
        <w:rPr>
          <w:sz w:val="28"/>
          <w:szCs w:val="28"/>
        </w:rPr>
        <w:t>перетину та забиття спинного мозку на аналогічному рівні.</w:t>
      </w:r>
    </w:p>
    <w:p w:rsidR="008A4EE9" w:rsidRPr="001F7C30" w:rsidRDefault="008A4EE9" w:rsidP="005444A9">
      <w:pPr>
        <w:numPr>
          <w:ilvl w:val="0"/>
          <w:numId w:val="62"/>
        </w:numPr>
        <w:tabs>
          <w:tab w:val="clear" w:pos="1050"/>
          <w:tab w:val="left" w:pos="280"/>
          <w:tab w:val="num" w:pos="560"/>
        </w:tabs>
        <w:suppressAutoHyphens w:val="0"/>
        <w:spacing w:line="360" w:lineRule="auto"/>
        <w:ind w:left="0" w:right="39" w:firstLine="0"/>
        <w:jc w:val="both"/>
        <w:rPr>
          <w:sz w:val="28"/>
          <w:szCs w:val="28"/>
        </w:rPr>
      </w:pPr>
      <w:r w:rsidRPr="001F7C30">
        <w:rPr>
          <w:sz w:val="28"/>
          <w:szCs w:val="28"/>
        </w:rPr>
        <w:t>Імплантація гідрогелю в зону ЛПП призводить до достовірної переваги вели</w:t>
      </w:r>
      <w:r>
        <w:rPr>
          <w:sz w:val="28"/>
          <w:szCs w:val="28"/>
          <w:lang w:val="uk-UA"/>
        </w:rPr>
        <w:t>-</w:t>
      </w:r>
      <w:r w:rsidRPr="001F7C30">
        <w:rPr>
          <w:sz w:val="28"/>
          <w:szCs w:val="28"/>
        </w:rPr>
        <w:t>чини відновлення функції обох задніх кінцівок у порівнянні з контрольною гру</w:t>
      </w:r>
      <w:r>
        <w:rPr>
          <w:sz w:val="28"/>
          <w:szCs w:val="28"/>
          <w:lang w:val="uk-UA"/>
        </w:rPr>
        <w:t>-</w:t>
      </w:r>
      <w:r w:rsidRPr="001F7C30">
        <w:rPr>
          <w:sz w:val="28"/>
          <w:szCs w:val="28"/>
        </w:rPr>
        <w:t>пою (моделювання ізольованого ЛПП), котра станом на 16-ий тиждень у різних досліджуваних вибірках вира</w:t>
      </w:r>
      <w:r>
        <w:rPr>
          <w:sz w:val="28"/>
          <w:szCs w:val="28"/>
        </w:rPr>
        <w:t>жається величинами у межах 2–2,</w:t>
      </w:r>
      <w:r>
        <w:rPr>
          <w:sz w:val="28"/>
          <w:szCs w:val="28"/>
          <w:lang w:val="uk-UA"/>
        </w:rPr>
        <w:t>5</w:t>
      </w:r>
      <w:r w:rsidRPr="001F7C30">
        <w:rPr>
          <w:sz w:val="28"/>
          <w:szCs w:val="28"/>
        </w:rPr>
        <w:t>4 бала ВВВ.</w:t>
      </w:r>
    </w:p>
    <w:p w:rsidR="008A4EE9" w:rsidRPr="001F7C30" w:rsidRDefault="008A4EE9" w:rsidP="005444A9">
      <w:pPr>
        <w:numPr>
          <w:ilvl w:val="0"/>
          <w:numId w:val="62"/>
        </w:numPr>
        <w:tabs>
          <w:tab w:val="clear" w:pos="1050"/>
          <w:tab w:val="left" w:pos="280"/>
          <w:tab w:val="num" w:pos="560"/>
        </w:tabs>
        <w:suppressAutoHyphens w:val="0"/>
        <w:spacing w:line="360" w:lineRule="auto"/>
        <w:ind w:left="0" w:right="39" w:firstLine="0"/>
        <w:jc w:val="both"/>
        <w:rPr>
          <w:sz w:val="28"/>
          <w:szCs w:val="28"/>
        </w:rPr>
      </w:pPr>
      <w:r w:rsidRPr="001F7C30">
        <w:rPr>
          <w:sz w:val="28"/>
          <w:szCs w:val="28"/>
        </w:rPr>
        <w:t>Імпла</w:t>
      </w:r>
      <w:r>
        <w:rPr>
          <w:sz w:val="28"/>
          <w:szCs w:val="28"/>
        </w:rPr>
        <w:t xml:space="preserve">нтація гідрогелю в зону травми </w:t>
      </w:r>
      <w:r>
        <w:rPr>
          <w:sz w:val="28"/>
          <w:szCs w:val="28"/>
          <w:lang w:val="uk-UA"/>
        </w:rPr>
        <w:t>од</w:t>
      </w:r>
      <w:r w:rsidRPr="001F7C30">
        <w:rPr>
          <w:sz w:val="28"/>
          <w:szCs w:val="28"/>
        </w:rPr>
        <w:t>разу ж після моделювання ЛПП чинить протекторний вплив на провідники та нейрональні клітини оточуючої тканини спинного мозку.</w:t>
      </w:r>
    </w:p>
    <w:p w:rsidR="008A4EE9" w:rsidRPr="001F7C30" w:rsidRDefault="008A4EE9" w:rsidP="005444A9">
      <w:pPr>
        <w:numPr>
          <w:ilvl w:val="0"/>
          <w:numId w:val="62"/>
        </w:numPr>
        <w:tabs>
          <w:tab w:val="clear" w:pos="1050"/>
          <w:tab w:val="left" w:pos="280"/>
          <w:tab w:val="num" w:pos="560"/>
        </w:tabs>
        <w:suppressAutoHyphens w:val="0"/>
        <w:spacing w:line="360" w:lineRule="auto"/>
        <w:ind w:left="0" w:right="39" w:firstLine="0"/>
        <w:jc w:val="both"/>
        <w:rPr>
          <w:sz w:val="28"/>
          <w:szCs w:val="28"/>
        </w:rPr>
      </w:pPr>
      <w:r w:rsidRPr="001F7C30">
        <w:rPr>
          <w:sz w:val="28"/>
          <w:szCs w:val="28"/>
        </w:rPr>
        <w:t xml:space="preserve">Організація зони імплантації гідрогелю відбувається за участю елементів ніжного сполучнотканинного матриксу із незначним залученням гліального компоненту, що є головною передумовою провадження регенераційного росту нервових волокон дрібного та середнього калібру у периферійних ділянках гелевого </w:t>
      </w:r>
      <w:r w:rsidRPr="00C141A9">
        <w:rPr>
          <w:sz w:val="28"/>
          <w:szCs w:val="28"/>
        </w:rPr>
        <w:t>імплантату починаючи</w:t>
      </w:r>
      <w:r w:rsidRPr="001F7C30">
        <w:rPr>
          <w:sz w:val="28"/>
          <w:szCs w:val="28"/>
        </w:rPr>
        <w:t xml:space="preserve"> з 3-го тижня після імплантації.</w:t>
      </w:r>
    </w:p>
    <w:p w:rsidR="008A4EE9" w:rsidRPr="001F7C30" w:rsidRDefault="008A4EE9" w:rsidP="005444A9">
      <w:pPr>
        <w:numPr>
          <w:ilvl w:val="0"/>
          <w:numId w:val="62"/>
        </w:numPr>
        <w:tabs>
          <w:tab w:val="clear" w:pos="1050"/>
          <w:tab w:val="left" w:pos="280"/>
          <w:tab w:val="num" w:pos="560"/>
        </w:tabs>
        <w:suppressAutoHyphens w:val="0"/>
        <w:spacing w:line="360" w:lineRule="auto"/>
        <w:ind w:left="0" w:right="39" w:firstLine="0"/>
        <w:jc w:val="both"/>
        <w:rPr>
          <w:sz w:val="28"/>
          <w:szCs w:val="28"/>
        </w:rPr>
      </w:pPr>
      <w:r w:rsidRPr="001F7C30">
        <w:rPr>
          <w:sz w:val="28"/>
          <w:szCs w:val="28"/>
        </w:rPr>
        <w:t>На більш віддалених термінах спостереження (24–32</w:t>
      </w:r>
      <w:r>
        <w:rPr>
          <w:sz w:val="28"/>
          <w:szCs w:val="28"/>
          <w:lang w:val="uk-UA"/>
        </w:rPr>
        <w:t xml:space="preserve"> тиж</w:t>
      </w:r>
      <w:r w:rsidRPr="001F7C30">
        <w:rPr>
          <w:sz w:val="28"/>
          <w:szCs w:val="28"/>
        </w:rPr>
        <w:t>) спостерігаються явища мозаїчної дегенерації мієлінізованих волокон спинного мозку нижче рівня ураження на фоні заміщення пухкої сполучної тканини в товщі гелевого імплантату грубим фібротичним компонентом.</w:t>
      </w:r>
    </w:p>
    <w:p w:rsidR="008A4EE9" w:rsidRPr="001F7C30" w:rsidRDefault="008A4EE9" w:rsidP="005444A9">
      <w:pPr>
        <w:numPr>
          <w:ilvl w:val="0"/>
          <w:numId w:val="62"/>
        </w:numPr>
        <w:tabs>
          <w:tab w:val="clear" w:pos="1050"/>
          <w:tab w:val="left" w:pos="280"/>
          <w:tab w:val="num" w:pos="560"/>
        </w:tabs>
        <w:suppressAutoHyphens w:val="0"/>
        <w:spacing w:line="360" w:lineRule="auto"/>
        <w:ind w:left="0" w:right="39" w:firstLine="0"/>
        <w:jc w:val="both"/>
        <w:rPr>
          <w:sz w:val="28"/>
          <w:szCs w:val="28"/>
        </w:rPr>
      </w:pPr>
      <w:r w:rsidRPr="001F7C30">
        <w:rPr>
          <w:sz w:val="28"/>
          <w:szCs w:val="28"/>
        </w:rPr>
        <w:t>У випадку ізольованого ЛПП, станом на 7-ий тиждень спостереження виявляється достовірний пік середніх значень МА М-відповіді у досліджуваному м’язі ЗІК, що дисонує із значеннями функціональної активності кінцівки на вказаному етапі спостереження і з цієї причини може розцінюватися як прояв посттравматичного розгальмування мотонейронного апарату спинного мозку нижче рівня ураження та компенсаторної гіпертрофії активних рухових одиниць.</w:t>
      </w:r>
    </w:p>
    <w:p w:rsidR="008A4EE9" w:rsidRPr="001F7C30" w:rsidRDefault="008A4EE9" w:rsidP="005444A9">
      <w:pPr>
        <w:numPr>
          <w:ilvl w:val="0"/>
          <w:numId w:val="62"/>
        </w:numPr>
        <w:tabs>
          <w:tab w:val="clear" w:pos="1050"/>
          <w:tab w:val="left" w:pos="280"/>
          <w:tab w:val="num" w:pos="560"/>
        </w:tabs>
        <w:suppressAutoHyphens w:val="0"/>
        <w:spacing w:line="360" w:lineRule="auto"/>
        <w:ind w:left="0" w:right="39" w:firstLine="0"/>
        <w:jc w:val="both"/>
        <w:rPr>
          <w:sz w:val="28"/>
          <w:szCs w:val="28"/>
        </w:rPr>
      </w:pPr>
      <w:r w:rsidRPr="001F7C30">
        <w:rPr>
          <w:sz w:val="28"/>
          <w:szCs w:val="28"/>
        </w:rPr>
        <w:t>Імплантація гідрогелю призводить до розчленування динаміки показників електричної активності, описаної для тварин контрольної групи, із формуванням трьох фаз: первинного росту (1–7 тиж), стабілізації (7–23 тиж), декомпенсації і кінцевої регресії (24–32 тиж).</w:t>
      </w:r>
    </w:p>
    <w:p w:rsidR="008A4EE9" w:rsidRPr="001F7C30" w:rsidRDefault="008A4EE9" w:rsidP="005444A9">
      <w:pPr>
        <w:numPr>
          <w:ilvl w:val="0"/>
          <w:numId w:val="62"/>
        </w:numPr>
        <w:tabs>
          <w:tab w:val="clear" w:pos="1050"/>
          <w:tab w:val="left" w:pos="280"/>
          <w:tab w:val="num" w:pos="560"/>
        </w:tabs>
        <w:suppressAutoHyphens w:val="0"/>
        <w:spacing w:line="360" w:lineRule="auto"/>
        <w:ind w:left="0" w:right="39" w:firstLine="0"/>
        <w:jc w:val="both"/>
        <w:rPr>
          <w:sz w:val="28"/>
          <w:szCs w:val="28"/>
        </w:rPr>
      </w:pPr>
      <w:r w:rsidRPr="001F7C30">
        <w:rPr>
          <w:sz w:val="28"/>
          <w:szCs w:val="28"/>
        </w:rPr>
        <w:lastRenderedPageBreak/>
        <w:t xml:space="preserve">Проведення ТКНЦ через 4 тиж після імплантації гідрогелю та через 7 тиж після моделювання ізольованого ЛПП </w:t>
      </w:r>
      <w:r>
        <w:rPr>
          <w:sz w:val="28"/>
          <w:szCs w:val="28"/>
          <w:lang w:val="uk-UA"/>
        </w:rPr>
        <w:t>спричиняє</w:t>
      </w:r>
      <w:r w:rsidRPr="001F7C30">
        <w:rPr>
          <w:sz w:val="28"/>
          <w:szCs w:val="28"/>
        </w:rPr>
        <w:t xml:space="preserve"> достовірн</w:t>
      </w:r>
      <w:r>
        <w:rPr>
          <w:sz w:val="28"/>
          <w:szCs w:val="28"/>
          <w:lang w:val="uk-UA"/>
        </w:rPr>
        <w:t>е</w:t>
      </w:r>
      <w:r w:rsidRPr="001F7C30">
        <w:rPr>
          <w:sz w:val="28"/>
          <w:szCs w:val="28"/>
        </w:rPr>
        <w:t xml:space="preserve"> підвищення швидкості відновлення функції ЗІК, що виявляється на 10–11 тиж загального періоду спостереження.</w:t>
      </w:r>
    </w:p>
    <w:p w:rsidR="008A4EE9" w:rsidRPr="001F7C30" w:rsidRDefault="008A4EE9" w:rsidP="005444A9">
      <w:pPr>
        <w:numPr>
          <w:ilvl w:val="0"/>
          <w:numId w:val="62"/>
        </w:numPr>
        <w:tabs>
          <w:tab w:val="clear" w:pos="1050"/>
          <w:tab w:val="left" w:pos="280"/>
          <w:tab w:val="num" w:pos="560"/>
        </w:tabs>
        <w:suppressAutoHyphens w:val="0"/>
        <w:spacing w:line="360" w:lineRule="auto"/>
        <w:ind w:left="0" w:right="39" w:firstLine="0"/>
        <w:jc w:val="both"/>
        <w:rPr>
          <w:sz w:val="28"/>
          <w:szCs w:val="28"/>
        </w:rPr>
      </w:pPr>
      <w:r w:rsidRPr="001F7C30">
        <w:rPr>
          <w:sz w:val="28"/>
          <w:szCs w:val="28"/>
        </w:rPr>
        <w:t>Проведення ТКНЦ через 8 тиж після імплантації гідрогелю та через 13 тиж піс</w:t>
      </w:r>
      <w:r>
        <w:rPr>
          <w:sz w:val="28"/>
          <w:szCs w:val="28"/>
        </w:rPr>
        <w:t>ля моделювання ізольованого ЛПП</w:t>
      </w:r>
      <w:r w:rsidRPr="001F7C30">
        <w:rPr>
          <w:sz w:val="28"/>
          <w:szCs w:val="28"/>
        </w:rPr>
        <w:t xml:space="preserve"> не супроводжується позитивним ефектом на функціональному рівні.</w:t>
      </w:r>
    </w:p>
    <w:p w:rsidR="008A4EE9" w:rsidRPr="001F7C30" w:rsidRDefault="008A4EE9" w:rsidP="005444A9">
      <w:pPr>
        <w:numPr>
          <w:ilvl w:val="0"/>
          <w:numId w:val="62"/>
        </w:numPr>
        <w:tabs>
          <w:tab w:val="clear" w:pos="1050"/>
          <w:tab w:val="left" w:pos="280"/>
          <w:tab w:val="num" w:pos="560"/>
        </w:tabs>
        <w:suppressAutoHyphens w:val="0"/>
        <w:spacing w:line="360" w:lineRule="auto"/>
        <w:ind w:left="0" w:right="39" w:firstLine="0"/>
        <w:jc w:val="both"/>
        <w:rPr>
          <w:sz w:val="28"/>
          <w:szCs w:val="28"/>
        </w:rPr>
      </w:pPr>
      <w:r w:rsidRPr="001F7C30">
        <w:rPr>
          <w:sz w:val="28"/>
          <w:szCs w:val="28"/>
        </w:rPr>
        <w:t xml:space="preserve">ТКНЦ, особливо у випадку проведення її після моделювання ізольованого ЛПП, </w:t>
      </w:r>
      <w:r>
        <w:rPr>
          <w:sz w:val="28"/>
          <w:szCs w:val="28"/>
          <w:lang w:val="uk-UA"/>
        </w:rPr>
        <w:t>призводить до</w:t>
      </w:r>
      <w:r>
        <w:rPr>
          <w:sz w:val="28"/>
          <w:szCs w:val="28"/>
        </w:rPr>
        <w:t xml:space="preserve"> зниження</w:t>
      </w:r>
      <w:r w:rsidRPr="001F7C30">
        <w:rPr>
          <w:sz w:val="28"/>
          <w:szCs w:val="28"/>
        </w:rPr>
        <w:t xml:space="preserve"> значень МА М-відповіді досліджуваного </w:t>
      </w:r>
      <w:r>
        <w:rPr>
          <w:sz w:val="28"/>
          <w:szCs w:val="28"/>
        </w:rPr>
        <w:t>м’яза</w:t>
      </w:r>
      <w:r w:rsidRPr="001F7C30">
        <w:rPr>
          <w:sz w:val="28"/>
          <w:szCs w:val="28"/>
        </w:rPr>
        <w:t xml:space="preserve"> ЗІК, </w:t>
      </w:r>
      <w:r>
        <w:rPr>
          <w:sz w:val="28"/>
          <w:szCs w:val="28"/>
        </w:rPr>
        <w:t>не впливаючи на часов</w:t>
      </w:r>
      <w:r>
        <w:rPr>
          <w:sz w:val="28"/>
          <w:szCs w:val="28"/>
          <w:lang w:val="uk-UA"/>
        </w:rPr>
        <w:t>і</w:t>
      </w:r>
      <w:r w:rsidRPr="001F7C30">
        <w:rPr>
          <w:sz w:val="28"/>
          <w:szCs w:val="28"/>
        </w:rPr>
        <w:t xml:space="preserve"> </w:t>
      </w:r>
      <w:r>
        <w:rPr>
          <w:sz w:val="28"/>
          <w:szCs w:val="28"/>
          <w:lang w:val="uk-UA"/>
        </w:rPr>
        <w:t>характеристики</w:t>
      </w:r>
      <w:r w:rsidRPr="001F7C30">
        <w:rPr>
          <w:sz w:val="28"/>
          <w:szCs w:val="28"/>
        </w:rPr>
        <w:t xml:space="preserve"> динаміки цього показника.</w:t>
      </w:r>
    </w:p>
    <w:p w:rsidR="008A4EE9" w:rsidRPr="00EE2FDB" w:rsidRDefault="008A4EE9" w:rsidP="008A4EE9">
      <w:pPr>
        <w:tabs>
          <w:tab w:val="left" w:pos="900"/>
        </w:tabs>
        <w:spacing w:line="360" w:lineRule="auto"/>
        <w:jc w:val="center"/>
        <w:rPr>
          <w:sz w:val="28"/>
          <w:szCs w:val="28"/>
        </w:rPr>
      </w:pPr>
      <w:r>
        <w:rPr>
          <w:sz w:val="28"/>
          <w:szCs w:val="28"/>
          <w:lang w:val="uk-UA"/>
        </w:rPr>
        <w:t>СПИСОК ВИКОРИСТАНИХ ДЖЕРЕЛ</w:t>
      </w:r>
    </w:p>
    <w:p w:rsidR="008A4EE9" w:rsidRPr="00EE2FDB" w:rsidRDefault="008A4EE9" w:rsidP="008A4EE9">
      <w:pPr>
        <w:tabs>
          <w:tab w:val="left" w:pos="900"/>
        </w:tabs>
        <w:spacing w:line="360" w:lineRule="auto"/>
        <w:jc w:val="both"/>
        <w:rPr>
          <w:sz w:val="28"/>
          <w:szCs w:val="28"/>
        </w:rPr>
      </w:pP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Pr>
          <w:sz w:val="28"/>
          <w:szCs w:val="28"/>
          <w:lang w:val="en-US"/>
        </w:rPr>
        <w:t xml:space="preserve">Thuret S., Moon L.D.F., Gage F.H. </w:t>
      </w:r>
      <w:r w:rsidRPr="001D11E2">
        <w:rPr>
          <w:sz w:val="28"/>
          <w:szCs w:val="28"/>
          <w:lang w:val="en-GB"/>
        </w:rPr>
        <w:t>Therapeutic interventions after spinal cord injury</w:t>
      </w:r>
      <w:r>
        <w:rPr>
          <w:sz w:val="28"/>
          <w:szCs w:val="28"/>
          <w:lang w:val="en-GB"/>
        </w:rPr>
        <w:t xml:space="preserve"> // </w:t>
      </w:r>
      <w:r w:rsidRPr="001D11E2">
        <w:rPr>
          <w:sz w:val="28"/>
          <w:szCs w:val="28"/>
          <w:lang w:val="en-GB"/>
        </w:rPr>
        <w:t>Nature Rev</w:t>
      </w:r>
      <w:r>
        <w:rPr>
          <w:sz w:val="28"/>
          <w:szCs w:val="28"/>
          <w:lang w:val="en-GB"/>
        </w:rPr>
        <w:t>.</w:t>
      </w:r>
      <w:r w:rsidRPr="001D11E2">
        <w:rPr>
          <w:sz w:val="28"/>
          <w:szCs w:val="28"/>
          <w:lang w:val="en-GB"/>
        </w:rPr>
        <w:t xml:space="preserve"> Neurosci</w:t>
      </w:r>
      <w:r>
        <w:rPr>
          <w:sz w:val="28"/>
          <w:szCs w:val="28"/>
          <w:lang w:val="en-GB"/>
        </w:rPr>
        <w:t>. –</w:t>
      </w:r>
      <w:r>
        <w:rPr>
          <w:sz w:val="28"/>
          <w:szCs w:val="28"/>
          <w:lang w:val="en-US"/>
        </w:rPr>
        <w:t xml:space="preserve"> 2006. – Vol.7. – P.628–643.</w:t>
      </w:r>
    </w:p>
    <w:p w:rsidR="008A4EE9" w:rsidRPr="00B002F5" w:rsidRDefault="008A4EE9" w:rsidP="005444A9">
      <w:pPr>
        <w:numPr>
          <w:ilvl w:val="0"/>
          <w:numId w:val="63"/>
        </w:numPr>
        <w:tabs>
          <w:tab w:val="num" w:pos="-180"/>
          <w:tab w:val="left" w:pos="720"/>
        </w:tabs>
        <w:suppressAutoHyphens w:val="0"/>
        <w:spacing w:line="360" w:lineRule="auto"/>
        <w:ind w:left="0" w:firstLine="360"/>
        <w:jc w:val="both"/>
        <w:rPr>
          <w:sz w:val="28"/>
          <w:szCs w:val="28"/>
        </w:rPr>
      </w:pPr>
      <w:r>
        <w:rPr>
          <w:sz w:val="28"/>
          <w:szCs w:val="28"/>
        </w:rPr>
        <w:t xml:space="preserve">Сипитый В.И., Чмут В.А., Колесник В.В. Нейротрансплантация в хирургическом лечении тяжелой спинномозговой травмы </w:t>
      </w:r>
      <w:r w:rsidRPr="00B002F5">
        <w:rPr>
          <w:sz w:val="28"/>
          <w:szCs w:val="28"/>
        </w:rPr>
        <w:t>// Повреждения позвоночника и спинного мозга. – К.: “Книга плюс”, 2001. – С.</w:t>
      </w:r>
      <w:r>
        <w:rPr>
          <w:sz w:val="28"/>
          <w:szCs w:val="28"/>
        </w:rPr>
        <w:t xml:space="preserve"> 217–221.</w:t>
      </w:r>
    </w:p>
    <w:p w:rsidR="008A4EE9" w:rsidRPr="00D8218C"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D8218C">
        <w:rPr>
          <w:sz w:val="28"/>
          <w:szCs w:val="28"/>
          <w:lang w:val="en-US"/>
        </w:rPr>
        <w:t>Pagano S.</w:t>
      </w:r>
      <w:r w:rsidRPr="00D8218C">
        <w:rPr>
          <w:sz w:val="28"/>
          <w:szCs w:val="28"/>
          <w:lang w:val="en-GB"/>
        </w:rPr>
        <w:t xml:space="preserve">, </w:t>
      </w:r>
      <w:r w:rsidRPr="00D8218C">
        <w:rPr>
          <w:sz w:val="28"/>
          <w:szCs w:val="28"/>
          <w:lang w:val="en-US"/>
        </w:rPr>
        <w:t xml:space="preserve">Impagnatiello F., Girelli M., Cova L., Grioni E., Onofri M., Cavallaro M., Etteri S., Vitello F., Giombini S., Solero C.L., Parati E.A. Isolation and characterization of neural stem cells from the adult human olfactory bulb // Stem Cells. – </w:t>
      </w:r>
      <w:r w:rsidRPr="00D8218C">
        <w:rPr>
          <w:sz w:val="28"/>
          <w:szCs w:val="28"/>
          <w:lang w:val="en-GB"/>
        </w:rPr>
        <w:t>2000</w:t>
      </w:r>
      <w:r w:rsidRPr="00D8218C">
        <w:rPr>
          <w:sz w:val="28"/>
          <w:szCs w:val="28"/>
          <w:lang w:val="en-US"/>
        </w:rPr>
        <w:t xml:space="preserve">. – Vol.18, </w:t>
      </w:r>
      <w:r w:rsidRPr="00D8218C">
        <w:rPr>
          <w:sz w:val="28"/>
          <w:szCs w:val="28"/>
          <w:lang w:val="en-GB"/>
        </w:rPr>
        <w:t>№</w:t>
      </w:r>
      <w:r w:rsidRPr="00D8218C">
        <w:rPr>
          <w:sz w:val="28"/>
          <w:szCs w:val="28"/>
          <w:lang w:val="en-US"/>
        </w:rPr>
        <w:t>4. – P.295–300.</w:t>
      </w:r>
    </w:p>
    <w:p w:rsidR="008A4EE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Ramon-Cueto A., Plant G.W., Avila J., Bunge M.B. Long-distance axonal regeneration in the transected adult rat spinal cord is promoted by olfactory ensheathing glia transplants // J. Neurosci. – 1998. – V</w:t>
      </w:r>
      <w:r>
        <w:rPr>
          <w:sz w:val="28"/>
          <w:szCs w:val="28"/>
          <w:lang w:val="en-US"/>
        </w:rPr>
        <w:t>ol</w:t>
      </w:r>
      <w:r w:rsidRPr="00B002F5">
        <w:rPr>
          <w:sz w:val="28"/>
          <w:szCs w:val="28"/>
          <w:lang w:val="en-US"/>
        </w:rPr>
        <w:t xml:space="preserve">.18, </w:t>
      </w:r>
      <w:r w:rsidRPr="00B002F5">
        <w:rPr>
          <w:sz w:val="28"/>
          <w:szCs w:val="28"/>
          <w:lang w:val="en-GB"/>
        </w:rPr>
        <w:t>№</w:t>
      </w:r>
      <w:r>
        <w:rPr>
          <w:sz w:val="28"/>
          <w:szCs w:val="28"/>
          <w:lang w:val="en-US"/>
        </w:rPr>
        <w:t>10. – P.3803–3815.</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GB"/>
        </w:rPr>
        <w:t>Keyvan-Fouladi N</w:t>
      </w:r>
      <w:r w:rsidRPr="00B002F5">
        <w:rPr>
          <w:sz w:val="28"/>
          <w:szCs w:val="28"/>
          <w:lang w:val="en-US"/>
        </w:rPr>
        <w:t>.</w:t>
      </w:r>
      <w:r w:rsidRPr="00B002F5">
        <w:rPr>
          <w:sz w:val="28"/>
          <w:szCs w:val="28"/>
          <w:lang w:val="en-GB"/>
        </w:rPr>
        <w:t>, Raisman G</w:t>
      </w:r>
      <w:r w:rsidRPr="00B002F5">
        <w:rPr>
          <w:sz w:val="28"/>
          <w:szCs w:val="28"/>
          <w:lang w:val="en-US"/>
        </w:rPr>
        <w:t>.</w:t>
      </w:r>
      <w:r w:rsidRPr="00B002F5">
        <w:rPr>
          <w:sz w:val="28"/>
          <w:szCs w:val="28"/>
          <w:lang w:val="en-GB"/>
        </w:rPr>
        <w:t>, Li Y.</w:t>
      </w:r>
      <w:r w:rsidRPr="00B002F5">
        <w:rPr>
          <w:sz w:val="28"/>
          <w:szCs w:val="28"/>
          <w:lang w:val="en-US"/>
        </w:rPr>
        <w:t xml:space="preserve"> </w:t>
      </w:r>
      <w:r w:rsidRPr="00B002F5">
        <w:rPr>
          <w:sz w:val="28"/>
          <w:szCs w:val="28"/>
          <w:lang w:val="en-GB"/>
        </w:rPr>
        <w:t>Functional repair of the corticospinal tract by delayed transplantation of olfactory ensheathing cells in adult rats</w:t>
      </w:r>
      <w:r w:rsidRPr="00B002F5">
        <w:rPr>
          <w:sz w:val="28"/>
          <w:szCs w:val="28"/>
          <w:lang w:val="en-US"/>
        </w:rPr>
        <w:t xml:space="preserve"> // </w:t>
      </w:r>
      <w:r w:rsidRPr="00B002F5">
        <w:rPr>
          <w:sz w:val="28"/>
          <w:szCs w:val="28"/>
          <w:lang w:val="en-GB"/>
        </w:rPr>
        <w:t>J</w:t>
      </w:r>
      <w:r w:rsidRPr="00B002F5">
        <w:rPr>
          <w:sz w:val="28"/>
          <w:szCs w:val="28"/>
          <w:lang w:val="en-US"/>
        </w:rPr>
        <w:t>.</w:t>
      </w:r>
      <w:r w:rsidRPr="00B002F5">
        <w:rPr>
          <w:sz w:val="28"/>
          <w:szCs w:val="28"/>
          <w:lang w:val="en-GB"/>
        </w:rPr>
        <w:t xml:space="preserve"> Neurosci. </w:t>
      </w:r>
      <w:r w:rsidRPr="00B002F5">
        <w:rPr>
          <w:sz w:val="28"/>
          <w:szCs w:val="28"/>
          <w:lang w:val="en-US"/>
        </w:rPr>
        <w:t xml:space="preserve">– </w:t>
      </w:r>
      <w:r w:rsidRPr="00B002F5">
        <w:rPr>
          <w:sz w:val="28"/>
          <w:szCs w:val="28"/>
          <w:lang w:val="en-GB"/>
        </w:rPr>
        <w:t>2003</w:t>
      </w:r>
      <w:r w:rsidRPr="00B002F5">
        <w:rPr>
          <w:sz w:val="28"/>
          <w:szCs w:val="28"/>
          <w:lang w:val="en-US"/>
        </w:rPr>
        <w:t>. – V</w:t>
      </w:r>
      <w:r>
        <w:rPr>
          <w:sz w:val="28"/>
          <w:szCs w:val="28"/>
          <w:lang w:val="en-US"/>
        </w:rPr>
        <w:t>ol</w:t>
      </w:r>
      <w:r w:rsidRPr="00B002F5">
        <w:rPr>
          <w:sz w:val="28"/>
          <w:szCs w:val="28"/>
          <w:lang w:val="en-US"/>
        </w:rPr>
        <w:t>.</w:t>
      </w:r>
      <w:r w:rsidRPr="00B002F5">
        <w:rPr>
          <w:sz w:val="28"/>
          <w:szCs w:val="28"/>
          <w:lang w:val="en-GB"/>
        </w:rPr>
        <w:t>23</w:t>
      </w:r>
      <w:r w:rsidRPr="00B002F5">
        <w:rPr>
          <w:sz w:val="28"/>
          <w:szCs w:val="28"/>
          <w:lang w:val="en-US"/>
        </w:rPr>
        <w:t xml:space="preserve">, </w:t>
      </w:r>
      <w:r w:rsidRPr="00B002F5">
        <w:rPr>
          <w:sz w:val="28"/>
          <w:szCs w:val="28"/>
          <w:lang w:val="en-GB"/>
        </w:rPr>
        <w:t>№28</w:t>
      </w:r>
      <w:r w:rsidRPr="00B002F5">
        <w:rPr>
          <w:sz w:val="28"/>
          <w:szCs w:val="28"/>
          <w:lang w:val="en-US"/>
        </w:rPr>
        <w:t>. – P.</w:t>
      </w:r>
      <w:r w:rsidRPr="00B002F5">
        <w:rPr>
          <w:sz w:val="28"/>
          <w:szCs w:val="28"/>
          <w:lang w:val="en-GB"/>
        </w:rPr>
        <w:t>9428</w:t>
      </w:r>
      <w:r w:rsidRPr="00B002F5">
        <w:rPr>
          <w:sz w:val="28"/>
          <w:szCs w:val="28"/>
          <w:lang w:val="en-US"/>
        </w:rPr>
        <w:t>–94</w:t>
      </w:r>
      <w:r w:rsidRPr="00B002F5">
        <w:rPr>
          <w:sz w:val="28"/>
          <w:szCs w:val="28"/>
          <w:lang w:val="en-GB"/>
        </w:rPr>
        <w:t>34.</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Ramer L</w:t>
      </w:r>
      <w:r w:rsidRPr="00B002F5">
        <w:rPr>
          <w:bCs/>
          <w:sz w:val="28"/>
          <w:szCs w:val="28"/>
          <w:lang w:val="en-US"/>
        </w:rPr>
        <w:t>.</w:t>
      </w:r>
      <w:r w:rsidRPr="00B002F5">
        <w:rPr>
          <w:bCs/>
          <w:sz w:val="28"/>
          <w:szCs w:val="28"/>
          <w:lang w:val="en-GB"/>
        </w:rPr>
        <w:t>M</w:t>
      </w:r>
      <w:r w:rsidRPr="00B002F5">
        <w:rPr>
          <w:bCs/>
          <w:sz w:val="28"/>
          <w:szCs w:val="28"/>
          <w:lang w:val="en-US"/>
        </w:rPr>
        <w:t>.</w:t>
      </w:r>
      <w:r w:rsidRPr="00B002F5">
        <w:rPr>
          <w:bCs/>
          <w:sz w:val="28"/>
          <w:szCs w:val="28"/>
          <w:lang w:val="en-GB"/>
        </w:rPr>
        <w:t>, Richter M</w:t>
      </w:r>
      <w:r w:rsidRPr="00B002F5">
        <w:rPr>
          <w:bCs/>
          <w:sz w:val="28"/>
          <w:szCs w:val="28"/>
          <w:lang w:val="en-US"/>
        </w:rPr>
        <w:t>.</w:t>
      </w:r>
      <w:r w:rsidRPr="00B002F5">
        <w:rPr>
          <w:bCs/>
          <w:sz w:val="28"/>
          <w:szCs w:val="28"/>
          <w:lang w:val="en-GB"/>
        </w:rPr>
        <w:t>W</w:t>
      </w:r>
      <w:r w:rsidRPr="00B002F5">
        <w:rPr>
          <w:bCs/>
          <w:sz w:val="28"/>
          <w:szCs w:val="28"/>
          <w:lang w:val="en-US"/>
        </w:rPr>
        <w:t>.</w:t>
      </w:r>
      <w:r w:rsidRPr="00B002F5">
        <w:rPr>
          <w:bCs/>
          <w:sz w:val="28"/>
          <w:szCs w:val="28"/>
          <w:lang w:val="en-GB"/>
        </w:rPr>
        <w:t>, Roskams A</w:t>
      </w:r>
      <w:r w:rsidRPr="00B002F5">
        <w:rPr>
          <w:bCs/>
          <w:sz w:val="28"/>
          <w:szCs w:val="28"/>
          <w:lang w:val="en-US"/>
        </w:rPr>
        <w:t>.</w:t>
      </w:r>
      <w:r w:rsidRPr="00B002F5">
        <w:rPr>
          <w:bCs/>
          <w:sz w:val="28"/>
          <w:szCs w:val="28"/>
          <w:lang w:val="en-GB"/>
        </w:rPr>
        <w:t>J</w:t>
      </w:r>
      <w:r w:rsidRPr="00B002F5">
        <w:rPr>
          <w:bCs/>
          <w:sz w:val="28"/>
          <w:szCs w:val="28"/>
          <w:lang w:val="en-US"/>
        </w:rPr>
        <w:t>.</w:t>
      </w:r>
      <w:r w:rsidRPr="00B002F5">
        <w:rPr>
          <w:bCs/>
          <w:sz w:val="28"/>
          <w:szCs w:val="28"/>
          <w:lang w:val="en-GB"/>
        </w:rPr>
        <w:t xml:space="preserve">, Tetzlaff </w:t>
      </w:r>
      <w:r w:rsidRPr="00B002F5">
        <w:rPr>
          <w:bCs/>
          <w:sz w:val="28"/>
          <w:szCs w:val="28"/>
          <w:lang w:val="en-US"/>
        </w:rPr>
        <w:t xml:space="preserve"> </w:t>
      </w:r>
      <w:r w:rsidRPr="00B002F5">
        <w:rPr>
          <w:bCs/>
          <w:sz w:val="28"/>
          <w:szCs w:val="28"/>
          <w:lang w:val="en-GB"/>
        </w:rPr>
        <w:t>W</w:t>
      </w:r>
      <w:r w:rsidRPr="00B002F5">
        <w:rPr>
          <w:bCs/>
          <w:sz w:val="28"/>
          <w:szCs w:val="28"/>
          <w:lang w:val="en-US"/>
        </w:rPr>
        <w:t>.</w:t>
      </w:r>
      <w:r w:rsidRPr="00B002F5">
        <w:rPr>
          <w:bCs/>
          <w:sz w:val="28"/>
          <w:szCs w:val="28"/>
          <w:lang w:val="en-GB"/>
        </w:rPr>
        <w:t>, Ramer M</w:t>
      </w:r>
      <w:r w:rsidRPr="00B002F5">
        <w:rPr>
          <w:bCs/>
          <w:sz w:val="28"/>
          <w:szCs w:val="28"/>
          <w:lang w:val="en-US"/>
        </w:rPr>
        <w:t>.</w:t>
      </w:r>
      <w:r w:rsidRPr="00B002F5">
        <w:rPr>
          <w:bCs/>
          <w:sz w:val="28"/>
          <w:szCs w:val="28"/>
          <w:lang w:val="en-GB"/>
        </w:rPr>
        <w:t>S.</w:t>
      </w:r>
      <w:r w:rsidRPr="00B002F5">
        <w:rPr>
          <w:bCs/>
          <w:sz w:val="28"/>
          <w:szCs w:val="28"/>
          <w:lang w:val="en-US"/>
        </w:rPr>
        <w:t xml:space="preserve"> </w:t>
      </w:r>
      <w:r w:rsidRPr="00B002F5">
        <w:rPr>
          <w:bCs/>
          <w:sz w:val="28"/>
          <w:szCs w:val="28"/>
          <w:lang w:val="en-GB"/>
        </w:rPr>
        <w:t>Peripherally-derived olfactory ensheathing cells do not promote primary afferent regeneration following dorsal root injury</w:t>
      </w:r>
      <w:r w:rsidRPr="00B002F5">
        <w:rPr>
          <w:bCs/>
          <w:sz w:val="28"/>
          <w:szCs w:val="28"/>
          <w:lang w:val="en-US"/>
        </w:rPr>
        <w:t xml:space="preserve"> // </w:t>
      </w:r>
      <w:r w:rsidRPr="00B002F5">
        <w:rPr>
          <w:sz w:val="28"/>
          <w:szCs w:val="28"/>
          <w:lang w:val="en-GB"/>
        </w:rPr>
        <w:t xml:space="preserve">Glia. </w:t>
      </w:r>
      <w:r w:rsidRPr="00B002F5">
        <w:rPr>
          <w:sz w:val="28"/>
          <w:szCs w:val="28"/>
          <w:lang w:val="en-US"/>
        </w:rPr>
        <w:t xml:space="preserve">– </w:t>
      </w:r>
      <w:r w:rsidRPr="00B002F5">
        <w:rPr>
          <w:sz w:val="28"/>
          <w:szCs w:val="28"/>
          <w:lang w:val="en-GB"/>
        </w:rPr>
        <w:t>2004</w:t>
      </w:r>
      <w:r w:rsidRPr="00B002F5">
        <w:rPr>
          <w:sz w:val="28"/>
          <w:szCs w:val="28"/>
          <w:lang w:val="en-US"/>
        </w:rPr>
        <w:t>. – V</w:t>
      </w:r>
      <w:r>
        <w:rPr>
          <w:sz w:val="28"/>
          <w:szCs w:val="28"/>
          <w:lang w:val="en-US"/>
        </w:rPr>
        <w:t>ol</w:t>
      </w:r>
      <w:r w:rsidRPr="00B002F5">
        <w:rPr>
          <w:sz w:val="28"/>
          <w:szCs w:val="28"/>
          <w:lang w:val="en-US"/>
        </w:rPr>
        <w:t>.</w:t>
      </w:r>
      <w:r w:rsidRPr="00B002F5">
        <w:rPr>
          <w:sz w:val="28"/>
          <w:szCs w:val="28"/>
          <w:lang w:val="en-GB"/>
        </w:rPr>
        <w:t>47</w:t>
      </w:r>
      <w:r w:rsidRPr="00B002F5">
        <w:rPr>
          <w:sz w:val="28"/>
          <w:szCs w:val="28"/>
          <w:lang w:val="en-US"/>
        </w:rPr>
        <w:t xml:space="preserve">, </w:t>
      </w:r>
      <w:r w:rsidRPr="00B002F5">
        <w:rPr>
          <w:sz w:val="28"/>
          <w:szCs w:val="28"/>
          <w:lang w:val="en-GB"/>
        </w:rPr>
        <w:t>№2</w:t>
      </w:r>
      <w:r>
        <w:rPr>
          <w:sz w:val="28"/>
          <w:szCs w:val="28"/>
          <w:lang w:val="en-US"/>
        </w:rPr>
        <w:t>. – P.</w:t>
      </w:r>
      <w:r w:rsidRPr="00B002F5">
        <w:rPr>
          <w:sz w:val="28"/>
          <w:szCs w:val="28"/>
          <w:lang w:val="en-GB"/>
        </w:rPr>
        <w:t>189–206.</w:t>
      </w:r>
    </w:p>
    <w:p w:rsidR="008A4EE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lastRenderedPageBreak/>
        <w:t>Collazos-Castro J</w:t>
      </w:r>
      <w:r w:rsidRPr="00B002F5">
        <w:rPr>
          <w:bCs/>
          <w:sz w:val="28"/>
          <w:szCs w:val="28"/>
          <w:lang w:val="en-US"/>
        </w:rPr>
        <w:t>.</w:t>
      </w:r>
      <w:r w:rsidRPr="00B002F5">
        <w:rPr>
          <w:bCs/>
          <w:sz w:val="28"/>
          <w:szCs w:val="28"/>
          <w:lang w:val="en-GB"/>
        </w:rPr>
        <w:t>E</w:t>
      </w:r>
      <w:r w:rsidRPr="00B002F5">
        <w:rPr>
          <w:bCs/>
          <w:sz w:val="28"/>
          <w:szCs w:val="28"/>
          <w:lang w:val="en-US"/>
        </w:rPr>
        <w:t>.</w:t>
      </w:r>
      <w:r w:rsidRPr="00B002F5">
        <w:rPr>
          <w:sz w:val="28"/>
          <w:szCs w:val="28"/>
          <w:lang w:val="en-GB"/>
        </w:rPr>
        <w:t xml:space="preserve">, </w:t>
      </w:r>
      <w:r w:rsidRPr="00B002F5">
        <w:rPr>
          <w:bCs/>
          <w:sz w:val="28"/>
          <w:szCs w:val="28"/>
          <w:lang w:val="en-GB"/>
        </w:rPr>
        <w:t>Muneton-Gomez V</w:t>
      </w:r>
      <w:r w:rsidRPr="00B002F5">
        <w:rPr>
          <w:bCs/>
          <w:sz w:val="28"/>
          <w:szCs w:val="28"/>
          <w:lang w:val="en-US"/>
        </w:rPr>
        <w:t>.</w:t>
      </w:r>
      <w:r w:rsidRPr="00B002F5">
        <w:rPr>
          <w:bCs/>
          <w:sz w:val="28"/>
          <w:szCs w:val="28"/>
          <w:lang w:val="en-GB"/>
        </w:rPr>
        <w:t>C</w:t>
      </w:r>
      <w:r w:rsidRPr="00B002F5">
        <w:rPr>
          <w:bCs/>
          <w:sz w:val="28"/>
          <w:szCs w:val="28"/>
          <w:lang w:val="en-US"/>
        </w:rPr>
        <w:t>.</w:t>
      </w:r>
      <w:r w:rsidRPr="00B002F5">
        <w:rPr>
          <w:sz w:val="28"/>
          <w:szCs w:val="28"/>
          <w:lang w:val="en-GB"/>
        </w:rPr>
        <w:t xml:space="preserve">, </w:t>
      </w:r>
      <w:r w:rsidRPr="00B002F5">
        <w:rPr>
          <w:bCs/>
          <w:sz w:val="28"/>
          <w:szCs w:val="28"/>
          <w:lang w:val="en-GB"/>
        </w:rPr>
        <w:t>Nieto-Sampedro M</w:t>
      </w:r>
      <w:r w:rsidRPr="00B002F5">
        <w:rPr>
          <w:sz w:val="28"/>
          <w:szCs w:val="28"/>
          <w:lang w:val="en-GB"/>
        </w:rPr>
        <w:t>.</w:t>
      </w:r>
      <w:r w:rsidRPr="00B002F5">
        <w:rPr>
          <w:sz w:val="28"/>
          <w:szCs w:val="28"/>
          <w:lang w:val="en-US"/>
        </w:rPr>
        <w:t xml:space="preserve"> </w:t>
      </w:r>
      <w:r w:rsidRPr="00B002F5">
        <w:rPr>
          <w:bCs/>
          <w:sz w:val="28"/>
          <w:szCs w:val="28"/>
          <w:lang w:val="en-GB"/>
        </w:rPr>
        <w:t>Olfactory glia transplantation into cervical spinal cord contusion injuries</w:t>
      </w:r>
      <w:r w:rsidRPr="00B002F5">
        <w:rPr>
          <w:bCs/>
          <w:sz w:val="28"/>
          <w:szCs w:val="28"/>
          <w:lang w:val="en-US"/>
        </w:rPr>
        <w:t xml:space="preserve"> // </w:t>
      </w:r>
      <w:r w:rsidRPr="00B002F5">
        <w:rPr>
          <w:sz w:val="28"/>
          <w:szCs w:val="28"/>
          <w:lang w:val="en-GB"/>
        </w:rPr>
        <w:t>J</w:t>
      </w:r>
      <w:r w:rsidRPr="00B002F5">
        <w:rPr>
          <w:sz w:val="28"/>
          <w:szCs w:val="28"/>
          <w:lang w:val="en-US"/>
        </w:rPr>
        <w:t>.</w:t>
      </w:r>
      <w:r w:rsidRPr="00B002F5">
        <w:rPr>
          <w:sz w:val="28"/>
          <w:szCs w:val="28"/>
          <w:lang w:val="en-GB"/>
        </w:rPr>
        <w:t xml:space="preserve"> Neurosurg</w:t>
      </w:r>
      <w:r w:rsidRPr="00B002F5">
        <w:rPr>
          <w:sz w:val="28"/>
          <w:szCs w:val="28"/>
          <w:lang w:val="en-US"/>
        </w:rPr>
        <w:t>.</w:t>
      </w:r>
      <w:r w:rsidRPr="00B002F5">
        <w:rPr>
          <w:sz w:val="28"/>
          <w:szCs w:val="28"/>
          <w:lang w:val="en-GB"/>
        </w:rPr>
        <w:t xml:space="preserve"> Spine. </w:t>
      </w:r>
      <w:r w:rsidRPr="00B002F5">
        <w:rPr>
          <w:sz w:val="28"/>
          <w:szCs w:val="28"/>
          <w:lang w:val="en-US"/>
        </w:rPr>
        <w:t xml:space="preserve">– </w:t>
      </w:r>
      <w:r w:rsidRPr="00B002F5">
        <w:rPr>
          <w:sz w:val="28"/>
          <w:szCs w:val="28"/>
          <w:lang w:val="en-GB"/>
        </w:rPr>
        <w:t>2005</w:t>
      </w:r>
      <w:r w:rsidRPr="00B002F5">
        <w:rPr>
          <w:sz w:val="28"/>
          <w:szCs w:val="28"/>
          <w:lang w:val="en-US"/>
        </w:rPr>
        <w:t>. – V</w:t>
      </w:r>
      <w:r>
        <w:rPr>
          <w:sz w:val="28"/>
          <w:szCs w:val="28"/>
          <w:lang w:val="en-US"/>
        </w:rPr>
        <w:t>ol</w:t>
      </w:r>
      <w:r w:rsidRPr="00B002F5">
        <w:rPr>
          <w:sz w:val="28"/>
          <w:szCs w:val="28"/>
          <w:lang w:val="en-US"/>
        </w:rPr>
        <w:t>.</w:t>
      </w:r>
      <w:r w:rsidRPr="00B002F5">
        <w:rPr>
          <w:sz w:val="28"/>
          <w:szCs w:val="28"/>
          <w:lang w:val="en-GB"/>
        </w:rPr>
        <w:t>3</w:t>
      </w:r>
      <w:r w:rsidRPr="00B002F5">
        <w:rPr>
          <w:sz w:val="28"/>
          <w:szCs w:val="28"/>
          <w:lang w:val="en-US"/>
        </w:rPr>
        <w:t xml:space="preserve">, </w:t>
      </w:r>
      <w:r w:rsidRPr="00B002F5">
        <w:rPr>
          <w:sz w:val="28"/>
          <w:szCs w:val="28"/>
          <w:lang w:val="en-GB"/>
        </w:rPr>
        <w:t>№4</w:t>
      </w:r>
      <w:r w:rsidRPr="00B002F5">
        <w:rPr>
          <w:sz w:val="28"/>
          <w:szCs w:val="28"/>
          <w:lang w:val="en-US"/>
        </w:rPr>
        <w:t xml:space="preserve">. – P. </w:t>
      </w:r>
      <w:r w:rsidRPr="00B002F5">
        <w:rPr>
          <w:sz w:val="28"/>
          <w:szCs w:val="28"/>
          <w:lang w:val="en-GB"/>
        </w:rPr>
        <w:t>308–</w:t>
      </w:r>
      <w:r w:rsidRPr="00B002F5">
        <w:rPr>
          <w:sz w:val="28"/>
          <w:szCs w:val="28"/>
          <w:lang w:val="en-US"/>
        </w:rPr>
        <w:t>3</w:t>
      </w:r>
      <w:r w:rsidRPr="00B002F5">
        <w:rPr>
          <w:sz w:val="28"/>
          <w:szCs w:val="28"/>
          <w:lang w:val="en-GB"/>
        </w:rPr>
        <w:t>17.</w:t>
      </w:r>
    </w:p>
    <w:p w:rsidR="008A4EE9" w:rsidRPr="006B238A"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6B238A">
        <w:rPr>
          <w:sz w:val="28"/>
          <w:szCs w:val="28"/>
          <w:lang w:val="en-US"/>
        </w:rPr>
        <w:t xml:space="preserve">Takami T., Oudega M., Bates M.L., Wood P.M., Kleitman N., Bunge M.B. Schwann cell but not olfactory ensheathing glia transplants improve hindlimb locomotor prformance in the moderately contused adult rat thoracic spinal cord // J. Neurosci. – 2002. – Vol.22, </w:t>
      </w:r>
      <w:r w:rsidRPr="00246785">
        <w:rPr>
          <w:sz w:val="28"/>
          <w:szCs w:val="28"/>
          <w:lang w:val="en-GB"/>
        </w:rPr>
        <w:t>№</w:t>
      </w:r>
      <w:r w:rsidRPr="006B238A">
        <w:rPr>
          <w:sz w:val="28"/>
          <w:szCs w:val="28"/>
          <w:lang w:val="en-US"/>
        </w:rPr>
        <w:t>15. – P. 6670–6681.</w:t>
      </w:r>
    </w:p>
    <w:p w:rsidR="008A4EE9" w:rsidRPr="00F95943"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Griffiths I.R. Vasogenic edema following acute and chronic spinal cord compression in the dog // J. Neurosurgery. – 1975. – V</w:t>
      </w:r>
      <w:r>
        <w:rPr>
          <w:sz w:val="28"/>
          <w:szCs w:val="28"/>
          <w:lang w:val="en-US"/>
        </w:rPr>
        <w:t>ol</w:t>
      </w:r>
      <w:r w:rsidRPr="00B002F5">
        <w:rPr>
          <w:sz w:val="28"/>
          <w:szCs w:val="28"/>
          <w:lang w:val="en-US"/>
        </w:rPr>
        <w:t>.42. – P.155–165.</w:t>
      </w:r>
    </w:p>
    <w:p w:rsidR="008A4EE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Koyanagi I., Tator C.H., Theriault E. Silicon rubber microangiography of acute spinal cord injury in the rat // Neurosurgery. – 1993. – Vol.32. – P.260–268.</w:t>
      </w:r>
    </w:p>
    <w:p w:rsidR="008A4EE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Pr>
          <w:sz w:val="28"/>
          <w:szCs w:val="28"/>
          <w:lang w:val="en-US"/>
        </w:rPr>
        <w:t>Carmel J.</w:t>
      </w:r>
      <w:r w:rsidRPr="00B002F5">
        <w:rPr>
          <w:sz w:val="28"/>
          <w:szCs w:val="28"/>
          <w:lang w:val="en-US"/>
        </w:rPr>
        <w:t>, Galante A., Soteropoulos P., Tolias P</w:t>
      </w:r>
      <w:r>
        <w:rPr>
          <w:sz w:val="28"/>
          <w:szCs w:val="28"/>
          <w:lang w:val="en-US"/>
        </w:rPr>
        <w:t>., Recce M., Young W., Hart R</w:t>
      </w:r>
      <w:r>
        <w:rPr>
          <w:sz w:val="28"/>
          <w:szCs w:val="28"/>
          <w:lang w:val="uk-UA"/>
        </w:rPr>
        <w:t xml:space="preserve">. </w:t>
      </w:r>
      <w:r w:rsidRPr="00B002F5">
        <w:rPr>
          <w:sz w:val="28"/>
          <w:szCs w:val="28"/>
          <w:lang w:val="en-US"/>
        </w:rPr>
        <w:t>Gene expression  profiling of acute spinal cord injury reveals spreading inflammatory signals and neuron loss // Physiol. Genomics. – 2001. – V</w:t>
      </w:r>
      <w:r>
        <w:rPr>
          <w:sz w:val="28"/>
          <w:szCs w:val="28"/>
          <w:lang w:val="en-US"/>
        </w:rPr>
        <w:t>ol</w:t>
      </w:r>
      <w:r w:rsidRPr="00B002F5">
        <w:rPr>
          <w:sz w:val="28"/>
          <w:szCs w:val="28"/>
          <w:lang w:val="en-US"/>
        </w:rPr>
        <w:t>.7. – P.201–213.</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Hulsebosch C.E. Recent advances in pathophysiology and treatment of spinal cord injury // Advan. Physiol. Edu. – 2002. – V</w:t>
      </w:r>
      <w:r>
        <w:rPr>
          <w:sz w:val="28"/>
          <w:szCs w:val="28"/>
          <w:lang w:val="en-US"/>
        </w:rPr>
        <w:t>ol</w:t>
      </w:r>
      <w:r w:rsidRPr="00B002F5">
        <w:rPr>
          <w:sz w:val="28"/>
          <w:szCs w:val="28"/>
          <w:lang w:val="en-US"/>
        </w:rPr>
        <w:t>.26. – P.238–255.</w:t>
      </w:r>
    </w:p>
    <w:p w:rsidR="008A4EE9" w:rsidRPr="003377B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 xml:space="preserve">De Biase A., Knoblach S.M., Di Giovanni S., Fan C., Molon A., Hoffman E.P., Faden A.I. Gene expression profiling of experimental traumatic spinal cord injury as a function of distance from impact site and injury severity // </w:t>
      </w:r>
      <w:r>
        <w:rPr>
          <w:sz w:val="28"/>
          <w:szCs w:val="28"/>
          <w:lang w:val="en-US"/>
        </w:rPr>
        <w:t>Physiol. Genomics. – 2005. – Vol.</w:t>
      </w:r>
      <w:r w:rsidRPr="00B002F5">
        <w:rPr>
          <w:sz w:val="28"/>
          <w:szCs w:val="28"/>
          <w:lang w:val="en-US"/>
        </w:rPr>
        <w:t>22. – P. 368–381.</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Yang L., Blumbergs P.C., Jones N.R., Manavis J., Sarvestani G.T., Ghabriel M.N. Early expression and cellular localization of proinflammatory cytokines interleukin-1beta, interleukin-6, and tumor necrosis factor-alpha in human traumatic spinal cor</w:t>
      </w:r>
      <w:r>
        <w:rPr>
          <w:sz w:val="28"/>
          <w:szCs w:val="28"/>
          <w:lang w:val="en-US"/>
        </w:rPr>
        <w:t>d injury // Spine. – 2004. – Vol.29, №9. – P.</w:t>
      </w:r>
      <w:r w:rsidRPr="00B002F5">
        <w:rPr>
          <w:sz w:val="28"/>
          <w:szCs w:val="28"/>
          <w:lang w:val="en-US"/>
        </w:rPr>
        <w:t>966–971.</w:t>
      </w:r>
    </w:p>
    <w:p w:rsidR="008A4EE9" w:rsidRPr="00293778" w:rsidRDefault="008A4EE9" w:rsidP="005444A9">
      <w:pPr>
        <w:numPr>
          <w:ilvl w:val="0"/>
          <w:numId w:val="63"/>
        </w:numPr>
        <w:tabs>
          <w:tab w:val="num" w:pos="-180"/>
          <w:tab w:val="left" w:pos="720"/>
        </w:tabs>
        <w:suppressAutoHyphens w:val="0"/>
        <w:spacing w:line="360" w:lineRule="auto"/>
        <w:ind w:left="0" w:firstLine="360"/>
        <w:jc w:val="both"/>
        <w:rPr>
          <w:sz w:val="28"/>
          <w:szCs w:val="28"/>
        </w:rPr>
      </w:pPr>
      <w:r w:rsidRPr="00B002F5">
        <w:rPr>
          <w:sz w:val="28"/>
          <w:szCs w:val="28"/>
        </w:rPr>
        <w:t>Полищук Н.Е., Слынько Е.И. Патогенез травмы спинного мозга, периоди</w:t>
      </w:r>
      <w:r>
        <w:rPr>
          <w:sz w:val="28"/>
          <w:szCs w:val="28"/>
          <w:lang w:val="uk-UA"/>
        </w:rPr>
        <w:t>-</w:t>
      </w:r>
      <w:r w:rsidRPr="00B002F5">
        <w:rPr>
          <w:sz w:val="28"/>
          <w:szCs w:val="28"/>
        </w:rPr>
        <w:t>зация травматической болезни спинного мозга. Спинальный шок // Повреждения позвоночника и спинного мозга. – К.: “Книга плюс”, 2001. – С. 42–56.</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Schwab M.E., Bartholdi D. Degeneration and regeneration of axons in the lesioned spinal cord // Physiol. Rev. – 1996. – V</w:t>
      </w:r>
      <w:r>
        <w:rPr>
          <w:sz w:val="28"/>
          <w:szCs w:val="28"/>
          <w:lang w:val="en-US"/>
        </w:rPr>
        <w:t>ol</w:t>
      </w:r>
      <w:r w:rsidRPr="00B002F5">
        <w:rPr>
          <w:sz w:val="28"/>
          <w:szCs w:val="28"/>
          <w:lang w:val="en-US"/>
        </w:rPr>
        <w:t>.76. – P.319–370.</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lastRenderedPageBreak/>
        <w:t>Tatagiba M., Brosamle Ch., Schwab M.E. Regeneration of axons in the adult mammalian central nervous system</w:t>
      </w:r>
      <w:r w:rsidRPr="00B002F5">
        <w:rPr>
          <w:sz w:val="28"/>
          <w:szCs w:val="28"/>
          <w:lang w:val="en-GB"/>
        </w:rPr>
        <w:t xml:space="preserve"> </w:t>
      </w:r>
      <w:r w:rsidRPr="00B002F5">
        <w:rPr>
          <w:sz w:val="28"/>
          <w:szCs w:val="28"/>
          <w:lang w:val="en-US"/>
        </w:rPr>
        <w:t>// Neurosurgery. – 1997. – V</w:t>
      </w:r>
      <w:r>
        <w:rPr>
          <w:sz w:val="28"/>
          <w:szCs w:val="28"/>
          <w:lang w:val="en-US"/>
        </w:rPr>
        <w:t>ol</w:t>
      </w:r>
      <w:r w:rsidRPr="00B002F5">
        <w:rPr>
          <w:sz w:val="28"/>
          <w:szCs w:val="28"/>
          <w:lang w:val="en-US"/>
        </w:rPr>
        <w:t>.40, №3. – Р.541–547.</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Tator C.H. Biology of neurological recovery and functional restoration after spinal cord injury</w:t>
      </w:r>
      <w:r w:rsidRPr="00B002F5">
        <w:rPr>
          <w:sz w:val="28"/>
          <w:szCs w:val="28"/>
          <w:lang w:val="en-GB"/>
        </w:rPr>
        <w:t xml:space="preserve"> </w:t>
      </w:r>
      <w:r w:rsidRPr="00B002F5">
        <w:rPr>
          <w:sz w:val="28"/>
          <w:szCs w:val="28"/>
          <w:lang w:val="en-US"/>
        </w:rPr>
        <w:t>// Neurosurgery. – 2000. – V</w:t>
      </w:r>
      <w:r>
        <w:rPr>
          <w:sz w:val="28"/>
          <w:szCs w:val="28"/>
          <w:lang w:val="en-US"/>
        </w:rPr>
        <w:t>ol</w:t>
      </w:r>
      <w:r w:rsidRPr="00B002F5">
        <w:rPr>
          <w:sz w:val="28"/>
          <w:szCs w:val="28"/>
          <w:lang w:val="en-US"/>
        </w:rPr>
        <w:t>.42. – P.696–708.</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Brodkey J.S., Richards D.E., Blasingame J.P., Nulsen F.E. Reversible spinal cord trauma in cats: Additive effects of direct pressure and ischemia // J.Neur</w:t>
      </w:r>
      <w:r>
        <w:rPr>
          <w:sz w:val="28"/>
          <w:szCs w:val="28"/>
          <w:lang w:val="en-US"/>
        </w:rPr>
        <w:t>osurgery. – 1972. – Vol.37. – P.</w:t>
      </w:r>
      <w:r w:rsidRPr="00B002F5">
        <w:rPr>
          <w:sz w:val="28"/>
          <w:szCs w:val="28"/>
          <w:lang w:val="en-US"/>
        </w:rPr>
        <w:t>591–593.</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Cheng H., Cao Y., Olson L. Spinal cord repair in adult paraplegic rats: Partial restoration of hing limb function // Science. – 1996. – V</w:t>
      </w:r>
      <w:r>
        <w:rPr>
          <w:sz w:val="28"/>
          <w:szCs w:val="28"/>
          <w:lang w:val="en-US"/>
        </w:rPr>
        <w:t>ol</w:t>
      </w:r>
      <w:r w:rsidRPr="00B002F5">
        <w:rPr>
          <w:sz w:val="28"/>
          <w:szCs w:val="28"/>
          <w:lang w:val="en-US"/>
        </w:rPr>
        <w:t>.273. – P.510–513.</w:t>
      </w:r>
    </w:p>
    <w:p w:rsidR="008A4EE9" w:rsidRPr="00F77376"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Fawcett J.W. Spinal cord repair: from experimental models to human application // Spinal cord</w:t>
      </w:r>
      <w:r>
        <w:rPr>
          <w:sz w:val="28"/>
          <w:szCs w:val="28"/>
          <w:lang w:val="en-US"/>
        </w:rPr>
        <w:t>. – 1998. – Vol.36. – P.811–817.</w:t>
      </w:r>
    </w:p>
    <w:p w:rsidR="008A4EE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Wells J.E.A., Rice T.K., Nuttall R.K., Edwards D.R., Zekki H., Rivest S., Yong V.W. An adverse role for matrix metalloproteinase 12 after spinal cord injury in mice // J. Neurosci. – 2003. – V</w:t>
      </w:r>
      <w:r>
        <w:rPr>
          <w:sz w:val="28"/>
          <w:szCs w:val="28"/>
          <w:lang w:val="en-US"/>
        </w:rPr>
        <w:t>ol</w:t>
      </w:r>
      <w:r w:rsidRPr="00B002F5">
        <w:rPr>
          <w:sz w:val="28"/>
          <w:szCs w:val="28"/>
          <w:lang w:val="en-US"/>
        </w:rPr>
        <w:t>.23, №31. – P.10107–10115.</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L</w:t>
      </w:r>
      <w:r>
        <w:rPr>
          <w:sz w:val="28"/>
          <w:szCs w:val="28"/>
          <w:lang w:val="en-US"/>
        </w:rPr>
        <w:t>iu N., Han S., Lu P., Xu X</w:t>
      </w:r>
      <w:r w:rsidRPr="00B002F5">
        <w:rPr>
          <w:sz w:val="28"/>
          <w:szCs w:val="28"/>
          <w:lang w:val="en-US"/>
        </w:rPr>
        <w:t>. Upregulation of annexins I, II, and V after traumatic spinal cord injury in adult rats // J. Neuro</w:t>
      </w:r>
      <w:r>
        <w:rPr>
          <w:sz w:val="28"/>
          <w:szCs w:val="28"/>
          <w:lang w:val="en-US"/>
        </w:rPr>
        <w:t>sci. Res. – 2004. – Vol.77. – P.</w:t>
      </w:r>
      <w:r w:rsidRPr="00B002F5">
        <w:rPr>
          <w:sz w:val="28"/>
          <w:szCs w:val="28"/>
          <w:lang w:val="en-US"/>
        </w:rPr>
        <w:t>391–401.</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Wang Y.T., Han S., Zhang K.H., Jin Y., Xu X.M., Lu P.H. Upregulation of heparin-binding growth-associated molecule after spinal cord injury in adult rats // Acta Pharmacol.</w:t>
      </w:r>
      <w:r>
        <w:rPr>
          <w:sz w:val="28"/>
          <w:szCs w:val="28"/>
          <w:lang w:val="en-US"/>
        </w:rPr>
        <w:t xml:space="preserve"> Sin. – 2004. – Vol.25, №5. – P.</w:t>
      </w:r>
      <w:r w:rsidRPr="00B002F5">
        <w:rPr>
          <w:sz w:val="28"/>
          <w:szCs w:val="28"/>
          <w:lang w:val="en-US"/>
        </w:rPr>
        <w:t>611–616.</w:t>
      </w:r>
    </w:p>
    <w:p w:rsidR="008A4EE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Zhang K.-H., Xiao H.-S., Lu P.-H., Shi J., Li G.-D., Wang Y.-T., Han S., Zhang F.-X., Lu Y.-J., Zhang X., Xu X.-M. Differential gene expression after complete spinal cord transection in adult rats: an analysis focused on a subchronic post-injury stage // Neuroscience. – 2004. – V</w:t>
      </w:r>
      <w:r>
        <w:rPr>
          <w:sz w:val="28"/>
          <w:szCs w:val="28"/>
          <w:lang w:val="en-US"/>
        </w:rPr>
        <w:t>ol</w:t>
      </w:r>
      <w:r w:rsidRPr="00B002F5">
        <w:rPr>
          <w:sz w:val="28"/>
          <w:szCs w:val="28"/>
          <w:lang w:val="en-US"/>
        </w:rPr>
        <w:t>.128. – P.375–388.</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Hashimoto M., Koda M., Ino H., Yoshinaga K., Murata A., Yamazaki M., Kojima K., Chiba K., Mori C., Moriya H. Gene expression profiling of cathepsin D, metallothioneins-1 and -2, osteopontin, and tenascin-C in a mouse spinal cord injury model by cDNA microarray analysis // Acta Ne</w:t>
      </w:r>
      <w:r>
        <w:rPr>
          <w:sz w:val="28"/>
          <w:szCs w:val="28"/>
          <w:lang w:val="en-US"/>
        </w:rPr>
        <w:t>uropathol. (Berl). – 2005. – Vol.109, №2. – P.</w:t>
      </w:r>
      <w:r w:rsidRPr="00B002F5">
        <w:rPr>
          <w:sz w:val="28"/>
          <w:szCs w:val="28"/>
          <w:lang w:val="en-US"/>
        </w:rPr>
        <w:t>165–180.</w:t>
      </w:r>
    </w:p>
    <w:p w:rsidR="008A4EE9" w:rsidRPr="00625977"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 xml:space="preserve">Yang L., Jones N.R., Blumbergs P.C., Van Den Heuvel C., Moore E.J., Manavis J., Sarvestani G.T., Ghabriel M.N. Severity-dependent expression of pro-inflammatory </w:t>
      </w:r>
      <w:r w:rsidRPr="00B002F5">
        <w:rPr>
          <w:sz w:val="28"/>
          <w:szCs w:val="28"/>
          <w:lang w:val="en-US"/>
        </w:rPr>
        <w:lastRenderedPageBreak/>
        <w:t>cytokines in traumatic spinal cord injury in the rat // J. Clin. Neu</w:t>
      </w:r>
      <w:r>
        <w:rPr>
          <w:sz w:val="28"/>
          <w:szCs w:val="28"/>
          <w:lang w:val="en-US"/>
        </w:rPr>
        <w:t>rosci. – 2005. – Vol.12, №3. – P.</w:t>
      </w:r>
      <w:r w:rsidRPr="00B002F5">
        <w:rPr>
          <w:sz w:val="28"/>
          <w:szCs w:val="28"/>
          <w:lang w:val="en-US"/>
        </w:rPr>
        <w:t>276–284.</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 xml:space="preserve">Xiao L., Ma Z.L., Li X., Lin Q.X., Que H.P., Liu S.J. cDNA microarray analysis of spinal cord injury and regeneration related genes in rat </w:t>
      </w:r>
      <w:r>
        <w:rPr>
          <w:sz w:val="28"/>
          <w:szCs w:val="28"/>
          <w:lang w:val="en-US"/>
        </w:rPr>
        <w:t xml:space="preserve">(abstract) </w:t>
      </w:r>
      <w:r w:rsidRPr="00B002F5">
        <w:rPr>
          <w:sz w:val="28"/>
          <w:szCs w:val="28"/>
          <w:lang w:val="en-US"/>
        </w:rPr>
        <w:t>// Sheng Li Xue</w:t>
      </w:r>
      <w:r>
        <w:rPr>
          <w:sz w:val="28"/>
          <w:szCs w:val="28"/>
          <w:lang w:val="en-US"/>
        </w:rPr>
        <w:t xml:space="preserve"> Bao. – 2005. – V.57, №6. – P.</w:t>
      </w:r>
      <w:r w:rsidRPr="00B002F5">
        <w:rPr>
          <w:sz w:val="28"/>
          <w:szCs w:val="28"/>
          <w:lang w:val="en-US"/>
        </w:rPr>
        <w:t>705–713.</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Bethea J.R., Castro M., Keane R.W., Lee T.T., Dietrich W.D., Yezierski R.P. Traumatic spinal cord injury induces nuclear factor kB activati</w:t>
      </w:r>
      <w:r>
        <w:rPr>
          <w:sz w:val="28"/>
          <w:szCs w:val="28"/>
          <w:lang w:val="en-US"/>
        </w:rPr>
        <w:t>on // J. Neurosci. – 1998. – Vol.18, №9. – P.</w:t>
      </w:r>
      <w:r w:rsidRPr="00B002F5">
        <w:rPr>
          <w:sz w:val="28"/>
          <w:szCs w:val="28"/>
          <w:lang w:val="en-US"/>
        </w:rPr>
        <w:t>3251–3260.</w:t>
      </w:r>
    </w:p>
    <w:p w:rsidR="008A4EE9" w:rsidRPr="006C4486"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Mueller C.A., Schluesener H.J., Conrad S., Meyermann R., Schwab J.M. Spinal cord injury induces lesional expression of the proinflammatory and antiangiogenic cytokine EMAP II // J. Neurotraum</w:t>
      </w:r>
      <w:r>
        <w:rPr>
          <w:sz w:val="28"/>
          <w:szCs w:val="28"/>
          <w:lang w:val="en-US"/>
        </w:rPr>
        <w:t>a. – 2003. – Vol.10. – P.</w:t>
      </w:r>
      <w:r w:rsidRPr="00B002F5">
        <w:rPr>
          <w:sz w:val="28"/>
          <w:szCs w:val="28"/>
          <w:lang w:val="en-US"/>
        </w:rPr>
        <w:t>1007–1015.</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 xml:space="preserve">Nakamura M., Houghtling R.A., MacArthur L., Bayer B.M., Bregman B.S. Differences in cytokine gene expression profile between acute and secondary injury in adult rat spinal cord // Exp. Neurol. </w:t>
      </w:r>
      <w:r>
        <w:rPr>
          <w:sz w:val="28"/>
          <w:szCs w:val="28"/>
          <w:lang w:val="en-US"/>
        </w:rPr>
        <w:t>– 2003. – Vol.184, №1. – P.</w:t>
      </w:r>
      <w:r w:rsidRPr="00B002F5">
        <w:rPr>
          <w:sz w:val="28"/>
          <w:szCs w:val="28"/>
          <w:lang w:val="en-US"/>
        </w:rPr>
        <w:t>313–325.</w:t>
      </w:r>
    </w:p>
    <w:p w:rsidR="008A4EE9" w:rsidRPr="00B002F5" w:rsidRDefault="008A4EE9" w:rsidP="005444A9">
      <w:pPr>
        <w:numPr>
          <w:ilvl w:val="0"/>
          <w:numId w:val="63"/>
        </w:numPr>
        <w:tabs>
          <w:tab w:val="num" w:pos="-180"/>
          <w:tab w:val="left" w:pos="720"/>
        </w:tabs>
        <w:suppressAutoHyphens w:val="0"/>
        <w:spacing w:line="360" w:lineRule="auto"/>
        <w:ind w:left="0" w:firstLine="360"/>
        <w:jc w:val="both"/>
        <w:rPr>
          <w:sz w:val="28"/>
          <w:szCs w:val="28"/>
          <w:lang w:val="en-GB"/>
        </w:rPr>
      </w:pPr>
      <w:r w:rsidRPr="00B002F5">
        <w:rPr>
          <w:sz w:val="28"/>
          <w:szCs w:val="28"/>
          <w:lang w:val="en-US"/>
        </w:rPr>
        <w:t xml:space="preserve">Aufenberg C., Wenkel S., Mautes A., Paschen W. Spinal cord trauma activates processing of xbp1 mRNA indicative of endoplasmic reticulum dysfunction // J. Neurotrauma. – 2005. – </w:t>
      </w:r>
      <w:r>
        <w:rPr>
          <w:sz w:val="28"/>
          <w:szCs w:val="28"/>
          <w:lang w:val="en-US"/>
        </w:rPr>
        <w:t>Vol.</w:t>
      </w:r>
      <w:r w:rsidRPr="00B002F5">
        <w:rPr>
          <w:sz w:val="28"/>
          <w:szCs w:val="28"/>
          <w:lang w:val="en-US"/>
        </w:rPr>
        <w:t xml:space="preserve"> 22, №9. – P. 1018–1024.</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Grasso G., Sfacteria A., Passalacqua M., Morabito A., Buemi M., Macri B., Brines M.L., Tomasello F. Erythropoietin and erythropoietin receptor expression after experimental spinal cord injury encourages therapy by exogenous erythropoietin // Neurosurgery. – 2005. – V</w:t>
      </w:r>
      <w:r>
        <w:rPr>
          <w:sz w:val="28"/>
          <w:szCs w:val="28"/>
          <w:lang w:val="en-US"/>
        </w:rPr>
        <w:t>ol</w:t>
      </w:r>
      <w:r w:rsidRPr="00B002F5">
        <w:rPr>
          <w:sz w:val="28"/>
          <w:szCs w:val="28"/>
          <w:lang w:val="en-US"/>
        </w:rPr>
        <w:t>.56, №4. – P.821–827.</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Lee I.H., Lindqvist E., Kiehn O., Widenfalk J., Olson L. Glial and neuronal connexin expression patterns in the rat spinal cord during development and following injury // J. Comp. Neurol. – 20</w:t>
      </w:r>
      <w:r>
        <w:rPr>
          <w:sz w:val="28"/>
          <w:szCs w:val="28"/>
          <w:lang w:val="en-US"/>
        </w:rPr>
        <w:t>05. – Vol.489, №1. – P.</w:t>
      </w:r>
      <w:r w:rsidRPr="00B002F5">
        <w:rPr>
          <w:sz w:val="28"/>
          <w:szCs w:val="28"/>
          <w:lang w:val="en-US"/>
        </w:rPr>
        <w:t>1–10.</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Zai L.J., Yoo S., Wrathall J.R. Increased growth factor expression and cell proliferation after contusive spinal cord in</w:t>
      </w:r>
      <w:r>
        <w:rPr>
          <w:sz w:val="28"/>
          <w:szCs w:val="28"/>
          <w:lang w:val="en-US"/>
        </w:rPr>
        <w:t>jury // Brain Res. – 2005. – Vol.</w:t>
      </w:r>
      <w:r w:rsidRPr="00B002F5">
        <w:rPr>
          <w:sz w:val="28"/>
          <w:szCs w:val="28"/>
          <w:lang w:val="en-US"/>
        </w:rPr>
        <w:t>1052, №2. – P.147–155.</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 xml:space="preserve">Xiaowei H., Ninghui Z., Wei X., Yiping T., Linfeng X. The experimental study of hypoxia-inducible factor-1alpha and its target genes in spinal cord injury // Spinal </w:t>
      </w:r>
      <w:r>
        <w:rPr>
          <w:sz w:val="28"/>
          <w:szCs w:val="28"/>
          <w:lang w:val="en-US"/>
        </w:rPr>
        <w:t>Cord. – 2006. – Vol.44, №1. – P.</w:t>
      </w:r>
      <w:r w:rsidRPr="00B002F5">
        <w:rPr>
          <w:sz w:val="28"/>
          <w:szCs w:val="28"/>
          <w:lang w:val="en-US"/>
        </w:rPr>
        <w:t>35–43.</w:t>
      </w:r>
    </w:p>
    <w:p w:rsidR="008A4EE9" w:rsidRPr="000523FF"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lastRenderedPageBreak/>
        <w:t>Liu S.Q., Ma Y.G., Peng H., Fan L. Monocyte chemoattractant protein-1 level in serum of patients with acute spinal cord injury // Chin. J. Tra</w:t>
      </w:r>
      <w:r>
        <w:rPr>
          <w:sz w:val="28"/>
          <w:szCs w:val="28"/>
          <w:lang w:val="en-US"/>
        </w:rPr>
        <w:t>umatol. – 2005. – Vol.8, №4. – P.</w:t>
      </w:r>
      <w:r w:rsidRPr="00B002F5">
        <w:rPr>
          <w:sz w:val="28"/>
          <w:szCs w:val="28"/>
          <w:lang w:val="en-US"/>
        </w:rPr>
        <w:t>216–219.</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Campbell S.J., Perry V.H., Pitossi F.J., Butchart A.G., Chertoff M., Waters S., Dempster R., Anthony D.C. Central nervous system injury triggers hepatic CC and CXC chemokine expression that is associated with leukocyte mobilization and recruitment to both the central nervous system and the liver</w:t>
      </w:r>
      <w:r>
        <w:rPr>
          <w:sz w:val="28"/>
          <w:szCs w:val="28"/>
          <w:lang w:val="en-US"/>
        </w:rPr>
        <w:t xml:space="preserve"> // Am. J. Pathol. – 2005. – Vol.</w:t>
      </w:r>
      <w:r w:rsidRPr="00B002F5">
        <w:rPr>
          <w:sz w:val="28"/>
          <w:szCs w:val="28"/>
          <w:lang w:val="en-US"/>
        </w:rPr>
        <w:t>166, №5. – P.1487–1497.</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Horner P.J., Gage F.H. Regenerating the damaged central nervous system // Nature. –</w:t>
      </w:r>
      <w:r>
        <w:rPr>
          <w:sz w:val="28"/>
          <w:szCs w:val="28"/>
          <w:lang w:val="en-US"/>
        </w:rPr>
        <w:t xml:space="preserve"> 2000. – Vol.407. – P.</w:t>
      </w:r>
      <w:r w:rsidRPr="00B002F5">
        <w:rPr>
          <w:sz w:val="28"/>
          <w:szCs w:val="28"/>
          <w:lang w:val="en-US"/>
        </w:rPr>
        <w:t>963–970.</w:t>
      </w:r>
    </w:p>
    <w:p w:rsidR="008A4EE9" w:rsidRPr="00E94F5F"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Mikami Y., Okano H., Sakaguchi M., Nakamura M., Shimazaki T., Okano H.J., Kawakami Y., Toyama Y., Toda M. Implantation of dendritic cells in injured adult spinal cord results in activation of endogenous neural stem/progenitor cells leading to de novo neurogenesis and functional recovery //</w:t>
      </w:r>
      <w:r>
        <w:rPr>
          <w:sz w:val="28"/>
          <w:szCs w:val="28"/>
          <w:lang w:val="en-US"/>
        </w:rPr>
        <w:t xml:space="preserve"> J. Neurosci. Res. – 2004. – Vol.</w:t>
      </w:r>
      <w:r w:rsidRPr="00B002F5">
        <w:rPr>
          <w:sz w:val="28"/>
          <w:szCs w:val="28"/>
          <w:lang w:val="en-US"/>
        </w:rPr>
        <w:t>76, №4.</w:t>
      </w:r>
      <w:r>
        <w:rPr>
          <w:sz w:val="28"/>
          <w:szCs w:val="28"/>
          <w:lang w:val="en-US"/>
        </w:rPr>
        <w:t xml:space="preserve"> – P.</w:t>
      </w:r>
      <w:r w:rsidRPr="00B002F5">
        <w:rPr>
          <w:sz w:val="28"/>
          <w:szCs w:val="28"/>
          <w:lang w:val="en-US"/>
        </w:rPr>
        <w:t>453–465.</w:t>
      </w:r>
    </w:p>
    <w:p w:rsidR="008A4EE9" w:rsidRDefault="008A4EE9" w:rsidP="005444A9">
      <w:pPr>
        <w:numPr>
          <w:ilvl w:val="0"/>
          <w:numId w:val="63"/>
        </w:numPr>
        <w:tabs>
          <w:tab w:val="num" w:pos="-180"/>
          <w:tab w:val="left" w:pos="720"/>
        </w:tabs>
        <w:suppressAutoHyphens w:val="0"/>
        <w:spacing w:line="360" w:lineRule="auto"/>
        <w:ind w:left="0" w:firstLine="360"/>
        <w:jc w:val="both"/>
        <w:rPr>
          <w:sz w:val="28"/>
          <w:szCs w:val="28"/>
        </w:rPr>
      </w:pPr>
      <w:r w:rsidRPr="00B002F5">
        <w:rPr>
          <w:sz w:val="28"/>
          <w:szCs w:val="28"/>
        </w:rPr>
        <w:t xml:space="preserve">Борщенко И.А., Басков А.В. Некоторые аспекты патофизиологии травматического повреждения и регенерации спинного мозга // Вопросы нейрохирургии. – 2000. – №3. </w:t>
      </w:r>
      <w:r w:rsidRPr="00937CAB">
        <w:rPr>
          <w:sz w:val="28"/>
          <w:szCs w:val="28"/>
        </w:rPr>
        <w:t xml:space="preserve">– </w:t>
      </w:r>
      <w:r w:rsidRPr="00B002F5">
        <w:rPr>
          <w:sz w:val="28"/>
          <w:szCs w:val="28"/>
        </w:rPr>
        <w:t>С. 28–31.</w:t>
      </w:r>
    </w:p>
    <w:p w:rsidR="008A4EE9" w:rsidRPr="002E1CEA" w:rsidRDefault="008A4EE9" w:rsidP="005444A9">
      <w:pPr>
        <w:numPr>
          <w:ilvl w:val="0"/>
          <w:numId w:val="63"/>
        </w:numPr>
        <w:tabs>
          <w:tab w:val="num" w:pos="-180"/>
          <w:tab w:val="left" w:pos="720"/>
        </w:tabs>
        <w:suppressAutoHyphens w:val="0"/>
        <w:spacing w:line="360" w:lineRule="auto"/>
        <w:ind w:left="0" w:firstLine="360"/>
        <w:jc w:val="both"/>
        <w:rPr>
          <w:sz w:val="28"/>
          <w:szCs w:val="28"/>
        </w:rPr>
      </w:pPr>
      <w:r>
        <w:rPr>
          <w:sz w:val="28"/>
          <w:szCs w:val="28"/>
          <w:lang w:val="uk-UA"/>
        </w:rPr>
        <w:t>Борщенко И.А., Коршунов А.Г., Сатанова Ф.С.</w:t>
      </w:r>
      <w:r w:rsidRPr="007B1539">
        <w:rPr>
          <w:sz w:val="28"/>
          <w:szCs w:val="28"/>
        </w:rPr>
        <w:t xml:space="preserve">, </w:t>
      </w:r>
      <w:r>
        <w:rPr>
          <w:sz w:val="28"/>
          <w:szCs w:val="28"/>
        </w:rPr>
        <w:t>Басков А.В.</w:t>
      </w:r>
      <w:r>
        <w:rPr>
          <w:sz w:val="28"/>
          <w:szCs w:val="28"/>
          <w:lang w:val="uk-UA"/>
        </w:rPr>
        <w:t xml:space="preserve"> Вторичное повреждение спинного мозга: апоптоз при экспериментальной травме // Нейрохірургія. – 2002. – №4. – С.23–27.</w:t>
      </w:r>
    </w:p>
    <w:p w:rsidR="008A4EE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Dong H., Fazzaro A., Xiang C., Korsmeyer S.J., Jacquin M.F., McDonald J.W. Enhanced oligodendrocyte survival after spinal cord injury in Bax-deficient mice and mice with delayed Wallerian degenerati</w:t>
      </w:r>
      <w:r>
        <w:rPr>
          <w:sz w:val="28"/>
          <w:szCs w:val="28"/>
          <w:lang w:val="en-US"/>
        </w:rPr>
        <w:t>on // J. Neurosci. – 2003. – Vol.23, №25. – P.</w:t>
      </w:r>
      <w:r w:rsidRPr="00B002F5">
        <w:rPr>
          <w:sz w:val="28"/>
          <w:szCs w:val="28"/>
          <w:lang w:val="en-US"/>
        </w:rPr>
        <w:t>8682–8691</w:t>
      </w:r>
      <w:r w:rsidRPr="00B002F5">
        <w:rPr>
          <w:sz w:val="28"/>
          <w:szCs w:val="28"/>
          <w:lang w:val="en-GB"/>
        </w:rPr>
        <w:t>.</w:t>
      </w:r>
    </w:p>
    <w:p w:rsidR="008A4EE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Ness J.K., Scaduto R.C. Jr., Wood T.L. IGF-I prevents glutamate-mediated bax translocation and cytochrome C release in O4+ oligodendrocyte progenitors // Glia. – 2004. – V</w:t>
      </w:r>
      <w:r>
        <w:rPr>
          <w:sz w:val="28"/>
          <w:szCs w:val="28"/>
          <w:lang w:val="en-US"/>
        </w:rPr>
        <w:t>ol</w:t>
      </w:r>
      <w:r w:rsidRPr="00B002F5">
        <w:rPr>
          <w:sz w:val="28"/>
          <w:szCs w:val="28"/>
          <w:lang w:val="en-US"/>
        </w:rPr>
        <w:t>.46, №2. – P.183–194.</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Liu L., Shen B., Yang J., Lu B., Yang X.N., Zhou Z.K., Pei F.X., Liu L., Shen B., Yang J., Lu B., Yang X.N., Zhou Z.K., Pei F.X.</w:t>
      </w:r>
      <w:r>
        <w:rPr>
          <w:sz w:val="28"/>
          <w:szCs w:val="28"/>
          <w:lang w:val="uk-UA"/>
        </w:rPr>
        <w:t xml:space="preserve"> </w:t>
      </w:r>
      <w:r w:rsidRPr="00B002F5">
        <w:rPr>
          <w:sz w:val="28"/>
          <w:szCs w:val="28"/>
          <w:lang w:val="en-US"/>
        </w:rPr>
        <w:t xml:space="preserve">An experimental study of cell apoptosis </w:t>
      </w:r>
      <w:r w:rsidRPr="00B002F5">
        <w:rPr>
          <w:sz w:val="28"/>
          <w:szCs w:val="28"/>
          <w:lang w:val="en-US"/>
        </w:rPr>
        <w:lastRenderedPageBreak/>
        <w:t xml:space="preserve">and correlative gene expression after tractive spinal cord injury in rats </w:t>
      </w:r>
      <w:r>
        <w:rPr>
          <w:sz w:val="28"/>
          <w:szCs w:val="28"/>
          <w:lang w:val="uk-UA"/>
        </w:rPr>
        <w:t>(</w:t>
      </w:r>
      <w:r>
        <w:rPr>
          <w:sz w:val="28"/>
          <w:szCs w:val="28"/>
          <w:lang w:val="en-US"/>
        </w:rPr>
        <w:t xml:space="preserve">abstract) </w:t>
      </w:r>
      <w:r w:rsidRPr="00B002F5">
        <w:rPr>
          <w:sz w:val="28"/>
          <w:szCs w:val="28"/>
          <w:lang w:val="en-US"/>
        </w:rPr>
        <w:t xml:space="preserve">// Zhonghua Wai Ke Za </w:t>
      </w:r>
      <w:r>
        <w:rPr>
          <w:sz w:val="28"/>
          <w:szCs w:val="28"/>
          <w:lang w:val="en-US"/>
        </w:rPr>
        <w:t>Zhi. – 2004. – Vol.42, №23. – P.</w:t>
      </w:r>
      <w:r w:rsidRPr="00B002F5">
        <w:rPr>
          <w:sz w:val="28"/>
          <w:szCs w:val="28"/>
          <w:lang w:val="en-US"/>
        </w:rPr>
        <w:t>1434–1437.</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Liu L., Pei F.X., Tang K.L., Xu J.Z., Li Q.H. Expression and effect of Caspase-3 in neurons after tractive spinal cord injury in rats // Chin. J. Trau</w:t>
      </w:r>
      <w:r>
        <w:rPr>
          <w:sz w:val="28"/>
          <w:szCs w:val="28"/>
          <w:lang w:val="en-US"/>
        </w:rPr>
        <w:t>matol. – 2005. – Vol.8, №4. – P.</w:t>
      </w:r>
      <w:r w:rsidRPr="00B002F5">
        <w:rPr>
          <w:sz w:val="28"/>
          <w:szCs w:val="28"/>
          <w:lang w:val="en-US"/>
        </w:rPr>
        <w:t>220–224.</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Springer J.E., Azbill R.D., Nottingham S.A., Kennedy S.E. Calcineurin-mediated BAD dephosphorylation activates the caspase-3 apoptotic cascade in traumatic spinal cord inju</w:t>
      </w:r>
      <w:r>
        <w:rPr>
          <w:sz w:val="28"/>
          <w:szCs w:val="28"/>
          <w:lang w:val="en-US"/>
        </w:rPr>
        <w:t>ry // J. Neurosci. – 2000. – Vol.20, №19. – P.</w:t>
      </w:r>
      <w:r w:rsidRPr="00B002F5">
        <w:rPr>
          <w:sz w:val="28"/>
          <w:szCs w:val="28"/>
          <w:lang w:val="en-US"/>
        </w:rPr>
        <w:t>7246–7451.</w:t>
      </w:r>
    </w:p>
    <w:p w:rsidR="008A4EE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Harkema S.J. Neural plasticity after human spinal cord injury: application of</w:t>
      </w:r>
      <w:r>
        <w:rPr>
          <w:sz w:val="28"/>
          <w:szCs w:val="28"/>
          <w:lang w:val="en-US"/>
        </w:rPr>
        <w:t xml:space="preserve"> locomotor </w:t>
      </w:r>
      <w:r w:rsidRPr="00B002F5">
        <w:rPr>
          <w:sz w:val="28"/>
          <w:szCs w:val="28"/>
          <w:lang w:val="en-US"/>
        </w:rPr>
        <w:t xml:space="preserve">training to the rehabilitation of walking // </w:t>
      </w:r>
      <w:r>
        <w:rPr>
          <w:sz w:val="28"/>
          <w:szCs w:val="28"/>
          <w:lang w:val="en-US"/>
        </w:rPr>
        <w:t xml:space="preserve">Neuroscientist. – 2001. – Vol.7, </w:t>
      </w:r>
      <w:r w:rsidRPr="003328E0">
        <w:rPr>
          <w:sz w:val="28"/>
          <w:szCs w:val="28"/>
          <w:lang w:val="en-GB"/>
        </w:rPr>
        <w:t>№</w:t>
      </w:r>
      <w:r>
        <w:rPr>
          <w:sz w:val="28"/>
          <w:szCs w:val="28"/>
          <w:lang w:val="en-US"/>
        </w:rPr>
        <w:t>5. – P.</w:t>
      </w:r>
      <w:r w:rsidRPr="00B002F5">
        <w:rPr>
          <w:sz w:val="28"/>
          <w:szCs w:val="28"/>
          <w:lang w:val="en-US"/>
        </w:rPr>
        <w:t>455–468.</w:t>
      </w:r>
    </w:p>
    <w:p w:rsidR="008A4EE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Grossman S.D., Rosenberg L.J., Wrathall J.R. Relationship of altered glutamate receptor subunit mRNA expression to acute cell loss after spinal cord contusion // Exp. Neurol. – 2001. – V</w:t>
      </w:r>
      <w:r>
        <w:rPr>
          <w:sz w:val="28"/>
          <w:szCs w:val="28"/>
          <w:lang w:val="en-US"/>
        </w:rPr>
        <w:t>ol. 168, №2. – P.</w:t>
      </w:r>
      <w:r w:rsidRPr="00B002F5">
        <w:rPr>
          <w:sz w:val="28"/>
          <w:szCs w:val="28"/>
          <w:lang w:val="en-US"/>
        </w:rPr>
        <w:t>283–289.</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Tymianski M., Tator C.H. Normal and abnormal calcium homeosta</w:t>
      </w:r>
      <w:r>
        <w:rPr>
          <w:sz w:val="28"/>
          <w:szCs w:val="28"/>
          <w:lang w:val="en-US"/>
        </w:rPr>
        <w:t>sis in neurons: a basis for the</w:t>
      </w:r>
      <w:r w:rsidRPr="00B002F5">
        <w:rPr>
          <w:sz w:val="28"/>
          <w:szCs w:val="28"/>
          <w:lang w:val="en-US"/>
        </w:rPr>
        <w:t xml:space="preserve"> pathophisiology of traumatic and ischemic central nervous system injury // Neurosur</w:t>
      </w:r>
      <w:r>
        <w:rPr>
          <w:sz w:val="28"/>
          <w:szCs w:val="28"/>
          <w:lang w:val="en-US"/>
        </w:rPr>
        <w:t>gery. – 1996. – Vol.38. – P.</w:t>
      </w:r>
      <w:r w:rsidRPr="00B002F5">
        <w:rPr>
          <w:sz w:val="28"/>
          <w:szCs w:val="28"/>
          <w:lang w:val="en-US"/>
        </w:rPr>
        <w:t>1176–1195.</w:t>
      </w:r>
    </w:p>
    <w:p w:rsidR="008A4EE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Hains B.C., Black J.A., Waxman S.G. Primary cortical motor neurons undergo apoptosis after axotomizing spinal cord injury /</w:t>
      </w:r>
      <w:r>
        <w:rPr>
          <w:sz w:val="28"/>
          <w:szCs w:val="28"/>
          <w:lang w:val="en-US"/>
        </w:rPr>
        <w:t>/ J. Comp. Neurol. – 2003. – Vol.462, №3. – P.</w:t>
      </w:r>
      <w:r w:rsidRPr="00B002F5">
        <w:rPr>
          <w:sz w:val="28"/>
          <w:szCs w:val="28"/>
          <w:lang w:val="en-US"/>
        </w:rPr>
        <w:t>328–341.</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Wu K.L., Chan S.H., Chao Y.M., Chan J.Y. Expression of pro-inflammatory cytokine and caspase genes promotes neuronal apoptosis in pontine reticular formation after spinal cord transection // Neurobiol.</w:t>
      </w:r>
      <w:r>
        <w:rPr>
          <w:sz w:val="28"/>
          <w:szCs w:val="28"/>
          <w:lang w:val="en-US"/>
        </w:rPr>
        <w:t xml:space="preserve"> Dis. – 2003. – Vol.14, №1. – P.</w:t>
      </w:r>
      <w:r w:rsidRPr="00B002F5">
        <w:rPr>
          <w:sz w:val="28"/>
          <w:szCs w:val="28"/>
          <w:lang w:val="en-US"/>
        </w:rPr>
        <w:t>19–31.</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Luskin M.B. Restricted proliferation and migration of postnatally generated neurons derived from the forebrain subventricular zone // Neuron. – 1993. – V</w:t>
      </w:r>
      <w:r>
        <w:rPr>
          <w:sz w:val="28"/>
          <w:szCs w:val="28"/>
          <w:lang w:val="en-US"/>
        </w:rPr>
        <w:t>ol</w:t>
      </w:r>
      <w:r w:rsidRPr="00B002F5">
        <w:rPr>
          <w:sz w:val="28"/>
          <w:szCs w:val="28"/>
          <w:lang w:val="en-US"/>
        </w:rPr>
        <w:t>.11. – P.173–189.</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GB"/>
        </w:rPr>
        <w:t>Eriksson P.S., Perfilieva E., Bjork-Eriksson T., Alborn A.-M., Nordborg C., Peterson D.A., Gage F.H. Neurogenesis in the adult human hippocampus // Nature Med. – 1998 – V</w:t>
      </w:r>
      <w:r>
        <w:rPr>
          <w:sz w:val="28"/>
          <w:szCs w:val="28"/>
          <w:lang w:val="en-GB"/>
        </w:rPr>
        <w:t>ol</w:t>
      </w:r>
      <w:r w:rsidRPr="00B002F5">
        <w:rPr>
          <w:sz w:val="28"/>
          <w:szCs w:val="28"/>
          <w:lang w:val="en-GB"/>
        </w:rPr>
        <w:t>.4. – P.1313–1317.</w:t>
      </w:r>
    </w:p>
    <w:p w:rsidR="008A4EE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GB"/>
        </w:rPr>
        <w:t xml:space="preserve">Pincus D.W., Keyoung H.M., Harrison-Restelli C., Goodman R.R., Fraser R.A., Edgar M., Sakakibara S., Okano H., Nedergaard M., Goldman S.A. Fibroblast growth </w:t>
      </w:r>
      <w:r w:rsidRPr="00B002F5">
        <w:rPr>
          <w:sz w:val="28"/>
          <w:szCs w:val="28"/>
          <w:lang w:val="en-GB"/>
        </w:rPr>
        <w:lastRenderedPageBreak/>
        <w:t>factor-2/brain-derived neurotrophic factor-associated maturation of new neurons generated from adult human subependymal cells</w:t>
      </w:r>
      <w:r w:rsidRPr="00B002F5">
        <w:rPr>
          <w:sz w:val="28"/>
          <w:szCs w:val="28"/>
          <w:lang w:val="en-US"/>
        </w:rPr>
        <w:t xml:space="preserve"> // </w:t>
      </w:r>
      <w:r w:rsidRPr="00B002F5">
        <w:rPr>
          <w:sz w:val="28"/>
          <w:szCs w:val="28"/>
          <w:lang w:val="en-GB"/>
        </w:rPr>
        <w:t>Ann</w:t>
      </w:r>
      <w:r w:rsidRPr="00B002F5">
        <w:rPr>
          <w:sz w:val="28"/>
          <w:szCs w:val="28"/>
          <w:lang w:val="en-US"/>
        </w:rPr>
        <w:t>.</w:t>
      </w:r>
      <w:r w:rsidRPr="00B002F5">
        <w:rPr>
          <w:sz w:val="28"/>
          <w:szCs w:val="28"/>
          <w:lang w:val="en-GB"/>
        </w:rPr>
        <w:t xml:space="preserve"> Neurol. </w:t>
      </w:r>
      <w:r w:rsidRPr="00B002F5">
        <w:rPr>
          <w:sz w:val="28"/>
          <w:szCs w:val="28"/>
          <w:lang w:val="en-US"/>
        </w:rPr>
        <w:t xml:space="preserve">– </w:t>
      </w:r>
      <w:r w:rsidRPr="00B002F5">
        <w:rPr>
          <w:sz w:val="28"/>
          <w:szCs w:val="28"/>
          <w:lang w:val="en-GB"/>
        </w:rPr>
        <w:t>1998</w:t>
      </w:r>
      <w:r w:rsidRPr="00B002F5">
        <w:rPr>
          <w:sz w:val="28"/>
          <w:szCs w:val="28"/>
          <w:lang w:val="en-US"/>
        </w:rPr>
        <w:t>. – V</w:t>
      </w:r>
      <w:r>
        <w:rPr>
          <w:sz w:val="28"/>
          <w:szCs w:val="28"/>
          <w:lang w:val="en-US"/>
        </w:rPr>
        <w:t>ol</w:t>
      </w:r>
      <w:r w:rsidRPr="00B002F5">
        <w:rPr>
          <w:sz w:val="28"/>
          <w:szCs w:val="28"/>
          <w:lang w:val="en-US"/>
        </w:rPr>
        <w:t>.</w:t>
      </w:r>
      <w:r w:rsidRPr="00B002F5">
        <w:rPr>
          <w:sz w:val="28"/>
          <w:szCs w:val="28"/>
          <w:lang w:val="en-GB"/>
        </w:rPr>
        <w:t>43</w:t>
      </w:r>
      <w:r w:rsidRPr="00B002F5">
        <w:rPr>
          <w:sz w:val="28"/>
          <w:szCs w:val="28"/>
          <w:lang w:val="en-US"/>
        </w:rPr>
        <w:t xml:space="preserve">, </w:t>
      </w:r>
      <w:r w:rsidRPr="00B002F5">
        <w:rPr>
          <w:sz w:val="28"/>
          <w:szCs w:val="28"/>
          <w:lang w:val="en-GB"/>
        </w:rPr>
        <w:t>№5</w:t>
      </w:r>
      <w:r w:rsidRPr="00B002F5">
        <w:rPr>
          <w:sz w:val="28"/>
          <w:szCs w:val="28"/>
          <w:lang w:val="en-US"/>
        </w:rPr>
        <w:t>. – P.</w:t>
      </w:r>
      <w:r w:rsidRPr="00B002F5">
        <w:rPr>
          <w:sz w:val="28"/>
          <w:szCs w:val="28"/>
          <w:lang w:val="en-GB"/>
        </w:rPr>
        <w:t>576–</w:t>
      </w:r>
      <w:r w:rsidRPr="00B002F5">
        <w:rPr>
          <w:sz w:val="28"/>
          <w:szCs w:val="28"/>
          <w:lang w:val="en-US"/>
        </w:rPr>
        <w:t>5</w:t>
      </w:r>
      <w:r w:rsidRPr="00B002F5">
        <w:rPr>
          <w:sz w:val="28"/>
          <w:szCs w:val="28"/>
          <w:lang w:val="en-GB"/>
        </w:rPr>
        <w:t>85.</w:t>
      </w:r>
      <w:r w:rsidRPr="00B002F5">
        <w:rPr>
          <w:sz w:val="28"/>
          <w:szCs w:val="28"/>
          <w:lang w:val="en-US"/>
        </w:rPr>
        <w:t xml:space="preserve"> </w:t>
      </w:r>
    </w:p>
    <w:p w:rsidR="008A4EE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GB"/>
        </w:rPr>
        <w:t>Temple S</w:t>
      </w:r>
      <w:r w:rsidRPr="00B002F5">
        <w:rPr>
          <w:sz w:val="28"/>
          <w:szCs w:val="28"/>
          <w:lang w:val="en-US"/>
        </w:rPr>
        <w:t>.</w:t>
      </w:r>
      <w:r w:rsidRPr="00B002F5">
        <w:rPr>
          <w:sz w:val="28"/>
          <w:szCs w:val="28"/>
          <w:lang w:val="en-GB"/>
        </w:rPr>
        <w:t>, Alvarez-Buylla A. Stem cells in the adult mammalian central nervous system</w:t>
      </w:r>
      <w:r w:rsidRPr="00B002F5">
        <w:rPr>
          <w:sz w:val="28"/>
          <w:szCs w:val="28"/>
          <w:lang w:val="en-US"/>
        </w:rPr>
        <w:t xml:space="preserve"> //</w:t>
      </w:r>
      <w:r w:rsidRPr="00B002F5">
        <w:rPr>
          <w:sz w:val="28"/>
          <w:szCs w:val="28"/>
          <w:lang w:val="en-GB"/>
        </w:rPr>
        <w:t xml:space="preserve"> Curr</w:t>
      </w:r>
      <w:r w:rsidRPr="00B002F5">
        <w:rPr>
          <w:sz w:val="28"/>
          <w:szCs w:val="28"/>
          <w:lang w:val="en-US"/>
        </w:rPr>
        <w:t>.</w:t>
      </w:r>
      <w:r w:rsidRPr="00B002F5">
        <w:rPr>
          <w:sz w:val="28"/>
          <w:szCs w:val="28"/>
          <w:lang w:val="en-GB"/>
        </w:rPr>
        <w:t xml:space="preserve"> Opin</w:t>
      </w:r>
      <w:r w:rsidRPr="00B002F5">
        <w:rPr>
          <w:sz w:val="28"/>
          <w:szCs w:val="28"/>
          <w:lang w:val="en-US"/>
        </w:rPr>
        <w:t>.</w:t>
      </w:r>
      <w:r w:rsidRPr="00B002F5">
        <w:rPr>
          <w:sz w:val="28"/>
          <w:szCs w:val="28"/>
          <w:lang w:val="en-GB"/>
        </w:rPr>
        <w:t xml:space="preserve"> Neurobiol. </w:t>
      </w:r>
      <w:r w:rsidRPr="00B002F5">
        <w:rPr>
          <w:sz w:val="28"/>
          <w:szCs w:val="28"/>
          <w:lang w:val="en-US"/>
        </w:rPr>
        <w:t xml:space="preserve">– </w:t>
      </w:r>
      <w:r w:rsidRPr="00B002F5">
        <w:rPr>
          <w:sz w:val="28"/>
          <w:szCs w:val="28"/>
          <w:lang w:val="en-GB"/>
        </w:rPr>
        <w:t>1999</w:t>
      </w:r>
      <w:r w:rsidRPr="00B002F5">
        <w:rPr>
          <w:sz w:val="28"/>
          <w:szCs w:val="28"/>
          <w:lang w:val="en-US"/>
        </w:rPr>
        <w:t>. – V</w:t>
      </w:r>
      <w:r>
        <w:rPr>
          <w:sz w:val="28"/>
          <w:szCs w:val="28"/>
          <w:lang w:val="en-US"/>
        </w:rPr>
        <w:t>ol</w:t>
      </w:r>
      <w:r w:rsidRPr="00B002F5">
        <w:rPr>
          <w:sz w:val="28"/>
          <w:szCs w:val="28"/>
          <w:lang w:val="en-US"/>
        </w:rPr>
        <w:t>.</w:t>
      </w:r>
      <w:r w:rsidRPr="00B002F5">
        <w:rPr>
          <w:sz w:val="28"/>
          <w:szCs w:val="28"/>
          <w:lang w:val="en-GB"/>
        </w:rPr>
        <w:t>9</w:t>
      </w:r>
      <w:r w:rsidRPr="00B002F5">
        <w:rPr>
          <w:sz w:val="28"/>
          <w:szCs w:val="28"/>
          <w:lang w:val="en-US"/>
        </w:rPr>
        <w:t xml:space="preserve">, </w:t>
      </w:r>
      <w:r w:rsidRPr="00B002F5">
        <w:rPr>
          <w:sz w:val="28"/>
          <w:szCs w:val="28"/>
          <w:lang w:val="en-GB"/>
        </w:rPr>
        <w:t>№1</w:t>
      </w:r>
      <w:r w:rsidRPr="00B002F5">
        <w:rPr>
          <w:sz w:val="28"/>
          <w:szCs w:val="28"/>
          <w:lang w:val="en-US"/>
        </w:rPr>
        <w:t>. – P.</w:t>
      </w:r>
      <w:r w:rsidRPr="00B002F5">
        <w:rPr>
          <w:sz w:val="28"/>
          <w:szCs w:val="28"/>
          <w:lang w:val="en-GB"/>
        </w:rPr>
        <w:t>135–</w:t>
      </w:r>
      <w:r w:rsidRPr="00B002F5">
        <w:rPr>
          <w:sz w:val="28"/>
          <w:szCs w:val="28"/>
          <w:lang w:val="en-US"/>
        </w:rPr>
        <w:t>1</w:t>
      </w:r>
      <w:r w:rsidRPr="00B002F5">
        <w:rPr>
          <w:sz w:val="28"/>
          <w:szCs w:val="28"/>
          <w:lang w:val="en-GB"/>
        </w:rPr>
        <w:t>41.</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Vescovi</w:t>
      </w:r>
      <w:r w:rsidRPr="00B002F5">
        <w:rPr>
          <w:sz w:val="28"/>
          <w:szCs w:val="28"/>
          <w:lang w:val="en-GB"/>
        </w:rPr>
        <w:t xml:space="preserve"> </w:t>
      </w:r>
      <w:r w:rsidRPr="00B002F5">
        <w:rPr>
          <w:sz w:val="28"/>
          <w:szCs w:val="28"/>
          <w:lang w:val="en-US"/>
        </w:rPr>
        <w:t>A</w:t>
      </w:r>
      <w:r w:rsidRPr="00B002F5">
        <w:rPr>
          <w:sz w:val="28"/>
          <w:szCs w:val="28"/>
          <w:lang w:val="en-GB"/>
        </w:rPr>
        <w:t>.</w:t>
      </w:r>
      <w:r w:rsidRPr="00B002F5">
        <w:rPr>
          <w:sz w:val="28"/>
          <w:szCs w:val="28"/>
          <w:lang w:val="en-US"/>
        </w:rPr>
        <w:t>L</w:t>
      </w:r>
      <w:r w:rsidRPr="00B002F5">
        <w:rPr>
          <w:sz w:val="28"/>
          <w:szCs w:val="28"/>
          <w:lang w:val="en-GB"/>
        </w:rPr>
        <w:t xml:space="preserve">., </w:t>
      </w:r>
      <w:r w:rsidRPr="00B002F5">
        <w:rPr>
          <w:sz w:val="28"/>
          <w:szCs w:val="28"/>
          <w:lang w:val="en-US"/>
        </w:rPr>
        <w:t>Shyder</w:t>
      </w:r>
      <w:r w:rsidRPr="00B002F5">
        <w:rPr>
          <w:sz w:val="28"/>
          <w:szCs w:val="28"/>
          <w:lang w:val="en-GB"/>
        </w:rPr>
        <w:t xml:space="preserve"> </w:t>
      </w:r>
      <w:r w:rsidRPr="00B002F5">
        <w:rPr>
          <w:sz w:val="28"/>
          <w:szCs w:val="28"/>
          <w:lang w:val="en-US"/>
        </w:rPr>
        <w:t>E</w:t>
      </w:r>
      <w:r w:rsidRPr="00B002F5">
        <w:rPr>
          <w:sz w:val="28"/>
          <w:szCs w:val="28"/>
          <w:lang w:val="en-GB"/>
        </w:rPr>
        <w:t>.</w:t>
      </w:r>
      <w:r w:rsidRPr="00B002F5">
        <w:rPr>
          <w:sz w:val="28"/>
          <w:szCs w:val="28"/>
          <w:lang w:val="en-US"/>
        </w:rPr>
        <w:t>Y</w:t>
      </w:r>
      <w:r w:rsidRPr="00B002F5">
        <w:rPr>
          <w:sz w:val="28"/>
          <w:szCs w:val="28"/>
          <w:lang w:val="en-GB"/>
        </w:rPr>
        <w:t>.</w:t>
      </w:r>
      <w:r w:rsidRPr="00B002F5">
        <w:rPr>
          <w:sz w:val="28"/>
          <w:szCs w:val="28"/>
          <w:lang w:val="en-US"/>
        </w:rPr>
        <w:t xml:space="preserve"> Isolation and cloning of multipotential stem cells from the embrionic human CNS and establishment of transplantable human neural stem cell lines by epigenetic stimulation // Brain Pathol. – 1999. – V</w:t>
      </w:r>
      <w:r>
        <w:rPr>
          <w:sz w:val="28"/>
          <w:szCs w:val="28"/>
          <w:lang w:val="en-US"/>
        </w:rPr>
        <w:t>ol</w:t>
      </w:r>
      <w:r w:rsidRPr="00B002F5">
        <w:rPr>
          <w:sz w:val="28"/>
          <w:szCs w:val="28"/>
          <w:lang w:val="en-US"/>
        </w:rPr>
        <w:t>.9. – P.569–598.</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GB"/>
        </w:rPr>
        <w:t>Bjorklund A</w:t>
      </w:r>
      <w:r w:rsidRPr="00B002F5">
        <w:rPr>
          <w:sz w:val="28"/>
          <w:szCs w:val="28"/>
          <w:lang w:val="en-US"/>
        </w:rPr>
        <w:t>.,</w:t>
      </w:r>
      <w:r w:rsidRPr="00B002F5">
        <w:rPr>
          <w:sz w:val="28"/>
          <w:szCs w:val="28"/>
          <w:lang w:val="en-GB"/>
        </w:rPr>
        <w:t xml:space="preserve"> Lindvall O. Self-repair in the brain</w:t>
      </w:r>
      <w:r w:rsidRPr="00B002F5">
        <w:rPr>
          <w:sz w:val="28"/>
          <w:szCs w:val="28"/>
          <w:lang w:val="en-US"/>
        </w:rPr>
        <w:t xml:space="preserve"> // </w:t>
      </w:r>
      <w:r w:rsidRPr="00B002F5">
        <w:rPr>
          <w:sz w:val="28"/>
          <w:szCs w:val="28"/>
          <w:lang w:val="en-GB"/>
        </w:rPr>
        <w:t xml:space="preserve">Nature. </w:t>
      </w:r>
      <w:r w:rsidRPr="00B002F5">
        <w:rPr>
          <w:sz w:val="28"/>
          <w:szCs w:val="28"/>
          <w:lang w:val="en-US"/>
        </w:rPr>
        <w:t xml:space="preserve">– </w:t>
      </w:r>
      <w:r w:rsidRPr="00B002F5">
        <w:rPr>
          <w:sz w:val="28"/>
          <w:szCs w:val="28"/>
          <w:lang w:val="en-GB"/>
        </w:rPr>
        <w:t>2000</w:t>
      </w:r>
      <w:r w:rsidRPr="00B002F5">
        <w:rPr>
          <w:sz w:val="28"/>
          <w:szCs w:val="28"/>
          <w:lang w:val="en-US"/>
        </w:rPr>
        <w:t>. – V</w:t>
      </w:r>
      <w:r>
        <w:rPr>
          <w:sz w:val="28"/>
          <w:szCs w:val="28"/>
          <w:lang w:val="en-US"/>
        </w:rPr>
        <w:t>ol</w:t>
      </w:r>
      <w:r w:rsidRPr="00B002F5">
        <w:rPr>
          <w:sz w:val="28"/>
          <w:szCs w:val="28"/>
          <w:lang w:val="en-US"/>
        </w:rPr>
        <w:t>.</w:t>
      </w:r>
      <w:r w:rsidRPr="00B002F5">
        <w:rPr>
          <w:sz w:val="28"/>
          <w:szCs w:val="28"/>
          <w:lang w:val="en-GB"/>
        </w:rPr>
        <w:t>405</w:t>
      </w:r>
      <w:r w:rsidRPr="00B002F5">
        <w:rPr>
          <w:sz w:val="28"/>
          <w:szCs w:val="28"/>
          <w:lang w:val="en-US"/>
        </w:rPr>
        <w:t xml:space="preserve">, </w:t>
      </w:r>
      <w:r w:rsidRPr="00B002F5">
        <w:rPr>
          <w:sz w:val="28"/>
          <w:szCs w:val="28"/>
          <w:lang w:val="en-GB"/>
        </w:rPr>
        <w:t>№6789</w:t>
      </w:r>
      <w:r w:rsidRPr="00B002F5">
        <w:rPr>
          <w:sz w:val="28"/>
          <w:szCs w:val="28"/>
          <w:lang w:val="en-US"/>
        </w:rPr>
        <w:t>. – P.</w:t>
      </w:r>
      <w:r w:rsidRPr="00B002F5">
        <w:rPr>
          <w:sz w:val="28"/>
          <w:szCs w:val="28"/>
          <w:lang w:val="en-GB"/>
        </w:rPr>
        <w:t>892–</w:t>
      </w:r>
      <w:r w:rsidRPr="00B002F5">
        <w:rPr>
          <w:sz w:val="28"/>
          <w:szCs w:val="28"/>
          <w:lang w:val="en-US"/>
        </w:rPr>
        <w:t>89</w:t>
      </w:r>
      <w:r w:rsidRPr="00B002F5">
        <w:rPr>
          <w:sz w:val="28"/>
          <w:szCs w:val="28"/>
          <w:lang w:val="en-GB"/>
        </w:rPr>
        <w:t>3</w:t>
      </w:r>
      <w:r w:rsidRPr="00B002F5">
        <w:rPr>
          <w:sz w:val="28"/>
          <w:szCs w:val="28"/>
          <w:lang w:val="en-US"/>
        </w:rPr>
        <w:t>.</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Taupin P., Gage F.H., Adult neurogenesis and neural stem cells of the central nervous system in mammals // J. Neurosci. Res. – 2002. – V</w:t>
      </w:r>
      <w:r>
        <w:rPr>
          <w:sz w:val="28"/>
          <w:szCs w:val="28"/>
          <w:lang w:val="en-US"/>
        </w:rPr>
        <w:t>ol</w:t>
      </w:r>
      <w:r w:rsidRPr="00B002F5">
        <w:rPr>
          <w:sz w:val="28"/>
          <w:szCs w:val="28"/>
          <w:lang w:val="en-US"/>
        </w:rPr>
        <w:t>.69. – P.745–749.</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GB"/>
        </w:rPr>
        <w:t>Johansson C.B.</w:t>
      </w:r>
      <w:r w:rsidRPr="00B002F5">
        <w:rPr>
          <w:sz w:val="28"/>
          <w:szCs w:val="28"/>
          <w:lang w:val="en-US"/>
        </w:rPr>
        <w:t>, Momma S., Clake D.L.</w:t>
      </w:r>
      <w:r>
        <w:rPr>
          <w:sz w:val="28"/>
          <w:szCs w:val="28"/>
          <w:lang w:val="en-US"/>
        </w:rPr>
        <w:t>,</w:t>
      </w:r>
      <w:r w:rsidRPr="00B002F5">
        <w:rPr>
          <w:sz w:val="28"/>
          <w:szCs w:val="28"/>
          <w:lang w:val="en-GB"/>
        </w:rPr>
        <w:t xml:space="preserve"> </w:t>
      </w:r>
      <w:r w:rsidRPr="009427B7">
        <w:rPr>
          <w:bCs/>
          <w:sz w:val="28"/>
          <w:szCs w:val="28"/>
          <w:lang w:val="en-GB"/>
        </w:rPr>
        <w:t>Risling M</w:t>
      </w:r>
      <w:r>
        <w:rPr>
          <w:bCs/>
          <w:sz w:val="28"/>
          <w:szCs w:val="28"/>
          <w:lang w:val="en-GB"/>
        </w:rPr>
        <w:t>.</w:t>
      </w:r>
      <w:r w:rsidRPr="009427B7">
        <w:rPr>
          <w:sz w:val="28"/>
          <w:szCs w:val="28"/>
          <w:lang w:val="en-GB"/>
        </w:rPr>
        <w:t xml:space="preserve">, </w:t>
      </w:r>
      <w:r w:rsidRPr="009427B7">
        <w:rPr>
          <w:bCs/>
          <w:sz w:val="28"/>
          <w:szCs w:val="28"/>
          <w:lang w:val="en-GB"/>
        </w:rPr>
        <w:t>Lendahl U</w:t>
      </w:r>
      <w:r>
        <w:rPr>
          <w:bCs/>
          <w:sz w:val="28"/>
          <w:szCs w:val="28"/>
          <w:lang w:val="en-GB"/>
        </w:rPr>
        <w:t>.</w:t>
      </w:r>
      <w:r w:rsidRPr="009427B7">
        <w:rPr>
          <w:sz w:val="28"/>
          <w:szCs w:val="28"/>
          <w:lang w:val="en-GB"/>
        </w:rPr>
        <w:t xml:space="preserve">, </w:t>
      </w:r>
      <w:r w:rsidRPr="009427B7">
        <w:rPr>
          <w:bCs/>
          <w:sz w:val="28"/>
          <w:szCs w:val="28"/>
          <w:lang w:val="en-GB"/>
        </w:rPr>
        <w:t>Frisén J</w:t>
      </w:r>
      <w:r w:rsidRPr="009427B7">
        <w:rPr>
          <w:sz w:val="28"/>
          <w:szCs w:val="28"/>
          <w:lang w:val="en-GB"/>
        </w:rPr>
        <w:t>.</w:t>
      </w:r>
      <w:r>
        <w:rPr>
          <w:sz w:val="28"/>
          <w:szCs w:val="28"/>
          <w:lang w:val="en-GB"/>
        </w:rPr>
        <w:t xml:space="preserve"> </w:t>
      </w:r>
      <w:r w:rsidRPr="00F075E7">
        <w:rPr>
          <w:sz w:val="28"/>
          <w:szCs w:val="28"/>
          <w:lang w:val="en-US"/>
        </w:rPr>
        <w:t>Identification</w:t>
      </w:r>
      <w:r w:rsidRPr="00B002F5">
        <w:rPr>
          <w:sz w:val="28"/>
          <w:szCs w:val="28"/>
          <w:lang w:val="en-US"/>
        </w:rPr>
        <w:t xml:space="preserve"> of neural stem cell in the adult mammalian central nervous system // Cell. – 1999. – V</w:t>
      </w:r>
      <w:r>
        <w:rPr>
          <w:sz w:val="28"/>
          <w:szCs w:val="28"/>
          <w:lang w:val="en-US"/>
        </w:rPr>
        <w:t>ol</w:t>
      </w:r>
      <w:r w:rsidRPr="00B002F5">
        <w:rPr>
          <w:sz w:val="28"/>
          <w:szCs w:val="28"/>
          <w:lang w:val="en-US"/>
        </w:rPr>
        <w:t>.96,</w:t>
      </w:r>
      <w:r w:rsidRPr="00B002F5">
        <w:rPr>
          <w:sz w:val="28"/>
          <w:szCs w:val="28"/>
          <w:lang w:val="en-GB"/>
        </w:rPr>
        <w:t xml:space="preserve"> №1. – P.25–34</w:t>
      </w:r>
      <w:r w:rsidRPr="00B002F5">
        <w:rPr>
          <w:sz w:val="28"/>
          <w:szCs w:val="28"/>
          <w:lang w:val="en-US"/>
        </w:rPr>
        <w:t>.</w:t>
      </w:r>
    </w:p>
    <w:p w:rsidR="008A4EE9" w:rsidRPr="006B238A"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Takahashi M</w:t>
      </w:r>
      <w:r w:rsidRPr="00B002F5">
        <w:rPr>
          <w:bCs/>
          <w:sz w:val="28"/>
          <w:szCs w:val="28"/>
          <w:lang w:val="en-US"/>
        </w:rPr>
        <w:t>.</w:t>
      </w:r>
      <w:r w:rsidRPr="00B002F5">
        <w:rPr>
          <w:bCs/>
          <w:sz w:val="28"/>
          <w:szCs w:val="28"/>
          <w:lang w:val="en-GB"/>
        </w:rPr>
        <w:t>, Arai Y</w:t>
      </w:r>
      <w:r w:rsidRPr="00B002F5">
        <w:rPr>
          <w:bCs/>
          <w:sz w:val="28"/>
          <w:szCs w:val="28"/>
          <w:lang w:val="en-US"/>
        </w:rPr>
        <w:t>.</w:t>
      </w:r>
      <w:r w:rsidRPr="00B002F5">
        <w:rPr>
          <w:bCs/>
          <w:sz w:val="28"/>
          <w:szCs w:val="28"/>
          <w:lang w:val="en-GB"/>
        </w:rPr>
        <w:t>, Kurosawa H</w:t>
      </w:r>
      <w:r w:rsidRPr="00B002F5">
        <w:rPr>
          <w:bCs/>
          <w:sz w:val="28"/>
          <w:szCs w:val="28"/>
          <w:lang w:val="en-US"/>
        </w:rPr>
        <w:t>.</w:t>
      </w:r>
      <w:r w:rsidRPr="00B002F5">
        <w:rPr>
          <w:bCs/>
          <w:sz w:val="28"/>
          <w:szCs w:val="28"/>
          <w:lang w:val="en-GB"/>
        </w:rPr>
        <w:t>, Sueyoshi N</w:t>
      </w:r>
      <w:r w:rsidRPr="00B002F5">
        <w:rPr>
          <w:bCs/>
          <w:sz w:val="28"/>
          <w:szCs w:val="28"/>
          <w:lang w:val="en-US"/>
        </w:rPr>
        <w:t>.</w:t>
      </w:r>
      <w:r w:rsidRPr="00B002F5">
        <w:rPr>
          <w:bCs/>
          <w:sz w:val="28"/>
          <w:szCs w:val="28"/>
          <w:lang w:val="en-GB"/>
        </w:rPr>
        <w:t>, Shirai S. Ependymal cell reactions in spinal cord segments after compression injury in adult rat</w:t>
      </w:r>
      <w:r w:rsidRPr="00B002F5">
        <w:rPr>
          <w:bCs/>
          <w:sz w:val="28"/>
          <w:szCs w:val="28"/>
          <w:lang w:val="en-US"/>
        </w:rPr>
        <w:t xml:space="preserve"> // </w:t>
      </w:r>
      <w:r w:rsidRPr="00B002F5">
        <w:rPr>
          <w:sz w:val="28"/>
          <w:szCs w:val="28"/>
          <w:lang w:val="en-GB"/>
        </w:rPr>
        <w:t>J</w:t>
      </w:r>
      <w:r w:rsidRPr="00B002F5">
        <w:rPr>
          <w:sz w:val="28"/>
          <w:szCs w:val="28"/>
          <w:lang w:val="en-US"/>
        </w:rPr>
        <w:t>.</w:t>
      </w:r>
      <w:r w:rsidRPr="00B002F5">
        <w:rPr>
          <w:sz w:val="28"/>
          <w:szCs w:val="28"/>
          <w:lang w:val="en-GB"/>
        </w:rPr>
        <w:t xml:space="preserve"> Neuropathol</w:t>
      </w:r>
      <w:r w:rsidRPr="00B002F5">
        <w:rPr>
          <w:sz w:val="28"/>
          <w:szCs w:val="28"/>
          <w:lang w:val="en-US"/>
        </w:rPr>
        <w:t>.</w:t>
      </w:r>
      <w:r w:rsidRPr="00B002F5">
        <w:rPr>
          <w:sz w:val="28"/>
          <w:szCs w:val="28"/>
          <w:lang w:val="en-GB"/>
        </w:rPr>
        <w:t xml:space="preserve"> Exp</w:t>
      </w:r>
      <w:r w:rsidRPr="00B002F5">
        <w:rPr>
          <w:sz w:val="28"/>
          <w:szCs w:val="28"/>
          <w:lang w:val="en-US"/>
        </w:rPr>
        <w:t>.</w:t>
      </w:r>
      <w:r w:rsidRPr="00B002F5">
        <w:rPr>
          <w:sz w:val="28"/>
          <w:szCs w:val="28"/>
          <w:lang w:val="en-GB"/>
        </w:rPr>
        <w:t xml:space="preserve"> Neurol. </w:t>
      </w:r>
      <w:r w:rsidRPr="00B002F5">
        <w:rPr>
          <w:sz w:val="28"/>
          <w:szCs w:val="28"/>
          <w:lang w:val="en-US"/>
        </w:rPr>
        <w:t xml:space="preserve">– </w:t>
      </w:r>
      <w:r w:rsidRPr="00B002F5">
        <w:rPr>
          <w:sz w:val="28"/>
          <w:szCs w:val="28"/>
          <w:lang w:val="en-GB"/>
        </w:rPr>
        <w:t>2003</w:t>
      </w:r>
      <w:r w:rsidRPr="00B002F5">
        <w:rPr>
          <w:sz w:val="28"/>
          <w:szCs w:val="28"/>
          <w:lang w:val="en-US"/>
        </w:rPr>
        <w:t>. – V</w:t>
      </w:r>
      <w:r>
        <w:rPr>
          <w:sz w:val="28"/>
          <w:szCs w:val="28"/>
          <w:lang w:val="en-US"/>
        </w:rPr>
        <w:t>ol</w:t>
      </w:r>
      <w:r w:rsidRPr="00B002F5">
        <w:rPr>
          <w:sz w:val="28"/>
          <w:szCs w:val="28"/>
          <w:lang w:val="en-US"/>
        </w:rPr>
        <w:t>.</w:t>
      </w:r>
      <w:r w:rsidRPr="00B002F5">
        <w:rPr>
          <w:sz w:val="28"/>
          <w:szCs w:val="28"/>
          <w:lang w:val="en-GB"/>
        </w:rPr>
        <w:t>62</w:t>
      </w:r>
      <w:r w:rsidRPr="00B002F5">
        <w:rPr>
          <w:sz w:val="28"/>
          <w:szCs w:val="28"/>
          <w:lang w:val="en-US"/>
        </w:rPr>
        <w:t xml:space="preserve">, </w:t>
      </w:r>
      <w:r w:rsidRPr="00B002F5">
        <w:rPr>
          <w:sz w:val="28"/>
          <w:szCs w:val="28"/>
          <w:lang w:val="en-GB"/>
        </w:rPr>
        <w:t>№2</w:t>
      </w:r>
      <w:r w:rsidRPr="00B002F5">
        <w:rPr>
          <w:sz w:val="28"/>
          <w:szCs w:val="28"/>
          <w:lang w:val="en-US"/>
        </w:rPr>
        <w:t>. – P.</w:t>
      </w:r>
      <w:r w:rsidRPr="00B002F5">
        <w:rPr>
          <w:sz w:val="28"/>
          <w:szCs w:val="28"/>
          <w:lang w:val="en-GB"/>
        </w:rPr>
        <w:t>185–</w:t>
      </w:r>
      <w:r w:rsidRPr="00B002F5">
        <w:rPr>
          <w:sz w:val="28"/>
          <w:szCs w:val="28"/>
          <w:lang w:val="en-US"/>
        </w:rPr>
        <w:t>1</w:t>
      </w:r>
      <w:r w:rsidRPr="00B002F5">
        <w:rPr>
          <w:sz w:val="28"/>
          <w:szCs w:val="28"/>
          <w:lang w:val="en-GB"/>
        </w:rPr>
        <w:t>94.</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Chiasson B.J., Tropepe V., Morshead C.M., van der Kooy D. Adult mammalian forebrain ependymal and subependymal cells demonstrate proliferative potentia, but only subependymal cells have neural stem cell characteristics // J. Neurosci. – 1999. – V</w:t>
      </w:r>
      <w:r>
        <w:rPr>
          <w:sz w:val="28"/>
          <w:szCs w:val="28"/>
          <w:lang w:val="en-US"/>
        </w:rPr>
        <w:t>ol</w:t>
      </w:r>
      <w:r w:rsidRPr="00B002F5">
        <w:rPr>
          <w:sz w:val="28"/>
          <w:szCs w:val="28"/>
          <w:lang w:val="en-US"/>
        </w:rPr>
        <w:t>.19. – P.4462–4471.</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Yamamoto S., Nagao M., Sugimori M., Kosako H., Nakatomi H., Yamamoto N., Takebayashi H., Nabeshima Y., Kitamura T., Weinmaster G., Nakamura K., Nakafuku M. Transcription factor expression and Notch-dependent regulation of neural progeni</w:t>
      </w:r>
      <w:r>
        <w:rPr>
          <w:sz w:val="28"/>
          <w:szCs w:val="28"/>
          <w:lang w:val="uk-UA"/>
        </w:rPr>
        <w:t>-</w:t>
      </w:r>
      <w:r w:rsidRPr="00B002F5">
        <w:rPr>
          <w:sz w:val="28"/>
          <w:szCs w:val="28"/>
          <w:lang w:val="en-US"/>
        </w:rPr>
        <w:t>tors in the adult rat spinal cord // J. Neurosci. – 2001. – V</w:t>
      </w:r>
      <w:r>
        <w:rPr>
          <w:sz w:val="28"/>
          <w:szCs w:val="28"/>
          <w:lang w:val="en-US"/>
        </w:rPr>
        <w:t>ol</w:t>
      </w:r>
      <w:r w:rsidRPr="00B002F5">
        <w:rPr>
          <w:sz w:val="28"/>
          <w:szCs w:val="28"/>
          <w:lang w:val="en-US"/>
        </w:rPr>
        <w:t>.21, №24. – P.9814–9823.</w:t>
      </w:r>
    </w:p>
    <w:p w:rsidR="008A4EE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Brundin L</w:t>
      </w:r>
      <w:r w:rsidRPr="00B002F5">
        <w:rPr>
          <w:bCs/>
          <w:sz w:val="28"/>
          <w:szCs w:val="28"/>
          <w:lang w:val="en-US"/>
        </w:rPr>
        <w:t>.</w:t>
      </w:r>
      <w:r w:rsidRPr="00B002F5">
        <w:rPr>
          <w:bCs/>
          <w:sz w:val="28"/>
          <w:szCs w:val="28"/>
          <w:lang w:val="en-GB"/>
        </w:rPr>
        <w:t>, Brismar H</w:t>
      </w:r>
      <w:r w:rsidRPr="00B002F5">
        <w:rPr>
          <w:bCs/>
          <w:sz w:val="28"/>
          <w:szCs w:val="28"/>
          <w:lang w:val="en-US"/>
        </w:rPr>
        <w:t>.</w:t>
      </w:r>
      <w:r w:rsidRPr="00B002F5">
        <w:rPr>
          <w:bCs/>
          <w:sz w:val="28"/>
          <w:szCs w:val="28"/>
          <w:lang w:val="en-GB"/>
        </w:rPr>
        <w:t>, Danilov A</w:t>
      </w:r>
      <w:r w:rsidRPr="00B002F5">
        <w:rPr>
          <w:bCs/>
          <w:sz w:val="28"/>
          <w:szCs w:val="28"/>
          <w:lang w:val="en-US"/>
        </w:rPr>
        <w:t>.</w:t>
      </w:r>
      <w:r w:rsidRPr="00B002F5">
        <w:rPr>
          <w:bCs/>
          <w:sz w:val="28"/>
          <w:szCs w:val="28"/>
          <w:lang w:val="en-GB"/>
        </w:rPr>
        <w:t>I</w:t>
      </w:r>
      <w:r w:rsidRPr="00B002F5">
        <w:rPr>
          <w:bCs/>
          <w:sz w:val="28"/>
          <w:szCs w:val="28"/>
          <w:lang w:val="en-US"/>
        </w:rPr>
        <w:t>.</w:t>
      </w:r>
      <w:r w:rsidRPr="00B002F5">
        <w:rPr>
          <w:bCs/>
          <w:sz w:val="28"/>
          <w:szCs w:val="28"/>
          <w:lang w:val="en-GB"/>
        </w:rPr>
        <w:t>, Olsson T</w:t>
      </w:r>
      <w:r w:rsidRPr="00B002F5">
        <w:rPr>
          <w:bCs/>
          <w:sz w:val="28"/>
          <w:szCs w:val="28"/>
          <w:lang w:val="en-US"/>
        </w:rPr>
        <w:t>.</w:t>
      </w:r>
      <w:r w:rsidRPr="00B002F5">
        <w:rPr>
          <w:bCs/>
          <w:sz w:val="28"/>
          <w:szCs w:val="28"/>
          <w:lang w:val="en-GB"/>
        </w:rPr>
        <w:t>, Johansson C</w:t>
      </w:r>
      <w:r w:rsidRPr="00B002F5">
        <w:rPr>
          <w:bCs/>
          <w:sz w:val="28"/>
          <w:szCs w:val="28"/>
          <w:lang w:val="en-US"/>
        </w:rPr>
        <w:t>.</w:t>
      </w:r>
      <w:r w:rsidRPr="00B002F5">
        <w:rPr>
          <w:bCs/>
          <w:sz w:val="28"/>
          <w:szCs w:val="28"/>
          <w:lang w:val="en-GB"/>
        </w:rPr>
        <w:t>B. Neural stem cells: a potential source for remyelination in neuroinflammatory disease</w:t>
      </w:r>
      <w:r w:rsidRPr="00B002F5">
        <w:rPr>
          <w:bCs/>
          <w:sz w:val="28"/>
          <w:szCs w:val="28"/>
          <w:lang w:val="en-US"/>
        </w:rPr>
        <w:t xml:space="preserve"> // </w:t>
      </w:r>
      <w:r w:rsidRPr="00B002F5">
        <w:rPr>
          <w:sz w:val="28"/>
          <w:szCs w:val="28"/>
          <w:lang w:val="en-GB"/>
        </w:rPr>
        <w:t xml:space="preserve">Brain Pathol. </w:t>
      </w:r>
      <w:r w:rsidRPr="00B002F5">
        <w:rPr>
          <w:sz w:val="28"/>
          <w:szCs w:val="28"/>
          <w:lang w:val="en-US"/>
        </w:rPr>
        <w:t xml:space="preserve">– </w:t>
      </w:r>
      <w:r w:rsidRPr="00B002F5">
        <w:rPr>
          <w:sz w:val="28"/>
          <w:szCs w:val="28"/>
          <w:lang w:val="en-GB"/>
        </w:rPr>
        <w:t>2003</w:t>
      </w:r>
      <w:r w:rsidRPr="00B002F5">
        <w:rPr>
          <w:sz w:val="28"/>
          <w:szCs w:val="28"/>
          <w:lang w:val="en-US"/>
        </w:rPr>
        <w:t>. – V</w:t>
      </w:r>
      <w:r>
        <w:rPr>
          <w:sz w:val="28"/>
          <w:szCs w:val="28"/>
          <w:lang w:val="en-US"/>
        </w:rPr>
        <w:t>ol</w:t>
      </w:r>
      <w:r w:rsidRPr="00B002F5">
        <w:rPr>
          <w:sz w:val="28"/>
          <w:szCs w:val="28"/>
          <w:lang w:val="en-US"/>
        </w:rPr>
        <w:t>.</w:t>
      </w:r>
      <w:r w:rsidRPr="00B002F5">
        <w:rPr>
          <w:sz w:val="28"/>
          <w:szCs w:val="28"/>
          <w:lang w:val="en-GB"/>
        </w:rPr>
        <w:t>13</w:t>
      </w:r>
      <w:r w:rsidRPr="00B002F5">
        <w:rPr>
          <w:sz w:val="28"/>
          <w:szCs w:val="28"/>
          <w:lang w:val="en-US"/>
        </w:rPr>
        <w:t xml:space="preserve">, </w:t>
      </w:r>
      <w:r w:rsidRPr="00B002F5">
        <w:rPr>
          <w:sz w:val="28"/>
          <w:szCs w:val="28"/>
          <w:lang w:val="en-GB"/>
        </w:rPr>
        <w:t>№3</w:t>
      </w:r>
      <w:r w:rsidRPr="00B002F5">
        <w:rPr>
          <w:sz w:val="28"/>
          <w:szCs w:val="28"/>
          <w:lang w:val="en-US"/>
        </w:rPr>
        <w:t>. – P.</w:t>
      </w:r>
      <w:r w:rsidRPr="00B002F5">
        <w:rPr>
          <w:sz w:val="28"/>
          <w:szCs w:val="28"/>
          <w:lang w:val="en-GB"/>
        </w:rPr>
        <w:t>322–</w:t>
      </w:r>
      <w:r w:rsidRPr="00B002F5">
        <w:rPr>
          <w:sz w:val="28"/>
          <w:szCs w:val="28"/>
          <w:lang w:val="en-US"/>
        </w:rPr>
        <w:t>32</w:t>
      </w:r>
      <w:r w:rsidRPr="00B002F5">
        <w:rPr>
          <w:sz w:val="28"/>
          <w:szCs w:val="28"/>
          <w:lang w:val="en-GB"/>
        </w:rPr>
        <w:t xml:space="preserve">8. </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lastRenderedPageBreak/>
        <w:t>Shibuya S., Miyamoto O., Auer R.N., Itano T., Mori S., Norimatsu H. Embryonic intermediate filament, nestin, expression following traumatic spinal cord injury in adult rats // Neuroscience. – 2002. – V</w:t>
      </w:r>
      <w:r>
        <w:rPr>
          <w:sz w:val="28"/>
          <w:szCs w:val="28"/>
          <w:lang w:val="en-US"/>
        </w:rPr>
        <w:t>ol</w:t>
      </w:r>
      <w:r w:rsidRPr="00B002F5">
        <w:rPr>
          <w:sz w:val="28"/>
          <w:szCs w:val="28"/>
          <w:lang w:val="en-US"/>
        </w:rPr>
        <w:t>.114, №4. – P.905–916.</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Cao Q.L., Zhang Y.P., Howard R.M., Walters W.M., Tsoulfas P., Whittemore S.R. Pluripotent stem cells engrafted into the normal or lesioned adult rat spinal cord are restricted to a glial lineage // Exp. Neurol. – 2001. – V</w:t>
      </w:r>
      <w:r>
        <w:rPr>
          <w:sz w:val="28"/>
          <w:szCs w:val="28"/>
          <w:lang w:val="en-US"/>
        </w:rPr>
        <w:t>ol</w:t>
      </w:r>
      <w:r w:rsidRPr="00B002F5">
        <w:rPr>
          <w:sz w:val="28"/>
          <w:szCs w:val="28"/>
          <w:lang w:val="en-US"/>
        </w:rPr>
        <w:t>.167, №1. – P.48–58.</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Shihabuddin L.S., Horner P.J., Ray J., Gage F.H. Adult spinal cord stem cells generate neurons after transplantation in the adult dentate gyrus // J. Neurosci. – 2000. – V</w:t>
      </w:r>
      <w:r>
        <w:rPr>
          <w:sz w:val="28"/>
          <w:szCs w:val="28"/>
          <w:lang w:val="en-US"/>
        </w:rPr>
        <w:t>ol</w:t>
      </w:r>
      <w:r w:rsidRPr="00B002F5">
        <w:rPr>
          <w:sz w:val="28"/>
          <w:szCs w:val="28"/>
          <w:lang w:val="en-US"/>
        </w:rPr>
        <w:t>.20. – P.8727–8735.</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 xml:space="preserve">Yang H., Mujtaba T., Venkatraman G., Wu Y.Y., Rao M.S., Luskin M.B. Region-specific differentiation of neural tube-derived neuronal restricted progenitor cells after heterotopic transplantation // </w:t>
      </w:r>
      <w:r>
        <w:rPr>
          <w:sz w:val="28"/>
          <w:szCs w:val="28"/>
          <w:lang w:val="en-US"/>
        </w:rPr>
        <w:t>Proc. Natl. Acad. Sci. U S A</w:t>
      </w:r>
      <w:r w:rsidRPr="00B002F5">
        <w:rPr>
          <w:sz w:val="28"/>
          <w:szCs w:val="28"/>
          <w:lang w:val="en-US"/>
        </w:rPr>
        <w:t>. – 2000. – V</w:t>
      </w:r>
      <w:r>
        <w:rPr>
          <w:sz w:val="28"/>
          <w:szCs w:val="28"/>
          <w:lang w:val="en-US"/>
        </w:rPr>
        <w:t>ol</w:t>
      </w:r>
      <w:r w:rsidRPr="00B002F5">
        <w:rPr>
          <w:sz w:val="28"/>
          <w:szCs w:val="28"/>
          <w:lang w:val="en-US"/>
        </w:rPr>
        <w:t>.97, №24. – P.13366–13371.</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MacDonald S.C., Fleetwood I.G., Hochman S., Dodd J.G., Cheng G.K., Jordan L.M., Brownstone R.M. Functional motor neurons differentiating from mouse multipotent spinal cord precursor cells in culture and after transplantation into transected sciatic nerve // J. Neurosurg. – 2003. – V</w:t>
      </w:r>
      <w:r>
        <w:rPr>
          <w:sz w:val="28"/>
          <w:szCs w:val="28"/>
          <w:lang w:val="en-US"/>
        </w:rPr>
        <w:t>ol</w:t>
      </w:r>
      <w:r w:rsidRPr="00B002F5">
        <w:rPr>
          <w:sz w:val="28"/>
          <w:szCs w:val="28"/>
          <w:lang w:val="en-US"/>
        </w:rPr>
        <w:t>.98, №5. – P.1094–1103.</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Tzeng S.F. Neural progenitors isolated from newborn rat spinal cords differen</w:t>
      </w:r>
      <w:r>
        <w:rPr>
          <w:sz w:val="28"/>
          <w:szCs w:val="28"/>
          <w:lang w:val="uk-UA"/>
        </w:rPr>
        <w:t>-</w:t>
      </w:r>
      <w:r w:rsidRPr="00B002F5">
        <w:rPr>
          <w:sz w:val="28"/>
          <w:szCs w:val="28"/>
          <w:lang w:val="en-US"/>
        </w:rPr>
        <w:t>tiate into neurons and astroglia // J. Biomed. Sci. – 2002. – V</w:t>
      </w:r>
      <w:r>
        <w:rPr>
          <w:sz w:val="28"/>
          <w:szCs w:val="28"/>
          <w:lang w:val="en-US"/>
        </w:rPr>
        <w:t>ol</w:t>
      </w:r>
      <w:r w:rsidRPr="00B002F5">
        <w:rPr>
          <w:sz w:val="28"/>
          <w:szCs w:val="28"/>
          <w:lang w:val="en-US"/>
        </w:rPr>
        <w:t>.9, №1. – P.10–16.</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Chen J., Leong S.Y., Schachner M. Differential expression of cell fate determinants in neurons and glial cells of adult mouse spinal cord after compression injury //</w:t>
      </w:r>
      <w:r>
        <w:rPr>
          <w:sz w:val="28"/>
          <w:szCs w:val="28"/>
          <w:lang w:val="en-US"/>
        </w:rPr>
        <w:t xml:space="preserve"> Eur. J. Neurosci. – 2005. – Vol.</w:t>
      </w:r>
      <w:r w:rsidRPr="00B002F5">
        <w:rPr>
          <w:sz w:val="28"/>
          <w:szCs w:val="28"/>
          <w:lang w:val="en-US"/>
        </w:rPr>
        <w:t>22, №8. – P.1895–1906.</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Enzmann G.U., Benton R.L., Woock J.P., Howard R.M., Tsoulfas P., Whittemore S.R. Consequences of noggin expression by neural stem, glial, and neuronal precursor cells engrafted into the injured spinal co</w:t>
      </w:r>
      <w:r>
        <w:rPr>
          <w:sz w:val="28"/>
          <w:szCs w:val="28"/>
          <w:lang w:val="en-US"/>
        </w:rPr>
        <w:t>rd // Exp. Neurol. – 2005. – Vol.</w:t>
      </w:r>
      <w:r w:rsidRPr="00B002F5">
        <w:rPr>
          <w:sz w:val="28"/>
          <w:szCs w:val="28"/>
          <w:lang w:val="en-US"/>
        </w:rPr>
        <w:t>195, №2. – P.293–304.</w:t>
      </w:r>
    </w:p>
    <w:p w:rsidR="008A4EE9" w:rsidRPr="004E263F" w:rsidRDefault="008A4EE9" w:rsidP="005444A9">
      <w:pPr>
        <w:numPr>
          <w:ilvl w:val="0"/>
          <w:numId w:val="63"/>
        </w:numPr>
        <w:tabs>
          <w:tab w:val="num" w:pos="-180"/>
          <w:tab w:val="left" w:pos="720"/>
        </w:tabs>
        <w:suppressAutoHyphens w:val="0"/>
        <w:spacing w:line="360" w:lineRule="auto"/>
        <w:ind w:left="0" w:firstLine="360"/>
        <w:jc w:val="both"/>
        <w:rPr>
          <w:sz w:val="28"/>
          <w:szCs w:val="28"/>
        </w:rPr>
      </w:pPr>
      <w:r w:rsidRPr="00293778">
        <w:rPr>
          <w:sz w:val="28"/>
          <w:szCs w:val="28"/>
        </w:rPr>
        <w:t>Цымбалюк В.И., Медведев В.В. Нейрогенные стволовые кл</w:t>
      </w:r>
      <w:r w:rsidRPr="00293778">
        <w:rPr>
          <w:sz w:val="28"/>
          <w:szCs w:val="28"/>
          <w:lang w:val="uk-UA"/>
        </w:rPr>
        <w:t>е</w:t>
      </w:r>
      <w:r w:rsidRPr="00293778">
        <w:rPr>
          <w:sz w:val="28"/>
          <w:szCs w:val="28"/>
        </w:rPr>
        <w:t>тки</w:t>
      </w:r>
      <w:r w:rsidRPr="00293778">
        <w:rPr>
          <w:sz w:val="28"/>
          <w:szCs w:val="28"/>
          <w:lang w:val="uk-UA"/>
        </w:rPr>
        <w:t>: Монография. – К.: Изд-во „Коваль”, 2005. – 596 с.</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GB"/>
        </w:rPr>
        <w:t>Benson</w:t>
      </w:r>
      <w:r w:rsidRPr="00B002F5">
        <w:rPr>
          <w:sz w:val="28"/>
          <w:szCs w:val="28"/>
          <w:lang w:val="en-US"/>
        </w:rPr>
        <w:t xml:space="preserve"> D.L.</w:t>
      </w:r>
      <w:r w:rsidRPr="00B002F5">
        <w:rPr>
          <w:sz w:val="28"/>
          <w:szCs w:val="28"/>
          <w:lang w:val="en-GB"/>
        </w:rPr>
        <w:t xml:space="preserve">, </w:t>
      </w:r>
      <w:r w:rsidRPr="00B002F5">
        <w:rPr>
          <w:sz w:val="28"/>
          <w:szCs w:val="28"/>
          <w:lang w:val="en-US"/>
        </w:rPr>
        <w:t>Colman D.R.</w:t>
      </w:r>
      <w:r w:rsidRPr="00B002F5">
        <w:rPr>
          <w:sz w:val="28"/>
          <w:szCs w:val="28"/>
          <w:lang w:val="en-GB"/>
        </w:rPr>
        <w:t>,</w:t>
      </w:r>
      <w:r w:rsidRPr="00B002F5">
        <w:rPr>
          <w:sz w:val="28"/>
          <w:szCs w:val="28"/>
          <w:lang w:val="en-US"/>
        </w:rPr>
        <w:t xml:space="preserve"> Huntley G.W. Molecules, maps and synapse specificity // Nature</w:t>
      </w:r>
      <w:r w:rsidRPr="00B002F5">
        <w:rPr>
          <w:sz w:val="28"/>
          <w:szCs w:val="28"/>
          <w:lang w:val="en-GB"/>
        </w:rPr>
        <w:t xml:space="preserve"> </w:t>
      </w:r>
      <w:r w:rsidRPr="00B002F5">
        <w:rPr>
          <w:sz w:val="28"/>
          <w:szCs w:val="28"/>
          <w:lang w:val="en-US"/>
        </w:rPr>
        <w:t>Rev.</w:t>
      </w:r>
      <w:r w:rsidRPr="00B002F5">
        <w:rPr>
          <w:sz w:val="28"/>
          <w:szCs w:val="28"/>
          <w:lang w:val="en-GB"/>
        </w:rPr>
        <w:t xml:space="preserve"> </w:t>
      </w:r>
      <w:r w:rsidRPr="00B002F5">
        <w:rPr>
          <w:sz w:val="28"/>
          <w:szCs w:val="28"/>
          <w:lang w:val="en-US"/>
        </w:rPr>
        <w:t>Neurosci. – 2001. – V</w:t>
      </w:r>
      <w:r>
        <w:rPr>
          <w:sz w:val="28"/>
          <w:szCs w:val="28"/>
          <w:lang w:val="en-US"/>
        </w:rPr>
        <w:t>ol</w:t>
      </w:r>
      <w:r w:rsidRPr="00B002F5">
        <w:rPr>
          <w:sz w:val="28"/>
          <w:szCs w:val="28"/>
          <w:lang w:val="en-US"/>
        </w:rPr>
        <w:t>.2</w:t>
      </w:r>
      <w:r w:rsidRPr="00B002F5">
        <w:rPr>
          <w:sz w:val="28"/>
          <w:szCs w:val="28"/>
          <w:lang w:val="en-GB"/>
        </w:rPr>
        <w:t>,</w:t>
      </w:r>
      <w:r w:rsidRPr="00B002F5">
        <w:rPr>
          <w:sz w:val="28"/>
          <w:szCs w:val="28"/>
          <w:lang w:val="en-US"/>
        </w:rPr>
        <w:t xml:space="preserve"> </w:t>
      </w:r>
      <w:r w:rsidRPr="00B002F5">
        <w:rPr>
          <w:sz w:val="28"/>
          <w:szCs w:val="28"/>
          <w:lang w:val="en-GB"/>
        </w:rPr>
        <w:t>№12</w:t>
      </w:r>
      <w:r w:rsidRPr="00B002F5">
        <w:rPr>
          <w:sz w:val="28"/>
          <w:szCs w:val="28"/>
          <w:lang w:val="en-US"/>
        </w:rPr>
        <w:t>. – P.899–909.</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lastRenderedPageBreak/>
        <w:t>Schmitt A.B., Breuer S., Polat L., Pech K., Kakulas B., Love S., Martin D., Schoenen J., Noth J., Brook G.A. Retrograde reactions of Clarke’s nucleus neurons after human spinal cord injury // Ann</w:t>
      </w:r>
      <w:r>
        <w:rPr>
          <w:sz w:val="28"/>
          <w:szCs w:val="28"/>
          <w:lang w:val="en-US"/>
        </w:rPr>
        <w:t>.</w:t>
      </w:r>
      <w:r w:rsidRPr="00B002F5">
        <w:rPr>
          <w:sz w:val="28"/>
          <w:szCs w:val="28"/>
          <w:lang w:val="en-US"/>
        </w:rPr>
        <w:t xml:space="preserve"> Neurol. – 2003. – V</w:t>
      </w:r>
      <w:r>
        <w:rPr>
          <w:sz w:val="28"/>
          <w:szCs w:val="28"/>
          <w:lang w:val="en-US"/>
        </w:rPr>
        <w:t>ol</w:t>
      </w:r>
      <w:r w:rsidRPr="00B002F5">
        <w:rPr>
          <w:sz w:val="28"/>
          <w:szCs w:val="28"/>
          <w:lang w:val="en-US"/>
        </w:rPr>
        <w:t>.54, №4. – P.534–539.</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Storer P.D., Houle J.D. betaII-tubulin and GAP 43 mRNA expression in chronically injured neurons of the red nucleus after a second spinal cord inju</w:t>
      </w:r>
      <w:r>
        <w:rPr>
          <w:sz w:val="28"/>
          <w:szCs w:val="28"/>
          <w:lang w:val="en-US"/>
        </w:rPr>
        <w:t>ry // Exp. Neurol. – 2003. – Vol.183, №2. – P.</w:t>
      </w:r>
      <w:r w:rsidRPr="00B002F5">
        <w:rPr>
          <w:sz w:val="28"/>
          <w:szCs w:val="28"/>
          <w:lang w:val="en-US"/>
        </w:rPr>
        <w:t>537–547.</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Hanz S., Fainzilber M. Integration of retrograde axonal and nuclear transport mechanisms in neurons: implications for therapeutics // Neuroscien</w:t>
      </w:r>
      <w:r>
        <w:rPr>
          <w:sz w:val="28"/>
          <w:szCs w:val="28"/>
          <w:lang w:val="en-US"/>
        </w:rPr>
        <w:t>tist. – 2004. – Vol.10, №5. – P.</w:t>
      </w:r>
      <w:r w:rsidRPr="00B002F5">
        <w:rPr>
          <w:sz w:val="28"/>
          <w:szCs w:val="28"/>
          <w:lang w:val="en-US"/>
        </w:rPr>
        <w:t>404–408.</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Di Giovanni S., De Biase A., Yakovlev A., Finn T., Beers J., Hoffman E.P., Faden A.I. In vivo and in vitro characterization of novel neuronal plasticity factors identified following spinal cord injury // J. Biol. C</w:t>
      </w:r>
      <w:r>
        <w:rPr>
          <w:sz w:val="28"/>
          <w:szCs w:val="28"/>
          <w:lang w:val="en-US"/>
        </w:rPr>
        <w:t>hem. – 2005. – Vol.280, №3. – P.</w:t>
      </w:r>
      <w:r w:rsidRPr="00B002F5">
        <w:rPr>
          <w:sz w:val="28"/>
          <w:szCs w:val="28"/>
          <w:lang w:val="en-US"/>
        </w:rPr>
        <w:t>2084–2091.</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Di Giovanni S., Faden A.I., Yakovlev A., Duke-Cohan J.S., Finn T., Thouin M., Knoblach S., De Biase A., Bregman B.S., Hoffman E.P. Neuronal plasticity after spinal cord injury: identification of a gene cluster driving neurite out</w:t>
      </w:r>
      <w:r>
        <w:rPr>
          <w:sz w:val="28"/>
          <w:szCs w:val="28"/>
          <w:lang w:val="en-US"/>
        </w:rPr>
        <w:t>growth // FASEB J. – 2005. – Vol.19, №1. – P.</w:t>
      </w:r>
      <w:r w:rsidRPr="00B002F5">
        <w:rPr>
          <w:sz w:val="28"/>
          <w:szCs w:val="28"/>
          <w:lang w:val="en-US"/>
        </w:rPr>
        <w:t>153–154.</w:t>
      </w:r>
    </w:p>
    <w:p w:rsidR="008A4EE9" w:rsidRPr="0024678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Bomze H.M., Bulsara K., Iskandar B.J., Caroni P., Skene J.H.P. Spinal Axon regeneration evoked by replacing two growth cone proteins in adult neurons // Nat. Neurosci</w:t>
      </w:r>
      <w:r>
        <w:rPr>
          <w:sz w:val="28"/>
          <w:szCs w:val="28"/>
          <w:lang w:val="en-US"/>
        </w:rPr>
        <w:t>. – 2001. – Vol.4, №1. – P.</w:t>
      </w:r>
      <w:r w:rsidRPr="00B002F5">
        <w:rPr>
          <w:sz w:val="28"/>
          <w:szCs w:val="28"/>
          <w:lang w:val="en-US"/>
        </w:rPr>
        <w:t>38–43.</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E16D96">
        <w:rPr>
          <w:sz w:val="28"/>
          <w:szCs w:val="28"/>
          <w:lang w:val="en-GB"/>
        </w:rPr>
        <w:t>De Winter F</w:t>
      </w:r>
      <w:r>
        <w:rPr>
          <w:sz w:val="28"/>
          <w:szCs w:val="28"/>
          <w:lang w:val="en-GB"/>
        </w:rPr>
        <w:t>.</w:t>
      </w:r>
      <w:r w:rsidRPr="00E16D96">
        <w:rPr>
          <w:sz w:val="28"/>
          <w:szCs w:val="28"/>
          <w:lang w:val="en-GB"/>
        </w:rPr>
        <w:t>, Holtmaat A</w:t>
      </w:r>
      <w:r>
        <w:rPr>
          <w:sz w:val="28"/>
          <w:szCs w:val="28"/>
          <w:lang w:val="en-GB"/>
        </w:rPr>
        <w:t>.</w:t>
      </w:r>
      <w:r w:rsidRPr="00E16D96">
        <w:rPr>
          <w:sz w:val="28"/>
          <w:szCs w:val="28"/>
          <w:lang w:val="en-GB"/>
        </w:rPr>
        <w:t>J</w:t>
      </w:r>
      <w:r>
        <w:rPr>
          <w:sz w:val="28"/>
          <w:szCs w:val="28"/>
          <w:lang w:val="en-GB"/>
        </w:rPr>
        <w:t>.</w:t>
      </w:r>
      <w:r w:rsidRPr="00E16D96">
        <w:rPr>
          <w:sz w:val="28"/>
          <w:szCs w:val="28"/>
          <w:lang w:val="en-GB"/>
        </w:rPr>
        <w:t>, Verhaagen J.</w:t>
      </w:r>
      <w:r w:rsidRPr="00220734">
        <w:rPr>
          <w:sz w:val="28"/>
          <w:szCs w:val="28"/>
          <w:lang w:val="en-GB"/>
        </w:rPr>
        <w:t xml:space="preserve"> </w:t>
      </w:r>
      <w:r w:rsidRPr="00E16D96">
        <w:rPr>
          <w:sz w:val="28"/>
          <w:szCs w:val="28"/>
          <w:lang w:val="en-GB"/>
        </w:rPr>
        <w:t>Neuropilin and class 3 semaphorins in nervous system regeneration</w:t>
      </w:r>
      <w:r w:rsidRPr="00220734">
        <w:rPr>
          <w:sz w:val="28"/>
          <w:szCs w:val="28"/>
          <w:lang w:val="en-GB"/>
        </w:rPr>
        <w:t xml:space="preserve"> </w:t>
      </w:r>
      <w:r>
        <w:rPr>
          <w:sz w:val="28"/>
          <w:szCs w:val="28"/>
          <w:lang w:val="en-US"/>
        </w:rPr>
        <w:t xml:space="preserve">// </w:t>
      </w:r>
      <w:r w:rsidRPr="00E16D96">
        <w:rPr>
          <w:sz w:val="28"/>
          <w:szCs w:val="28"/>
          <w:lang w:val="en-GB"/>
        </w:rPr>
        <w:t>Adv</w:t>
      </w:r>
      <w:r>
        <w:rPr>
          <w:sz w:val="28"/>
          <w:szCs w:val="28"/>
          <w:lang w:val="en-GB"/>
        </w:rPr>
        <w:t>.</w:t>
      </w:r>
      <w:r w:rsidRPr="00E16D96">
        <w:rPr>
          <w:sz w:val="28"/>
          <w:szCs w:val="28"/>
          <w:lang w:val="en-GB"/>
        </w:rPr>
        <w:t xml:space="preserve"> Exp</w:t>
      </w:r>
      <w:r>
        <w:rPr>
          <w:sz w:val="28"/>
          <w:szCs w:val="28"/>
          <w:lang w:val="en-GB"/>
        </w:rPr>
        <w:t>.</w:t>
      </w:r>
      <w:r w:rsidRPr="00E16D96">
        <w:rPr>
          <w:sz w:val="28"/>
          <w:szCs w:val="28"/>
          <w:lang w:val="en-GB"/>
        </w:rPr>
        <w:t xml:space="preserve"> Med</w:t>
      </w:r>
      <w:r>
        <w:rPr>
          <w:sz w:val="28"/>
          <w:szCs w:val="28"/>
          <w:lang w:val="en-GB"/>
        </w:rPr>
        <w:t>.</w:t>
      </w:r>
      <w:r w:rsidRPr="00E16D96">
        <w:rPr>
          <w:sz w:val="28"/>
          <w:szCs w:val="28"/>
          <w:lang w:val="en-GB"/>
        </w:rPr>
        <w:t xml:space="preserve"> Biol.</w:t>
      </w:r>
      <w:r>
        <w:rPr>
          <w:sz w:val="28"/>
          <w:szCs w:val="28"/>
          <w:lang w:val="en-GB"/>
        </w:rPr>
        <w:t xml:space="preserve"> – 2002. – Vol.515. – P.</w:t>
      </w:r>
      <w:r w:rsidRPr="00E16D96">
        <w:rPr>
          <w:sz w:val="28"/>
          <w:szCs w:val="28"/>
          <w:lang w:val="en-GB"/>
        </w:rPr>
        <w:t>115</w:t>
      </w:r>
      <w:r>
        <w:rPr>
          <w:sz w:val="28"/>
          <w:szCs w:val="28"/>
          <w:lang w:val="en-GB"/>
        </w:rPr>
        <w:t>–1</w:t>
      </w:r>
      <w:r w:rsidRPr="00E16D96">
        <w:rPr>
          <w:sz w:val="28"/>
          <w:szCs w:val="28"/>
          <w:lang w:val="en-GB"/>
        </w:rPr>
        <w:t>39.</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Willson C.A., Irizarry-Ramirez M., Gaskins H.E., Cruz-Orengo L., Figueroa J.D., Whittemore S.R., Miranda J.D. Upregulation of EphA receptor expression in the injured adult rat spinal cord // Cell. Transplant. – 2002. – V</w:t>
      </w:r>
      <w:r>
        <w:rPr>
          <w:sz w:val="28"/>
          <w:szCs w:val="28"/>
          <w:lang w:val="en-US"/>
        </w:rPr>
        <w:t>ol</w:t>
      </w:r>
      <w:r w:rsidRPr="00B002F5">
        <w:rPr>
          <w:sz w:val="28"/>
          <w:szCs w:val="28"/>
          <w:lang w:val="en-US"/>
        </w:rPr>
        <w:t>.11, №3. – P.229–239.</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 xml:space="preserve">Benson M.D., Romero M.I., Lush M.E., Lu Q.R., Henkemeyer M., Parada L.F. Ephrin-B3 is a myelin-based inhibitor of neurite outgrowth // </w:t>
      </w:r>
      <w:r>
        <w:rPr>
          <w:sz w:val="28"/>
          <w:szCs w:val="28"/>
          <w:lang w:val="en-US"/>
        </w:rPr>
        <w:t>Proc. Natl. Acad. Sci. U S A</w:t>
      </w:r>
      <w:r w:rsidRPr="00B002F5">
        <w:rPr>
          <w:sz w:val="28"/>
          <w:szCs w:val="28"/>
          <w:lang w:val="en-US"/>
        </w:rPr>
        <w:t>. – 2005. – V</w:t>
      </w:r>
      <w:r>
        <w:rPr>
          <w:sz w:val="28"/>
          <w:szCs w:val="28"/>
          <w:lang w:val="en-US"/>
        </w:rPr>
        <w:t>ol.</w:t>
      </w:r>
      <w:r w:rsidRPr="00B002F5">
        <w:rPr>
          <w:sz w:val="28"/>
          <w:szCs w:val="28"/>
          <w:lang w:val="en-US"/>
        </w:rPr>
        <w:t>102, №30. – P. 10694–10699.</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Lee D.H.S., Strittmatter S.M., Sah D.W.Y. Targeting the Nogo reseptor to treat central nervous system inju</w:t>
      </w:r>
      <w:r>
        <w:rPr>
          <w:sz w:val="28"/>
          <w:szCs w:val="28"/>
          <w:lang w:val="en-US"/>
        </w:rPr>
        <w:t>ries // Nature Rev. – 2003. – Vol.</w:t>
      </w:r>
      <w:r w:rsidRPr="00B002F5">
        <w:rPr>
          <w:sz w:val="28"/>
          <w:szCs w:val="28"/>
          <w:lang w:val="en-US"/>
        </w:rPr>
        <w:t>2. – P.1–7.</w:t>
      </w:r>
    </w:p>
    <w:p w:rsidR="008A4EE9" w:rsidRPr="00E9195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Yiu G., He Z. Signaling mechanisms of the myelin inhibitors of axon regeneration // Curr. Opin. Neurobiol. – 2003. – V</w:t>
      </w:r>
      <w:r>
        <w:rPr>
          <w:sz w:val="28"/>
          <w:szCs w:val="28"/>
          <w:lang w:val="en-US"/>
        </w:rPr>
        <w:t>ol</w:t>
      </w:r>
      <w:r w:rsidRPr="00B002F5">
        <w:rPr>
          <w:sz w:val="28"/>
          <w:szCs w:val="28"/>
          <w:lang w:val="en-US"/>
        </w:rPr>
        <w:t xml:space="preserve">.13, №5 – </w:t>
      </w:r>
      <w:r>
        <w:rPr>
          <w:sz w:val="28"/>
          <w:szCs w:val="28"/>
          <w:lang w:val="en-US"/>
        </w:rPr>
        <w:t>P.</w:t>
      </w:r>
      <w:r w:rsidRPr="00B002F5">
        <w:rPr>
          <w:sz w:val="28"/>
          <w:szCs w:val="28"/>
          <w:lang w:val="en-US"/>
        </w:rPr>
        <w:t>545–551.</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lastRenderedPageBreak/>
        <w:t>McKerracher L. Spinal cord repair: strategies to promote axon regeneration // Neurobiol. Dis. – 2001. – V</w:t>
      </w:r>
      <w:r>
        <w:rPr>
          <w:sz w:val="28"/>
          <w:szCs w:val="28"/>
          <w:lang w:val="en-US"/>
        </w:rPr>
        <w:t>ol</w:t>
      </w:r>
      <w:r w:rsidRPr="00B002F5">
        <w:rPr>
          <w:sz w:val="28"/>
          <w:szCs w:val="28"/>
          <w:lang w:val="en-US"/>
        </w:rPr>
        <w:t>.8. – P.11–18.</w:t>
      </w:r>
    </w:p>
    <w:p w:rsidR="008A4EE9" w:rsidRPr="007A26CF"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2C3DA2">
        <w:rPr>
          <w:sz w:val="28"/>
          <w:szCs w:val="28"/>
          <w:lang w:val="en-GB"/>
        </w:rPr>
        <w:t>Morgenstern D</w:t>
      </w:r>
      <w:r>
        <w:rPr>
          <w:sz w:val="28"/>
          <w:szCs w:val="28"/>
          <w:lang w:val="en-GB"/>
        </w:rPr>
        <w:t>.</w:t>
      </w:r>
      <w:r w:rsidRPr="002C3DA2">
        <w:rPr>
          <w:sz w:val="28"/>
          <w:szCs w:val="28"/>
          <w:lang w:val="en-GB"/>
        </w:rPr>
        <w:t>A</w:t>
      </w:r>
      <w:r>
        <w:rPr>
          <w:sz w:val="28"/>
          <w:szCs w:val="28"/>
          <w:lang w:val="en-GB"/>
        </w:rPr>
        <w:t>.</w:t>
      </w:r>
      <w:r w:rsidRPr="002C3DA2">
        <w:rPr>
          <w:sz w:val="28"/>
          <w:szCs w:val="28"/>
          <w:lang w:val="en-GB"/>
        </w:rPr>
        <w:t>, Asher R</w:t>
      </w:r>
      <w:r>
        <w:rPr>
          <w:sz w:val="28"/>
          <w:szCs w:val="28"/>
          <w:lang w:val="en-GB"/>
        </w:rPr>
        <w:t>.</w:t>
      </w:r>
      <w:r w:rsidRPr="002C3DA2">
        <w:rPr>
          <w:sz w:val="28"/>
          <w:szCs w:val="28"/>
          <w:lang w:val="en-GB"/>
        </w:rPr>
        <w:t>A</w:t>
      </w:r>
      <w:r>
        <w:rPr>
          <w:sz w:val="28"/>
          <w:szCs w:val="28"/>
          <w:lang w:val="en-GB"/>
        </w:rPr>
        <w:t>.</w:t>
      </w:r>
      <w:r w:rsidRPr="002C3DA2">
        <w:rPr>
          <w:sz w:val="28"/>
          <w:szCs w:val="28"/>
          <w:lang w:val="en-GB"/>
        </w:rPr>
        <w:t>, Fawcett J</w:t>
      </w:r>
      <w:r>
        <w:rPr>
          <w:sz w:val="28"/>
          <w:szCs w:val="28"/>
          <w:lang w:val="en-GB"/>
        </w:rPr>
        <w:t>.</w:t>
      </w:r>
      <w:r w:rsidRPr="002C3DA2">
        <w:rPr>
          <w:sz w:val="28"/>
          <w:szCs w:val="28"/>
          <w:lang w:val="en-GB"/>
        </w:rPr>
        <w:t>W</w:t>
      </w:r>
      <w:r>
        <w:rPr>
          <w:color w:val="000000"/>
          <w:sz w:val="28"/>
          <w:szCs w:val="28"/>
          <w:lang w:val="en-GB"/>
        </w:rPr>
        <w:t xml:space="preserve">. </w:t>
      </w:r>
      <w:r w:rsidRPr="001053E3">
        <w:rPr>
          <w:sz w:val="28"/>
          <w:szCs w:val="28"/>
          <w:lang w:val="en-GB"/>
        </w:rPr>
        <w:t>Chondroitin sulphate proteoglycans in the CNS injury response</w:t>
      </w:r>
      <w:r>
        <w:rPr>
          <w:sz w:val="28"/>
          <w:szCs w:val="28"/>
          <w:lang w:val="en-GB"/>
        </w:rPr>
        <w:t xml:space="preserve"> // </w:t>
      </w:r>
      <w:r w:rsidRPr="001053E3">
        <w:rPr>
          <w:sz w:val="28"/>
          <w:szCs w:val="28"/>
          <w:lang w:val="en-GB"/>
        </w:rPr>
        <w:t>Prog</w:t>
      </w:r>
      <w:r>
        <w:rPr>
          <w:sz w:val="28"/>
          <w:szCs w:val="28"/>
          <w:lang w:val="en-GB"/>
        </w:rPr>
        <w:t>.</w:t>
      </w:r>
      <w:r w:rsidRPr="001053E3">
        <w:rPr>
          <w:sz w:val="28"/>
          <w:szCs w:val="28"/>
          <w:lang w:val="en-GB"/>
        </w:rPr>
        <w:t xml:space="preserve"> Brain Res.</w:t>
      </w:r>
      <w:r>
        <w:rPr>
          <w:sz w:val="28"/>
          <w:szCs w:val="28"/>
          <w:lang w:val="en-GB"/>
        </w:rPr>
        <w:t xml:space="preserve"> – 2002. – Vol.137. – P.</w:t>
      </w:r>
      <w:r w:rsidRPr="001053E3">
        <w:rPr>
          <w:sz w:val="28"/>
          <w:szCs w:val="28"/>
          <w:lang w:val="en-GB"/>
        </w:rPr>
        <w:t>313</w:t>
      </w:r>
      <w:r>
        <w:rPr>
          <w:sz w:val="28"/>
          <w:szCs w:val="28"/>
          <w:lang w:val="en-GB"/>
        </w:rPr>
        <w:t>–3</w:t>
      </w:r>
      <w:r w:rsidRPr="001053E3">
        <w:rPr>
          <w:sz w:val="28"/>
          <w:szCs w:val="28"/>
          <w:lang w:val="en-GB"/>
        </w:rPr>
        <w:t>32.</w:t>
      </w:r>
    </w:p>
    <w:p w:rsidR="008A4EE9" w:rsidRPr="003149B1"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3149B1">
        <w:rPr>
          <w:sz w:val="28"/>
          <w:szCs w:val="28"/>
          <w:lang w:val="en-GB"/>
        </w:rPr>
        <w:t>Roitbak T</w:t>
      </w:r>
      <w:r>
        <w:rPr>
          <w:sz w:val="28"/>
          <w:szCs w:val="28"/>
          <w:lang w:val="en-GB"/>
        </w:rPr>
        <w:t>.</w:t>
      </w:r>
      <w:r w:rsidRPr="003149B1">
        <w:rPr>
          <w:sz w:val="28"/>
          <w:szCs w:val="28"/>
          <w:lang w:val="en-GB"/>
        </w:rPr>
        <w:t>, Syková E. Diffusion barriers evoked in the rat cortex by reactive astrogliosis</w:t>
      </w:r>
      <w:r>
        <w:rPr>
          <w:sz w:val="28"/>
          <w:szCs w:val="28"/>
          <w:lang w:val="en-GB"/>
        </w:rPr>
        <w:t xml:space="preserve"> // </w:t>
      </w:r>
      <w:r w:rsidRPr="002F057C">
        <w:rPr>
          <w:sz w:val="28"/>
          <w:szCs w:val="28"/>
          <w:lang w:val="en-GB"/>
        </w:rPr>
        <w:t xml:space="preserve">Glia. </w:t>
      </w:r>
      <w:r>
        <w:rPr>
          <w:sz w:val="28"/>
          <w:szCs w:val="28"/>
          <w:lang w:val="en-GB"/>
        </w:rPr>
        <w:t xml:space="preserve">– </w:t>
      </w:r>
      <w:r w:rsidRPr="002F057C">
        <w:rPr>
          <w:sz w:val="28"/>
          <w:szCs w:val="28"/>
          <w:lang w:val="en-GB"/>
        </w:rPr>
        <w:t>1999</w:t>
      </w:r>
      <w:r>
        <w:rPr>
          <w:sz w:val="28"/>
          <w:szCs w:val="28"/>
          <w:lang w:val="en-GB"/>
        </w:rPr>
        <w:t>. – Vol.</w:t>
      </w:r>
      <w:r w:rsidRPr="002F057C">
        <w:rPr>
          <w:sz w:val="28"/>
          <w:szCs w:val="28"/>
          <w:lang w:val="en-GB"/>
        </w:rPr>
        <w:t>28</w:t>
      </w:r>
      <w:r>
        <w:rPr>
          <w:sz w:val="28"/>
          <w:szCs w:val="28"/>
          <w:lang w:val="en-GB"/>
        </w:rPr>
        <w:t xml:space="preserve">, </w:t>
      </w:r>
      <w:r w:rsidRPr="003149B1">
        <w:rPr>
          <w:sz w:val="28"/>
          <w:szCs w:val="28"/>
          <w:lang w:val="en-GB"/>
        </w:rPr>
        <w:t>№</w:t>
      </w:r>
      <w:r>
        <w:rPr>
          <w:sz w:val="28"/>
          <w:szCs w:val="28"/>
          <w:lang w:val="en-GB"/>
        </w:rPr>
        <w:t>1. – P.</w:t>
      </w:r>
      <w:r w:rsidRPr="002F057C">
        <w:rPr>
          <w:sz w:val="28"/>
          <w:szCs w:val="28"/>
          <w:lang w:val="en-GB"/>
        </w:rPr>
        <w:t>40</w:t>
      </w:r>
      <w:r>
        <w:rPr>
          <w:sz w:val="28"/>
          <w:szCs w:val="28"/>
          <w:lang w:val="en-GB"/>
        </w:rPr>
        <w:t>–4</w:t>
      </w:r>
      <w:r w:rsidRPr="002F057C">
        <w:rPr>
          <w:sz w:val="28"/>
          <w:szCs w:val="28"/>
          <w:lang w:val="en-GB"/>
        </w:rPr>
        <w:t>8.</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Hill C.E., Beattie M.S., Bresnahan J.C. Degeneration and sprouting of identified descending supraspinal axons after contusive spinal cord injury in the rat // Exp. Neurol. – 2001. – V</w:t>
      </w:r>
      <w:r>
        <w:rPr>
          <w:sz w:val="28"/>
          <w:szCs w:val="28"/>
          <w:lang w:val="en-US"/>
        </w:rPr>
        <w:t>ol</w:t>
      </w:r>
      <w:r w:rsidRPr="00B002F5">
        <w:rPr>
          <w:sz w:val="28"/>
          <w:szCs w:val="28"/>
          <w:lang w:val="en-US"/>
        </w:rPr>
        <w:t>.171. – P.153–169.</w:t>
      </w:r>
    </w:p>
    <w:p w:rsidR="008A4EE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9A55C3">
        <w:rPr>
          <w:sz w:val="28"/>
          <w:szCs w:val="28"/>
          <w:lang w:val="en-GB"/>
        </w:rPr>
        <w:t>Corbetta</w:t>
      </w:r>
      <w:r w:rsidRPr="00FB2500">
        <w:rPr>
          <w:sz w:val="28"/>
          <w:szCs w:val="28"/>
          <w:lang w:val="en-GB"/>
        </w:rPr>
        <w:t xml:space="preserve"> </w:t>
      </w:r>
      <w:r w:rsidRPr="009A55C3">
        <w:rPr>
          <w:sz w:val="28"/>
          <w:szCs w:val="28"/>
          <w:lang w:val="en-GB"/>
        </w:rPr>
        <w:t>M</w:t>
      </w:r>
      <w:r w:rsidRPr="00FB2500">
        <w:rPr>
          <w:sz w:val="28"/>
          <w:szCs w:val="28"/>
          <w:lang w:val="en-GB"/>
        </w:rPr>
        <w:t xml:space="preserve">., </w:t>
      </w:r>
      <w:r w:rsidRPr="009A55C3">
        <w:rPr>
          <w:sz w:val="28"/>
          <w:szCs w:val="28"/>
          <w:lang w:val="en-GB"/>
        </w:rPr>
        <w:t>Burton</w:t>
      </w:r>
      <w:r w:rsidRPr="00FB2500">
        <w:rPr>
          <w:sz w:val="28"/>
          <w:szCs w:val="28"/>
          <w:lang w:val="en-GB"/>
        </w:rPr>
        <w:t xml:space="preserve"> </w:t>
      </w:r>
      <w:r w:rsidRPr="009A55C3">
        <w:rPr>
          <w:sz w:val="28"/>
          <w:szCs w:val="28"/>
          <w:lang w:val="en-GB"/>
        </w:rPr>
        <w:t>H</w:t>
      </w:r>
      <w:r w:rsidRPr="00FB2500">
        <w:rPr>
          <w:sz w:val="28"/>
          <w:szCs w:val="28"/>
          <w:lang w:val="en-GB"/>
        </w:rPr>
        <w:t xml:space="preserve">., </w:t>
      </w:r>
      <w:r w:rsidRPr="009A55C3">
        <w:rPr>
          <w:sz w:val="28"/>
          <w:szCs w:val="28"/>
          <w:lang w:val="en-GB"/>
        </w:rPr>
        <w:t>Sinclair</w:t>
      </w:r>
      <w:r w:rsidRPr="00FB2500">
        <w:rPr>
          <w:sz w:val="28"/>
          <w:szCs w:val="28"/>
          <w:lang w:val="en-GB"/>
        </w:rPr>
        <w:t xml:space="preserve"> </w:t>
      </w:r>
      <w:r w:rsidRPr="009A55C3">
        <w:rPr>
          <w:sz w:val="28"/>
          <w:szCs w:val="28"/>
          <w:lang w:val="en-GB"/>
        </w:rPr>
        <w:t>R</w:t>
      </w:r>
      <w:r w:rsidRPr="00FB2500">
        <w:rPr>
          <w:sz w:val="28"/>
          <w:szCs w:val="28"/>
          <w:lang w:val="en-GB"/>
        </w:rPr>
        <w:t>.</w:t>
      </w:r>
      <w:r w:rsidRPr="009A55C3">
        <w:rPr>
          <w:sz w:val="28"/>
          <w:szCs w:val="28"/>
          <w:lang w:val="en-GB"/>
        </w:rPr>
        <w:t>J</w:t>
      </w:r>
      <w:r w:rsidRPr="00FB2500">
        <w:rPr>
          <w:sz w:val="28"/>
          <w:szCs w:val="28"/>
          <w:lang w:val="en-GB"/>
        </w:rPr>
        <w:t xml:space="preserve">., </w:t>
      </w:r>
      <w:r w:rsidRPr="009A55C3">
        <w:rPr>
          <w:sz w:val="28"/>
          <w:szCs w:val="28"/>
          <w:lang w:val="en-GB"/>
        </w:rPr>
        <w:t>Conturo</w:t>
      </w:r>
      <w:r w:rsidRPr="00FB2500">
        <w:rPr>
          <w:sz w:val="28"/>
          <w:szCs w:val="28"/>
          <w:lang w:val="en-GB"/>
        </w:rPr>
        <w:t xml:space="preserve"> </w:t>
      </w:r>
      <w:r w:rsidRPr="009A55C3">
        <w:rPr>
          <w:sz w:val="28"/>
          <w:szCs w:val="28"/>
          <w:lang w:val="en-GB"/>
        </w:rPr>
        <w:t>T</w:t>
      </w:r>
      <w:r w:rsidRPr="00FB2500">
        <w:rPr>
          <w:sz w:val="28"/>
          <w:szCs w:val="28"/>
          <w:lang w:val="en-GB"/>
        </w:rPr>
        <w:t>.</w:t>
      </w:r>
      <w:r w:rsidRPr="009A55C3">
        <w:rPr>
          <w:sz w:val="28"/>
          <w:szCs w:val="28"/>
          <w:lang w:val="en-GB"/>
        </w:rPr>
        <w:t>E</w:t>
      </w:r>
      <w:r w:rsidRPr="00FB2500">
        <w:rPr>
          <w:sz w:val="28"/>
          <w:szCs w:val="28"/>
          <w:lang w:val="en-GB"/>
        </w:rPr>
        <w:t xml:space="preserve">., </w:t>
      </w:r>
      <w:r w:rsidRPr="009A55C3">
        <w:rPr>
          <w:sz w:val="28"/>
          <w:szCs w:val="28"/>
          <w:lang w:val="en-GB"/>
        </w:rPr>
        <w:t>Akbudak</w:t>
      </w:r>
      <w:r w:rsidRPr="00FB2500">
        <w:rPr>
          <w:sz w:val="28"/>
          <w:szCs w:val="28"/>
          <w:lang w:val="en-GB"/>
        </w:rPr>
        <w:t xml:space="preserve"> </w:t>
      </w:r>
      <w:r w:rsidRPr="009A55C3">
        <w:rPr>
          <w:sz w:val="28"/>
          <w:szCs w:val="28"/>
          <w:lang w:val="en-GB"/>
        </w:rPr>
        <w:t>E</w:t>
      </w:r>
      <w:r w:rsidRPr="00FB2500">
        <w:rPr>
          <w:sz w:val="28"/>
          <w:szCs w:val="28"/>
          <w:lang w:val="en-GB"/>
        </w:rPr>
        <w:t xml:space="preserve">., </w:t>
      </w:r>
      <w:r w:rsidRPr="009A55C3">
        <w:rPr>
          <w:sz w:val="28"/>
          <w:szCs w:val="28"/>
          <w:lang w:val="en-GB"/>
        </w:rPr>
        <w:t>McDonald</w:t>
      </w:r>
      <w:r w:rsidRPr="00FB2500">
        <w:rPr>
          <w:sz w:val="28"/>
          <w:szCs w:val="28"/>
          <w:lang w:val="en-GB"/>
        </w:rPr>
        <w:t xml:space="preserve"> </w:t>
      </w:r>
      <w:r w:rsidRPr="009A55C3">
        <w:rPr>
          <w:sz w:val="28"/>
          <w:szCs w:val="28"/>
          <w:lang w:val="en-GB"/>
        </w:rPr>
        <w:t>J</w:t>
      </w:r>
      <w:r w:rsidRPr="00FB2500">
        <w:rPr>
          <w:sz w:val="28"/>
          <w:szCs w:val="28"/>
          <w:lang w:val="en-GB"/>
        </w:rPr>
        <w:t>.</w:t>
      </w:r>
      <w:r w:rsidRPr="009A55C3">
        <w:rPr>
          <w:sz w:val="28"/>
          <w:szCs w:val="28"/>
          <w:lang w:val="en-GB"/>
        </w:rPr>
        <w:t>W</w:t>
      </w:r>
      <w:r w:rsidRPr="00FB2500">
        <w:rPr>
          <w:sz w:val="28"/>
          <w:szCs w:val="28"/>
          <w:lang w:val="en-GB"/>
        </w:rPr>
        <w:t>.</w:t>
      </w:r>
      <w:r w:rsidRPr="00FB2500">
        <w:rPr>
          <w:b/>
          <w:sz w:val="28"/>
          <w:szCs w:val="28"/>
          <w:lang w:val="en-GB"/>
        </w:rPr>
        <w:t xml:space="preserve"> </w:t>
      </w:r>
      <w:r w:rsidRPr="00FB2500">
        <w:rPr>
          <w:sz w:val="28"/>
          <w:szCs w:val="28"/>
          <w:lang w:val="en-GB"/>
        </w:rPr>
        <w:t>Functional reorganization and stability of somatosensory-motor cortical topography in a tetraplegic subject with late recovery</w:t>
      </w:r>
      <w:r>
        <w:rPr>
          <w:sz w:val="28"/>
          <w:szCs w:val="28"/>
          <w:lang w:val="en-GB"/>
        </w:rPr>
        <w:t xml:space="preserve"> // Proc. Natl. Acad. Sci. U S A</w:t>
      </w:r>
      <w:r w:rsidRPr="009A55C3">
        <w:rPr>
          <w:sz w:val="28"/>
          <w:szCs w:val="28"/>
          <w:lang w:val="en-GB"/>
        </w:rPr>
        <w:t xml:space="preserve">. </w:t>
      </w:r>
      <w:r>
        <w:rPr>
          <w:sz w:val="28"/>
          <w:szCs w:val="28"/>
          <w:lang w:val="en-GB"/>
        </w:rPr>
        <w:t>– 2002</w:t>
      </w:r>
      <w:r>
        <w:rPr>
          <w:sz w:val="28"/>
          <w:szCs w:val="28"/>
          <w:lang w:val="en-US"/>
        </w:rPr>
        <w:t>. – Vol.</w:t>
      </w:r>
      <w:r>
        <w:rPr>
          <w:sz w:val="28"/>
          <w:szCs w:val="28"/>
          <w:lang w:val="en-GB"/>
        </w:rPr>
        <w:t>99</w:t>
      </w:r>
      <w:r w:rsidRPr="00FB2500">
        <w:rPr>
          <w:sz w:val="28"/>
          <w:szCs w:val="28"/>
          <w:lang w:val="en-GB"/>
        </w:rPr>
        <w:t>, №</w:t>
      </w:r>
      <w:r>
        <w:rPr>
          <w:sz w:val="28"/>
          <w:szCs w:val="28"/>
          <w:lang w:val="en-GB"/>
        </w:rPr>
        <w:t>26. – P.</w:t>
      </w:r>
      <w:r w:rsidRPr="009A55C3">
        <w:rPr>
          <w:sz w:val="28"/>
          <w:szCs w:val="28"/>
          <w:lang w:val="en-GB"/>
        </w:rPr>
        <w:t>17066</w:t>
      </w:r>
      <w:r>
        <w:rPr>
          <w:sz w:val="28"/>
          <w:szCs w:val="28"/>
          <w:lang w:val="en-GB"/>
        </w:rPr>
        <w:t>–170</w:t>
      </w:r>
      <w:r w:rsidRPr="009A55C3">
        <w:rPr>
          <w:sz w:val="28"/>
          <w:szCs w:val="28"/>
          <w:lang w:val="en-GB"/>
        </w:rPr>
        <w:t>71.</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Nantwi K.D., El-Bohy A., Schrimscher G.W., Reier P.J., Goshgarian H.G. Spontaneous functional recovery in a paralyzed hemidiaphragm following upper cervical spinal cord injury in adult rats // Neurorehab. Neural. Repair. – 2000. – V</w:t>
      </w:r>
      <w:r>
        <w:rPr>
          <w:sz w:val="28"/>
          <w:szCs w:val="28"/>
          <w:lang w:val="en-US"/>
        </w:rPr>
        <w:t>ol</w:t>
      </w:r>
      <w:r w:rsidRPr="00B002F5">
        <w:rPr>
          <w:sz w:val="28"/>
          <w:szCs w:val="28"/>
          <w:lang w:val="en-US"/>
        </w:rPr>
        <w:t>.13. – P.225–234.</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Golder F.J., Fuller D.D., Davenport P.W., Johnson R.D., Reier P.J., Bolser D.C. Respiratory motor recovery after unilateral spinal cord injury eliminating crossed phrenic activity decreases tidal volume and increases contralateral respiratory motor output // J. Neurosci. – 2003. – V</w:t>
      </w:r>
      <w:r>
        <w:rPr>
          <w:sz w:val="28"/>
          <w:szCs w:val="28"/>
          <w:lang w:val="en-US"/>
        </w:rPr>
        <w:t>ol</w:t>
      </w:r>
      <w:r w:rsidRPr="00B002F5">
        <w:rPr>
          <w:sz w:val="28"/>
          <w:szCs w:val="28"/>
          <w:lang w:val="en-US"/>
        </w:rPr>
        <w:t>.23. – P.2494–2501.</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Goshgarian H.G. The crossed phrenic phenomenon a model for plasticity in the respiratory pathways following spinal cord injury // J. Appl. Physiol. – 2003. – V</w:t>
      </w:r>
      <w:r>
        <w:rPr>
          <w:sz w:val="28"/>
          <w:szCs w:val="28"/>
          <w:lang w:val="en-US"/>
        </w:rPr>
        <w:t>ol</w:t>
      </w:r>
      <w:r w:rsidRPr="00B002F5">
        <w:rPr>
          <w:sz w:val="28"/>
          <w:szCs w:val="28"/>
          <w:lang w:val="en-US"/>
        </w:rPr>
        <w:t>.94. – P.795–810.</w:t>
      </w:r>
    </w:p>
    <w:p w:rsidR="008A4EE9" w:rsidRPr="00402596"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Pr>
          <w:sz w:val="28"/>
          <w:szCs w:val="28"/>
          <w:lang w:val="en-GB"/>
        </w:rPr>
        <w:t>Raineteau O., Schwab M.</w:t>
      </w:r>
      <w:r w:rsidRPr="00402596">
        <w:rPr>
          <w:sz w:val="28"/>
          <w:szCs w:val="28"/>
          <w:lang w:val="en-GB"/>
        </w:rPr>
        <w:t>E. Plasticity of motor systems afte</w:t>
      </w:r>
      <w:r>
        <w:rPr>
          <w:sz w:val="28"/>
          <w:szCs w:val="28"/>
          <w:lang w:val="en-GB"/>
        </w:rPr>
        <w:t>r incomplete spinal cord injury</w:t>
      </w:r>
      <w:r>
        <w:rPr>
          <w:sz w:val="28"/>
          <w:szCs w:val="28"/>
          <w:lang w:val="uk-UA"/>
        </w:rPr>
        <w:t xml:space="preserve"> </w:t>
      </w:r>
      <w:r>
        <w:rPr>
          <w:sz w:val="28"/>
          <w:szCs w:val="28"/>
          <w:lang w:val="en-US"/>
        </w:rPr>
        <w:t>//</w:t>
      </w:r>
      <w:r w:rsidRPr="00402596">
        <w:rPr>
          <w:sz w:val="28"/>
          <w:szCs w:val="28"/>
          <w:lang w:val="en-GB"/>
        </w:rPr>
        <w:t xml:space="preserve"> Nature Rev. Neurosci. </w:t>
      </w:r>
      <w:r>
        <w:rPr>
          <w:sz w:val="28"/>
          <w:szCs w:val="28"/>
          <w:lang w:val="en-GB"/>
        </w:rPr>
        <w:t>– 2001. – Vol.2. – P.</w:t>
      </w:r>
      <w:r w:rsidRPr="00402596">
        <w:rPr>
          <w:sz w:val="28"/>
          <w:szCs w:val="28"/>
          <w:lang w:val="en-GB"/>
        </w:rPr>
        <w:t>263–273.</w:t>
      </w:r>
    </w:p>
    <w:p w:rsidR="008A4EE9" w:rsidRPr="00402596"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Pr>
          <w:sz w:val="28"/>
          <w:szCs w:val="28"/>
          <w:lang w:val="en-GB"/>
        </w:rPr>
        <w:t>Weidner N., Ner A.,</w:t>
      </w:r>
      <w:r w:rsidRPr="00402596">
        <w:rPr>
          <w:sz w:val="28"/>
          <w:szCs w:val="28"/>
          <w:lang w:val="en-GB"/>
        </w:rPr>
        <w:t xml:space="preserve"> Salimi N.</w:t>
      </w:r>
      <w:r>
        <w:rPr>
          <w:sz w:val="28"/>
          <w:szCs w:val="28"/>
          <w:lang w:val="en-GB"/>
        </w:rPr>
        <w:t>,</w:t>
      </w:r>
      <w:r w:rsidRPr="00402596">
        <w:rPr>
          <w:sz w:val="28"/>
          <w:szCs w:val="28"/>
          <w:lang w:val="en-GB"/>
        </w:rPr>
        <w:t xml:space="preserve"> Tuszynski M.H. Spontaneous corticospinal axonal plasticity and functional recovery after adult central nervous system </w:t>
      </w:r>
      <w:r>
        <w:rPr>
          <w:sz w:val="28"/>
          <w:szCs w:val="28"/>
          <w:lang w:val="en-GB"/>
        </w:rPr>
        <w:t>injury // Proc. Natl. Acad. Sci. U S A. – 2001. – Vol.</w:t>
      </w:r>
      <w:r w:rsidRPr="00402596">
        <w:rPr>
          <w:sz w:val="28"/>
          <w:szCs w:val="28"/>
          <w:lang w:val="en-GB"/>
        </w:rPr>
        <w:t>98</w:t>
      </w:r>
      <w:r>
        <w:rPr>
          <w:sz w:val="28"/>
          <w:szCs w:val="28"/>
          <w:lang w:val="en-GB"/>
        </w:rPr>
        <w:t>. – P.</w:t>
      </w:r>
      <w:r w:rsidRPr="00402596">
        <w:rPr>
          <w:sz w:val="28"/>
          <w:szCs w:val="28"/>
          <w:lang w:val="en-GB"/>
        </w:rPr>
        <w:t>3513–3518.</w:t>
      </w:r>
    </w:p>
    <w:p w:rsidR="008A4EE9" w:rsidRPr="00402596"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402596">
        <w:rPr>
          <w:sz w:val="28"/>
          <w:szCs w:val="28"/>
          <w:lang w:val="en-GB"/>
        </w:rPr>
        <w:lastRenderedPageBreak/>
        <w:t>Raineteau O., Fouad K., Bareyre F.M., Schwab M.E. Reorganization of descending motor tracts in the rat spinal cord // Eur. J. Neurosci. – 2002. – Vol.16. – P.1761–1771.</w:t>
      </w:r>
    </w:p>
    <w:p w:rsidR="008A4EE9" w:rsidRDefault="008A4EE9" w:rsidP="005444A9">
      <w:pPr>
        <w:numPr>
          <w:ilvl w:val="0"/>
          <w:numId w:val="63"/>
        </w:numPr>
        <w:tabs>
          <w:tab w:val="num" w:pos="-180"/>
          <w:tab w:val="left" w:pos="720"/>
        </w:tabs>
        <w:suppressAutoHyphens w:val="0"/>
        <w:spacing w:line="360" w:lineRule="auto"/>
        <w:ind w:left="0" w:firstLine="360"/>
        <w:jc w:val="both"/>
        <w:rPr>
          <w:sz w:val="28"/>
          <w:szCs w:val="28"/>
          <w:lang w:val="en-GB"/>
        </w:rPr>
      </w:pPr>
      <w:r w:rsidRPr="00B002F5">
        <w:rPr>
          <w:sz w:val="28"/>
          <w:szCs w:val="28"/>
          <w:lang w:val="en-GB"/>
        </w:rPr>
        <w:t>Bareyre F</w:t>
      </w:r>
      <w:r w:rsidRPr="00B002F5">
        <w:rPr>
          <w:sz w:val="28"/>
          <w:szCs w:val="28"/>
          <w:lang w:val="en-US"/>
        </w:rPr>
        <w:t>.</w:t>
      </w:r>
      <w:r w:rsidRPr="00B002F5">
        <w:rPr>
          <w:sz w:val="28"/>
          <w:szCs w:val="28"/>
          <w:lang w:val="en-GB"/>
        </w:rPr>
        <w:t>M</w:t>
      </w:r>
      <w:r w:rsidRPr="00B002F5">
        <w:rPr>
          <w:sz w:val="28"/>
          <w:szCs w:val="28"/>
          <w:lang w:val="en-US"/>
        </w:rPr>
        <w:t>.</w:t>
      </w:r>
      <w:r w:rsidRPr="00B002F5">
        <w:rPr>
          <w:sz w:val="28"/>
          <w:szCs w:val="28"/>
          <w:lang w:val="en-GB"/>
        </w:rPr>
        <w:t>, Kerschensteiner M</w:t>
      </w:r>
      <w:r w:rsidRPr="00B002F5">
        <w:rPr>
          <w:sz w:val="28"/>
          <w:szCs w:val="28"/>
          <w:lang w:val="en-US"/>
        </w:rPr>
        <w:t>.</w:t>
      </w:r>
      <w:r w:rsidRPr="00B002F5">
        <w:rPr>
          <w:sz w:val="28"/>
          <w:szCs w:val="28"/>
          <w:lang w:val="en-GB"/>
        </w:rPr>
        <w:t>, Raineteau O</w:t>
      </w:r>
      <w:r w:rsidRPr="00B002F5">
        <w:rPr>
          <w:sz w:val="28"/>
          <w:szCs w:val="28"/>
          <w:lang w:val="en-US"/>
        </w:rPr>
        <w:t>.</w:t>
      </w:r>
      <w:r w:rsidRPr="00B002F5">
        <w:rPr>
          <w:sz w:val="28"/>
          <w:szCs w:val="28"/>
          <w:lang w:val="en-GB"/>
        </w:rPr>
        <w:t>, Mettenleiter T</w:t>
      </w:r>
      <w:r w:rsidRPr="00B002F5">
        <w:rPr>
          <w:sz w:val="28"/>
          <w:szCs w:val="28"/>
          <w:lang w:val="en-US"/>
        </w:rPr>
        <w:t>.</w:t>
      </w:r>
      <w:r w:rsidRPr="00B002F5">
        <w:rPr>
          <w:sz w:val="28"/>
          <w:szCs w:val="28"/>
          <w:lang w:val="en-GB"/>
        </w:rPr>
        <w:t>C</w:t>
      </w:r>
      <w:r w:rsidRPr="00B002F5">
        <w:rPr>
          <w:sz w:val="28"/>
          <w:szCs w:val="28"/>
          <w:lang w:val="en-US"/>
        </w:rPr>
        <w:t>.</w:t>
      </w:r>
      <w:r w:rsidRPr="00B002F5">
        <w:rPr>
          <w:sz w:val="28"/>
          <w:szCs w:val="28"/>
          <w:lang w:val="en-GB"/>
        </w:rPr>
        <w:t>, Weinmann O</w:t>
      </w:r>
      <w:r w:rsidRPr="00B002F5">
        <w:rPr>
          <w:sz w:val="28"/>
          <w:szCs w:val="28"/>
          <w:lang w:val="en-US"/>
        </w:rPr>
        <w:t>.</w:t>
      </w:r>
      <w:r w:rsidRPr="00B002F5">
        <w:rPr>
          <w:sz w:val="28"/>
          <w:szCs w:val="28"/>
          <w:lang w:val="en-GB"/>
        </w:rPr>
        <w:t>, Schwab M</w:t>
      </w:r>
      <w:r w:rsidRPr="00B002F5">
        <w:rPr>
          <w:sz w:val="28"/>
          <w:szCs w:val="28"/>
          <w:lang w:val="en-US"/>
        </w:rPr>
        <w:t>.</w:t>
      </w:r>
      <w:r w:rsidRPr="00B002F5">
        <w:rPr>
          <w:sz w:val="28"/>
          <w:szCs w:val="28"/>
          <w:lang w:val="en-GB"/>
        </w:rPr>
        <w:t>E. The injured spinal cord spontaneously forms a new intraspinal circuit in adult rats</w:t>
      </w:r>
      <w:r w:rsidRPr="00B002F5">
        <w:rPr>
          <w:sz w:val="28"/>
          <w:szCs w:val="28"/>
          <w:lang w:val="en-US"/>
        </w:rPr>
        <w:t xml:space="preserve"> //</w:t>
      </w:r>
      <w:r w:rsidRPr="00B002F5">
        <w:rPr>
          <w:sz w:val="28"/>
          <w:szCs w:val="28"/>
          <w:lang w:val="en-GB"/>
        </w:rPr>
        <w:t xml:space="preserve"> </w:t>
      </w:r>
      <w:r w:rsidRPr="00B002F5">
        <w:rPr>
          <w:iCs/>
          <w:sz w:val="28"/>
          <w:szCs w:val="28"/>
          <w:lang w:val="en-GB"/>
        </w:rPr>
        <w:t>Nat</w:t>
      </w:r>
      <w:r w:rsidRPr="00B002F5">
        <w:rPr>
          <w:iCs/>
          <w:sz w:val="28"/>
          <w:szCs w:val="28"/>
          <w:lang w:val="en-US"/>
        </w:rPr>
        <w:t>.</w:t>
      </w:r>
      <w:r w:rsidRPr="00B002F5">
        <w:rPr>
          <w:iCs/>
          <w:sz w:val="28"/>
          <w:szCs w:val="28"/>
          <w:lang w:val="en-GB"/>
        </w:rPr>
        <w:t xml:space="preserve"> Neurosci</w:t>
      </w:r>
      <w:r w:rsidRPr="00B002F5">
        <w:rPr>
          <w:iCs/>
          <w:sz w:val="28"/>
          <w:szCs w:val="28"/>
          <w:lang w:val="en-US"/>
        </w:rPr>
        <w:t>.</w:t>
      </w:r>
      <w:r w:rsidRPr="00B002F5">
        <w:rPr>
          <w:iCs/>
          <w:sz w:val="28"/>
          <w:szCs w:val="28"/>
          <w:lang w:val="en-GB"/>
        </w:rPr>
        <w:t xml:space="preserve"> </w:t>
      </w:r>
      <w:r w:rsidRPr="00B002F5">
        <w:rPr>
          <w:iCs/>
          <w:sz w:val="28"/>
          <w:szCs w:val="28"/>
          <w:lang w:val="en-US"/>
        </w:rPr>
        <w:t>– 2004. – V</w:t>
      </w:r>
      <w:r>
        <w:rPr>
          <w:iCs/>
          <w:sz w:val="28"/>
          <w:szCs w:val="28"/>
          <w:lang w:val="en-US"/>
        </w:rPr>
        <w:t>ol</w:t>
      </w:r>
      <w:r w:rsidRPr="00B002F5">
        <w:rPr>
          <w:iCs/>
          <w:sz w:val="28"/>
          <w:szCs w:val="28"/>
          <w:lang w:val="en-US"/>
        </w:rPr>
        <w:t>.</w:t>
      </w:r>
      <w:r w:rsidRPr="00B002F5">
        <w:rPr>
          <w:sz w:val="28"/>
          <w:szCs w:val="28"/>
          <w:lang w:val="en-GB"/>
        </w:rPr>
        <w:t>7</w:t>
      </w:r>
      <w:r w:rsidRPr="00B002F5">
        <w:rPr>
          <w:sz w:val="28"/>
          <w:szCs w:val="28"/>
          <w:lang w:val="en-US"/>
        </w:rPr>
        <w:t>. – P.</w:t>
      </w:r>
      <w:r w:rsidRPr="00B002F5">
        <w:rPr>
          <w:sz w:val="28"/>
          <w:szCs w:val="28"/>
          <w:lang w:val="en-GB"/>
        </w:rPr>
        <w:t>269–277</w:t>
      </w:r>
      <w:r w:rsidRPr="00B002F5">
        <w:rPr>
          <w:sz w:val="28"/>
          <w:szCs w:val="28"/>
          <w:lang w:val="en-US"/>
        </w:rPr>
        <w:t>.</w:t>
      </w:r>
    </w:p>
    <w:p w:rsidR="008A4EE9" w:rsidRPr="00B002F5" w:rsidRDefault="008A4EE9" w:rsidP="005444A9">
      <w:pPr>
        <w:numPr>
          <w:ilvl w:val="0"/>
          <w:numId w:val="63"/>
        </w:numPr>
        <w:tabs>
          <w:tab w:val="num" w:pos="-180"/>
          <w:tab w:val="left" w:pos="720"/>
        </w:tabs>
        <w:suppressAutoHyphens w:val="0"/>
        <w:spacing w:line="360" w:lineRule="auto"/>
        <w:ind w:left="0" w:firstLine="360"/>
        <w:jc w:val="both"/>
        <w:rPr>
          <w:sz w:val="28"/>
          <w:szCs w:val="28"/>
          <w:lang w:val="en-GB"/>
        </w:rPr>
      </w:pPr>
      <w:r w:rsidRPr="00B002F5">
        <w:rPr>
          <w:sz w:val="28"/>
          <w:szCs w:val="28"/>
          <w:lang w:val="en-US"/>
        </w:rPr>
        <w:t xml:space="preserve">Beattie M.S., Leedy M.G., Bresnahan J.C. Evidence for alterations of synaptic inputs to sacral spinal reflex circuits after spinal cord transection in the cat // Exp. Neurol. – </w:t>
      </w:r>
      <w:r w:rsidRPr="00B002F5">
        <w:rPr>
          <w:sz w:val="28"/>
          <w:szCs w:val="28"/>
          <w:lang w:val="en-GB"/>
        </w:rPr>
        <w:t xml:space="preserve">1993. – </w:t>
      </w:r>
      <w:r w:rsidRPr="00B002F5">
        <w:rPr>
          <w:sz w:val="28"/>
          <w:szCs w:val="28"/>
          <w:lang w:val="en-US"/>
        </w:rPr>
        <w:t>V</w:t>
      </w:r>
      <w:r>
        <w:rPr>
          <w:sz w:val="28"/>
          <w:szCs w:val="28"/>
          <w:lang w:val="en-US"/>
        </w:rPr>
        <w:t>ol</w:t>
      </w:r>
      <w:r w:rsidRPr="00B002F5">
        <w:rPr>
          <w:sz w:val="28"/>
          <w:szCs w:val="28"/>
          <w:lang w:val="en-US"/>
        </w:rPr>
        <w:t>.123. – P.35–50.</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Ying Z., Roy R.R., Edgerton V.R., Gomez-Pinilla F. Exercise restores levels of neurutrophins and synaptic plasticity following spinal cord injury // Exp. Neurol. – 2005. – V</w:t>
      </w:r>
      <w:r>
        <w:rPr>
          <w:sz w:val="28"/>
          <w:szCs w:val="28"/>
          <w:lang w:val="en-US"/>
        </w:rPr>
        <w:t>ol</w:t>
      </w:r>
      <w:r w:rsidRPr="00B002F5">
        <w:rPr>
          <w:sz w:val="28"/>
          <w:szCs w:val="28"/>
          <w:lang w:val="en-US"/>
        </w:rPr>
        <w:t>.193. – P.411–419.</w:t>
      </w:r>
    </w:p>
    <w:p w:rsidR="008A4EE9" w:rsidRPr="00F17ACF"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Mendell L.M., Munson J.B., ArvanianV.L. Neurotrophins and synaptic plasticity in the mammalian spinal cord // J. Physiol. – 2001. – V</w:t>
      </w:r>
      <w:r>
        <w:rPr>
          <w:sz w:val="28"/>
          <w:szCs w:val="28"/>
          <w:lang w:val="en-US"/>
        </w:rPr>
        <w:t>ol.533. – P.</w:t>
      </w:r>
      <w:r w:rsidRPr="00B002F5">
        <w:rPr>
          <w:sz w:val="28"/>
          <w:szCs w:val="28"/>
          <w:lang w:val="en-US"/>
        </w:rPr>
        <w:t>91–97.</w:t>
      </w:r>
    </w:p>
    <w:p w:rsidR="008A4EE9" w:rsidRPr="00524123"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Vaynman S., Gomez-Pinilla F. License to run: exercise impacts functional plasticity in the intact and injured central nervous system by using neurotrophins // Neurorehabilitation and neural repair. – 2005. – V</w:t>
      </w:r>
      <w:r>
        <w:rPr>
          <w:sz w:val="28"/>
          <w:szCs w:val="28"/>
          <w:lang w:val="en-US"/>
        </w:rPr>
        <w:t>ol</w:t>
      </w:r>
      <w:r w:rsidRPr="00B002F5">
        <w:rPr>
          <w:sz w:val="28"/>
          <w:szCs w:val="28"/>
          <w:lang w:val="en-US"/>
        </w:rPr>
        <w:t>.19, №4. – P. 283–295.</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GB"/>
        </w:rPr>
        <w:t>Nesic O</w:t>
      </w:r>
      <w:r w:rsidRPr="00B002F5">
        <w:rPr>
          <w:sz w:val="28"/>
          <w:szCs w:val="28"/>
          <w:lang w:val="en-US"/>
        </w:rPr>
        <w:t>.</w:t>
      </w:r>
      <w:r w:rsidRPr="00B002F5">
        <w:rPr>
          <w:sz w:val="28"/>
          <w:szCs w:val="28"/>
          <w:lang w:val="en-GB"/>
        </w:rPr>
        <w:t>, Xu G</w:t>
      </w:r>
      <w:r w:rsidRPr="00B002F5">
        <w:rPr>
          <w:sz w:val="28"/>
          <w:szCs w:val="28"/>
          <w:lang w:val="en-US"/>
        </w:rPr>
        <w:t>.</w:t>
      </w:r>
      <w:r w:rsidRPr="00B002F5">
        <w:rPr>
          <w:sz w:val="28"/>
          <w:szCs w:val="28"/>
          <w:lang w:val="en-GB"/>
        </w:rPr>
        <w:t>Y</w:t>
      </w:r>
      <w:r w:rsidRPr="00B002F5">
        <w:rPr>
          <w:sz w:val="28"/>
          <w:szCs w:val="28"/>
          <w:lang w:val="en-US"/>
        </w:rPr>
        <w:t>.</w:t>
      </w:r>
      <w:r w:rsidRPr="00B002F5">
        <w:rPr>
          <w:sz w:val="28"/>
          <w:szCs w:val="28"/>
          <w:lang w:val="en-GB"/>
        </w:rPr>
        <w:t>, McAdoo D</w:t>
      </w:r>
      <w:r w:rsidRPr="00B002F5">
        <w:rPr>
          <w:sz w:val="28"/>
          <w:szCs w:val="28"/>
          <w:lang w:val="en-US"/>
        </w:rPr>
        <w:t>.</w:t>
      </w:r>
      <w:r w:rsidRPr="00B002F5">
        <w:rPr>
          <w:sz w:val="28"/>
          <w:szCs w:val="28"/>
          <w:lang w:val="en-GB"/>
        </w:rPr>
        <w:t>, High K</w:t>
      </w:r>
      <w:r w:rsidRPr="00B002F5">
        <w:rPr>
          <w:sz w:val="28"/>
          <w:szCs w:val="28"/>
          <w:lang w:val="en-US"/>
        </w:rPr>
        <w:t>.</w:t>
      </w:r>
      <w:r w:rsidRPr="00B002F5">
        <w:rPr>
          <w:sz w:val="28"/>
          <w:szCs w:val="28"/>
          <w:lang w:val="en-GB"/>
        </w:rPr>
        <w:t>W</w:t>
      </w:r>
      <w:r w:rsidRPr="00B002F5">
        <w:rPr>
          <w:sz w:val="28"/>
          <w:szCs w:val="28"/>
          <w:lang w:val="en-US"/>
        </w:rPr>
        <w:t>.</w:t>
      </w:r>
      <w:r w:rsidRPr="00B002F5">
        <w:rPr>
          <w:sz w:val="28"/>
          <w:szCs w:val="28"/>
          <w:lang w:val="en-GB"/>
        </w:rPr>
        <w:t>, Hulsebosch C</w:t>
      </w:r>
      <w:r w:rsidRPr="00B002F5">
        <w:rPr>
          <w:sz w:val="28"/>
          <w:szCs w:val="28"/>
          <w:lang w:val="en-US"/>
        </w:rPr>
        <w:t>.</w:t>
      </w:r>
      <w:r w:rsidRPr="00B002F5">
        <w:rPr>
          <w:sz w:val="28"/>
          <w:szCs w:val="28"/>
          <w:lang w:val="en-GB"/>
        </w:rPr>
        <w:t>, Perez-Polo R. IL-1 receptor antagonist prevents apoptosis and caspase-3 activation after spinal cord injury</w:t>
      </w:r>
      <w:r w:rsidRPr="00B002F5">
        <w:rPr>
          <w:sz w:val="28"/>
          <w:szCs w:val="28"/>
          <w:lang w:val="en-US"/>
        </w:rPr>
        <w:t xml:space="preserve"> //</w:t>
      </w:r>
      <w:r w:rsidRPr="00B002F5">
        <w:rPr>
          <w:sz w:val="28"/>
          <w:szCs w:val="28"/>
          <w:lang w:val="en-GB"/>
        </w:rPr>
        <w:t xml:space="preserve"> J</w:t>
      </w:r>
      <w:r w:rsidRPr="00B002F5">
        <w:rPr>
          <w:sz w:val="28"/>
          <w:szCs w:val="28"/>
          <w:lang w:val="en-US"/>
        </w:rPr>
        <w:t>.</w:t>
      </w:r>
      <w:r w:rsidRPr="00B002F5">
        <w:rPr>
          <w:sz w:val="28"/>
          <w:szCs w:val="28"/>
          <w:lang w:val="en-GB"/>
        </w:rPr>
        <w:t xml:space="preserve"> Neurotrauma</w:t>
      </w:r>
      <w:r w:rsidRPr="00B002F5">
        <w:rPr>
          <w:sz w:val="28"/>
          <w:szCs w:val="28"/>
          <w:lang w:val="en-US"/>
        </w:rPr>
        <w:t>. – 2001. – V</w:t>
      </w:r>
      <w:r>
        <w:rPr>
          <w:sz w:val="28"/>
          <w:szCs w:val="28"/>
          <w:lang w:val="en-US"/>
        </w:rPr>
        <w:t>ol</w:t>
      </w:r>
      <w:r w:rsidRPr="00B002F5">
        <w:rPr>
          <w:sz w:val="28"/>
          <w:szCs w:val="28"/>
          <w:lang w:val="en-US"/>
        </w:rPr>
        <w:t>.</w:t>
      </w:r>
      <w:r w:rsidRPr="00B002F5">
        <w:rPr>
          <w:sz w:val="28"/>
          <w:szCs w:val="28"/>
          <w:lang w:val="en-GB"/>
        </w:rPr>
        <w:t>18</w:t>
      </w:r>
      <w:r w:rsidRPr="00B002F5">
        <w:rPr>
          <w:sz w:val="28"/>
          <w:szCs w:val="28"/>
          <w:lang w:val="en-US"/>
        </w:rPr>
        <w:t>. – P.</w:t>
      </w:r>
      <w:r w:rsidRPr="00B002F5">
        <w:rPr>
          <w:sz w:val="28"/>
          <w:szCs w:val="28"/>
          <w:lang w:val="en-GB"/>
        </w:rPr>
        <w:t>947–956.</w:t>
      </w:r>
      <w:bookmarkStart w:id="2" w:name="R97"/>
      <w:bookmarkEnd w:id="2"/>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GB"/>
        </w:rPr>
        <w:t>Mills C</w:t>
      </w:r>
      <w:r w:rsidRPr="00B002F5">
        <w:rPr>
          <w:sz w:val="28"/>
          <w:szCs w:val="28"/>
          <w:lang w:val="en-US"/>
        </w:rPr>
        <w:t>.</w:t>
      </w:r>
      <w:r w:rsidRPr="00B002F5">
        <w:rPr>
          <w:sz w:val="28"/>
          <w:szCs w:val="28"/>
          <w:lang w:val="en-GB"/>
        </w:rPr>
        <w:t>D</w:t>
      </w:r>
      <w:r w:rsidRPr="00B002F5">
        <w:rPr>
          <w:sz w:val="28"/>
          <w:szCs w:val="28"/>
          <w:lang w:val="en-US"/>
        </w:rPr>
        <w:t>.,</w:t>
      </w:r>
      <w:r w:rsidRPr="00B002F5">
        <w:rPr>
          <w:sz w:val="28"/>
          <w:szCs w:val="28"/>
          <w:lang w:val="en-GB"/>
        </w:rPr>
        <w:t xml:space="preserve"> Hulsebosch C</w:t>
      </w:r>
      <w:r w:rsidRPr="00B002F5">
        <w:rPr>
          <w:sz w:val="28"/>
          <w:szCs w:val="28"/>
          <w:lang w:val="en-US"/>
        </w:rPr>
        <w:t>.</w:t>
      </w:r>
      <w:r w:rsidRPr="00B002F5">
        <w:rPr>
          <w:sz w:val="28"/>
          <w:szCs w:val="28"/>
          <w:lang w:val="en-GB"/>
        </w:rPr>
        <w:t>E. Increased expression of metabotropic glutamate receptor subtype 1 on spinothalamic tract neurons following spinal cord injury in the rat</w:t>
      </w:r>
      <w:r w:rsidRPr="00B002F5">
        <w:rPr>
          <w:sz w:val="28"/>
          <w:szCs w:val="28"/>
          <w:lang w:val="en-US"/>
        </w:rPr>
        <w:t xml:space="preserve"> //</w:t>
      </w:r>
      <w:r w:rsidRPr="00B002F5">
        <w:rPr>
          <w:sz w:val="28"/>
          <w:szCs w:val="28"/>
          <w:lang w:val="en-GB"/>
        </w:rPr>
        <w:t xml:space="preserve"> Neurosci</w:t>
      </w:r>
      <w:r w:rsidRPr="00B002F5">
        <w:rPr>
          <w:sz w:val="28"/>
          <w:szCs w:val="28"/>
          <w:lang w:val="en-US"/>
        </w:rPr>
        <w:t>.</w:t>
      </w:r>
      <w:r w:rsidRPr="00B002F5">
        <w:rPr>
          <w:sz w:val="28"/>
          <w:szCs w:val="28"/>
          <w:lang w:val="en-GB"/>
        </w:rPr>
        <w:t xml:space="preserve"> Lett</w:t>
      </w:r>
      <w:r w:rsidRPr="00B002F5">
        <w:rPr>
          <w:sz w:val="28"/>
          <w:szCs w:val="28"/>
          <w:lang w:val="en-US"/>
        </w:rPr>
        <w:t>.</w:t>
      </w:r>
      <w:r w:rsidRPr="00B002F5">
        <w:rPr>
          <w:sz w:val="28"/>
          <w:szCs w:val="28"/>
          <w:lang w:val="en-GB"/>
        </w:rPr>
        <w:t xml:space="preserve"> </w:t>
      </w:r>
      <w:r w:rsidRPr="00B002F5">
        <w:rPr>
          <w:sz w:val="28"/>
          <w:szCs w:val="28"/>
          <w:lang w:val="en-US"/>
        </w:rPr>
        <w:t>– 2002. – V</w:t>
      </w:r>
      <w:r>
        <w:rPr>
          <w:sz w:val="28"/>
          <w:szCs w:val="28"/>
          <w:lang w:val="en-US"/>
        </w:rPr>
        <w:t>ol</w:t>
      </w:r>
      <w:r w:rsidRPr="00B002F5">
        <w:rPr>
          <w:sz w:val="28"/>
          <w:szCs w:val="28"/>
          <w:lang w:val="en-US"/>
        </w:rPr>
        <w:t>.</w:t>
      </w:r>
      <w:r w:rsidRPr="00B002F5">
        <w:rPr>
          <w:sz w:val="28"/>
          <w:szCs w:val="28"/>
          <w:lang w:val="en-GB"/>
        </w:rPr>
        <w:t>319</w:t>
      </w:r>
      <w:r w:rsidRPr="00B002F5">
        <w:rPr>
          <w:sz w:val="28"/>
          <w:szCs w:val="28"/>
          <w:lang w:val="en-US"/>
        </w:rPr>
        <w:t>. – P.</w:t>
      </w:r>
      <w:r w:rsidRPr="00B002F5">
        <w:rPr>
          <w:sz w:val="28"/>
          <w:szCs w:val="28"/>
          <w:lang w:val="en-GB"/>
        </w:rPr>
        <w:t>59–62</w:t>
      </w:r>
      <w:r w:rsidRPr="00B002F5">
        <w:rPr>
          <w:sz w:val="28"/>
          <w:szCs w:val="28"/>
          <w:lang w:val="en-US"/>
        </w:rPr>
        <w:t>.</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GB"/>
        </w:rPr>
        <w:t>Yuceer N</w:t>
      </w:r>
      <w:r w:rsidRPr="00B002F5">
        <w:rPr>
          <w:sz w:val="28"/>
          <w:szCs w:val="28"/>
          <w:lang w:val="en-US"/>
        </w:rPr>
        <w:t>.</w:t>
      </w:r>
      <w:r w:rsidRPr="00B002F5">
        <w:rPr>
          <w:sz w:val="28"/>
          <w:szCs w:val="28"/>
          <w:lang w:val="en-GB"/>
        </w:rPr>
        <w:t>, Attar A</w:t>
      </w:r>
      <w:r w:rsidRPr="00B002F5">
        <w:rPr>
          <w:sz w:val="28"/>
          <w:szCs w:val="28"/>
          <w:lang w:val="en-US"/>
        </w:rPr>
        <w:t>.</w:t>
      </w:r>
      <w:r w:rsidRPr="00B002F5">
        <w:rPr>
          <w:sz w:val="28"/>
          <w:szCs w:val="28"/>
          <w:lang w:val="en-GB"/>
        </w:rPr>
        <w:t>, Sargon M</w:t>
      </w:r>
      <w:r w:rsidRPr="00B002F5">
        <w:rPr>
          <w:sz w:val="28"/>
          <w:szCs w:val="28"/>
          <w:lang w:val="en-US"/>
        </w:rPr>
        <w:t>.</w:t>
      </w:r>
      <w:r w:rsidRPr="00B002F5">
        <w:rPr>
          <w:sz w:val="28"/>
          <w:szCs w:val="28"/>
          <w:lang w:val="en-GB"/>
        </w:rPr>
        <w:t>F</w:t>
      </w:r>
      <w:r w:rsidRPr="00B002F5">
        <w:rPr>
          <w:sz w:val="28"/>
          <w:szCs w:val="28"/>
          <w:lang w:val="en-US"/>
        </w:rPr>
        <w:t>.</w:t>
      </w:r>
      <w:r w:rsidRPr="00B002F5">
        <w:rPr>
          <w:sz w:val="28"/>
          <w:szCs w:val="28"/>
          <w:lang w:val="en-GB"/>
        </w:rPr>
        <w:t>, Egemen N</w:t>
      </w:r>
      <w:r w:rsidRPr="00B002F5">
        <w:rPr>
          <w:sz w:val="28"/>
          <w:szCs w:val="28"/>
          <w:lang w:val="en-US"/>
        </w:rPr>
        <w:t>.</w:t>
      </w:r>
      <w:r w:rsidRPr="00B002F5">
        <w:rPr>
          <w:sz w:val="28"/>
          <w:szCs w:val="28"/>
          <w:lang w:val="en-GB"/>
        </w:rPr>
        <w:t>, Türker R</w:t>
      </w:r>
      <w:r w:rsidRPr="00B002F5">
        <w:rPr>
          <w:sz w:val="28"/>
          <w:szCs w:val="28"/>
          <w:lang w:val="en-US"/>
        </w:rPr>
        <w:t>.</w:t>
      </w:r>
      <w:r w:rsidRPr="00B002F5">
        <w:rPr>
          <w:sz w:val="28"/>
          <w:szCs w:val="28"/>
          <w:lang w:val="en-GB"/>
        </w:rPr>
        <w:t>K</w:t>
      </w:r>
      <w:r w:rsidRPr="00B002F5">
        <w:rPr>
          <w:sz w:val="28"/>
          <w:szCs w:val="28"/>
          <w:lang w:val="en-US"/>
        </w:rPr>
        <w:t>.</w:t>
      </w:r>
      <w:r w:rsidRPr="00B002F5">
        <w:rPr>
          <w:sz w:val="28"/>
          <w:szCs w:val="28"/>
          <w:lang w:val="en-GB"/>
        </w:rPr>
        <w:t>, Demirel E. The early protective effects of L-arginine and N</w:t>
      </w:r>
      <w:r w:rsidRPr="00B002F5">
        <w:rPr>
          <w:sz w:val="28"/>
          <w:szCs w:val="28"/>
        </w:rPr>
        <w:t>γ</w:t>
      </w:r>
      <w:r w:rsidRPr="00B002F5">
        <w:rPr>
          <w:sz w:val="28"/>
          <w:szCs w:val="28"/>
          <w:lang w:val="en-GB"/>
        </w:rPr>
        <w:t>-nitro-L-arginine methyl ester after experimental acute spinal cord injury</w:t>
      </w:r>
      <w:r w:rsidRPr="00B002F5">
        <w:rPr>
          <w:sz w:val="28"/>
          <w:szCs w:val="28"/>
          <w:lang w:val="en-US"/>
        </w:rPr>
        <w:t xml:space="preserve">. </w:t>
      </w:r>
      <w:r w:rsidRPr="00B002F5">
        <w:rPr>
          <w:sz w:val="28"/>
          <w:szCs w:val="28"/>
          <w:lang w:val="en-GB"/>
        </w:rPr>
        <w:t>A light and electron microscopic study</w:t>
      </w:r>
      <w:r w:rsidRPr="00B002F5">
        <w:rPr>
          <w:sz w:val="28"/>
          <w:szCs w:val="28"/>
          <w:lang w:val="en-US"/>
        </w:rPr>
        <w:t xml:space="preserve"> //</w:t>
      </w:r>
      <w:r w:rsidRPr="00B002F5">
        <w:rPr>
          <w:sz w:val="28"/>
          <w:szCs w:val="28"/>
          <w:lang w:val="en-GB"/>
        </w:rPr>
        <w:t xml:space="preserve"> J</w:t>
      </w:r>
      <w:r w:rsidRPr="00B002F5">
        <w:rPr>
          <w:sz w:val="28"/>
          <w:szCs w:val="28"/>
          <w:lang w:val="en-US"/>
        </w:rPr>
        <w:t>.</w:t>
      </w:r>
      <w:r w:rsidRPr="00B002F5">
        <w:rPr>
          <w:sz w:val="28"/>
          <w:szCs w:val="28"/>
          <w:lang w:val="en-GB"/>
        </w:rPr>
        <w:t xml:space="preserve"> Clin</w:t>
      </w:r>
      <w:r w:rsidRPr="00B002F5">
        <w:rPr>
          <w:sz w:val="28"/>
          <w:szCs w:val="28"/>
          <w:lang w:val="en-US"/>
        </w:rPr>
        <w:t>.</w:t>
      </w:r>
      <w:r w:rsidRPr="00B002F5">
        <w:rPr>
          <w:sz w:val="28"/>
          <w:szCs w:val="28"/>
          <w:lang w:val="en-GB"/>
        </w:rPr>
        <w:t xml:space="preserve"> Neurosci</w:t>
      </w:r>
      <w:r w:rsidRPr="00B002F5">
        <w:rPr>
          <w:sz w:val="28"/>
          <w:szCs w:val="28"/>
          <w:lang w:val="en-US"/>
        </w:rPr>
        <w:t>. – 2000. – V</w:t>
      </w:r>
      <w:r>
        <w:rPr>
          <w:sz w:val="28"/>
          <w:szCs w:val="28"/>
          <w:lang w:val="en-US"/>
        </w:rPr>
        <w:t>ol</w:t>
      </w:r>
      <w:r w:rsidRPr="00B002F5">
        <w:rPr>
          <w:sz w:val="28"/>
          <w:szCs w:val="28"/>
          <w:lang w:val="en-US"/>
        </w:rPr>
        <w:t>.</w:t>
      </w:r>
      <w:r w:rsidRPr="00B002F5">
        <w:rPr>
          <w:sz w:val="28"/>
          <w:szCs w:val="28"/>
          <w:lang w:val="en-GB"/>
        </w:rPr>
        <w:t>7</w:t>
      </w:r>
      <w:r w:rsidRPr="00B002F5">
        <w:rPr>
          <w:sz w:val="28"/>
          <w:szCs w:val="28"/>
          <w:lang w:val="en-US"/>
        </w:rPr>
        <w:t>. – P.</w:t>
      </w:r>
      <w:r w:rsidRPr="00B002F5">
        <w:rPr>
          <w:sz w:val="28"/>
          <w:szCs w:val="28"/>
          <w:lang w:val="en-GB"/>
        </w:rPr>
        <w:t>238–243</w:t>
      </w:r>
      <w:r w:rsidRPr="00B002F5">
        <w:rPr>
          <w:sz w:val="28"/>
          <w:szCs w:val="28"/>
          <w:lang w:val="en-US"/>
        </w:rPr>
        <w:t>.</w:t>
      </w:r>
    </w:p>
    <w:p w:rsidR="008A4EE9" w:rsidRPr="00DB6E8C"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DB6E8C">
        <w:rPr>
          <w:sz w:val="28"/>
          <w:szCs w:val="28"/>
          <w:lang w:val="en-US"/>
        </w:rPr>
        <w:t>Young W</w:t>
      </w:r>
      <w:r w:rsidRPr="00DB6E8C">
        <w:rPr>
          <w:sz w:val="28"/>
          <w:szCs w:val="28"/>
          <w:lang w:val="en-GB"/>
        </w:rPr>
        <w:t>.</w:t>
      </w:r>
      <w:r w:rsidRPr="00DB6E8C">
        <w:rPr>
          <w:sz w:val="28"/>
          <w:szCs w:val="28"/>
          <w:lang w:val="uk-UA"/>
        </w:rPr>
        <w:t xml:space="preserve"> </w:t>
      </w:r>
      <w:r w:rsidRPr="00DB6E8C">
        <w:rPr>
          <w:sz w:val="28"/>
          <w:szCs w:val="28"/>
          <w:lang w:val="en-GB"/>
        </w:rPr>
        <w:t xml:space="preserve">Methylprednisolone and spinal cord injury </w:t>
      </w:r>
      <w:r w:rsidRPr="00DB6E8C">
        <w:rPr>
          <w:sz w:val="28"/>
          <w:szCs w:val="28"/>
          <w:lang w:val="uk-UA"/>
        </w:rPr>
        <w:t xml:space="preserve">// </w:t>
      </w:r>
      <w:r w:rsidRPr="00DB6E8C">
        <w:rPr>
          <w:sz w:val="28"/>
          <w:szCs w:val="28"/>
          <w:lang w:val="en-GB"/>
        </w:rPr>
        <w:t>J</w:t>
      </w:r>
      <w:r w:rsidRPr="00DB6E8C">
        <w:rPr>
          <w:sz w:val="28"/>
          <w:szCs w:val="28"/>
          <w:lang w:val="uk-UA"/>
        </w:rPr>
        <w:t>.</w:t>
      </w:r>
      <w:r w:rsidRPr="00DB6E8C">
        <w:rPr>
          <w:sz w:val="28"/>
          <w:szCs w:val="28"/>
          <w:lang w:val="en-GB"/>
        </w:rPr>
        <w:t xml:space="preserve"> Neurosurg.</w:t>
      </w:r>
      <w:r w:rsidRPr="00DB6E8C">
        <w:rPr>
          <w:color w:val="000000"/>
          <w:sz w:val="28"/>
          <w:szCs w:val="28"/>
          <w:lang w:val="en-GB"/>
        </w:rPr>
        <w:t xml:space="preserve"> </w:t>
      </w:r>
      <w:r w:rsidRPr="00DB6E8C">
        <w:rPr>
          <w:color w:val="000000"/>
          <w:sz w:val="28"/>
          <w:szCs w:val="28"/>
          <w:lang w:val="uk-UA"/>
        </w:rPr>
        <w:t xml:space="preserve">– </w:t>
      </w:r>
      <w:r w:rsidRPr="00DB6E8C">
        <w:rPr>
          <w:color w:val="000000"/>
          <w:sz w:val="28"/>
          <w:szCs w:val="28"/>
          <w:lang w:val="en-GB"/>
        </w:rPr>
        <w:t>2002</w:t>
      </w:r>
      <w:r w:rsidRPr="00DB6E8C">
        <w:rPr>
          <w:color w:val="000000"/>
          <w:sz w:val="28"/>
          <w:szCs w:val="28"/>
          <w:lang w:val="uk-UA"/>
        </w:rPr>
        <w:t xml:space="preserve">. – </w:t>
      </w:r>
      <w:r w:rsidRPr="00DB6E8C">
        <w:rPr>
          <w:color w:val="000000"/>
          <w:sz w:val="28"/>
          <w:szCs w:val="28"/>
          <w:lang w:val="en-US"/>
        </w:rPr>
        <w:t>V</w:t>
      </w:r>
      <w:r>
        <w:rPr>
          <w:color w:val="000000"/>
          <w:sz w:val="28"/>
          <w:szCs w:val="28"/>
          <w:lang w:val="en-US"/>
        </w:rPr>
        <w:t>ol</w:t>
      </w:r>
      <w:r w:rsidRPr="00DB6E8C">
        <w:rPr>
          <w:color w:val="000000"/>
          <w:sz w:val="28"/>
          <w:szCs w:val="28"/>
          <w:lang w:val="en-US"/>
        </w:rPr>
        <w:t>.</w:t>
      </w:r>
      <w:r w:rsidRPr="00DB6E8C">
        <w:rPr>
          <w:color w:val="000000"/>
          <w:sz w:val="28"/>
          <w:szCs w:val="28"/>
          <w:lang w:val="en-GB"/>
        </w:rPr>
        <w:t>96, №1</w:t>
      </w:r>
      <w:r w:rsidRPr="00DB6E8C">
        <w:rPr>
          <w:color w:val="000000"/>
          <w:sz w:val="28"/>
          <w:szCs w:val="28"/>
          <w:lang w:val="en-US"/>
        </w:rPr>
        <w:t>. – P.</w:t>
      </w:r>
      <w:r w:rsidRPr="00DB6E8C">
        <w:rPr>
          <w:color w:val="000000"/>
          <w:sz w:val="28"/>
          <w:szCs w:val="28"/>
          <w:lang w:val="en-GB"/>
        </w:rPr>
        <w:t>141 –142.</w:t>
      </w:r>
    </w:p>
    <w:p w:rsidR="008A4EE9" w:rsidRPr="00AC1F7C"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GB"/>
        </w:rPr>
        <w:t>Phillis J</w:t>
      </w:r>
      <w:r w:rsidRPr="00B002F5">
        <w:rPr>
          <w:sz w:val="28"/>
          <w:szCs w:val="28"/>
          <w:lang w:val="en-US"/>
        </w:rPr>
        <w:t>.</w:t>
      </w:r>
      <w:r w:rsidRPr="00B002F5">
        <w:rPr>
          <w:sz w:val="28"/>
          <w:szCs w:val="28"/>
          <w:lang w:val="en-GB"/>
        </w:rPr>
        <w:t>W</w:t>
      </w:r>
      <w:r w:rsidRPr="00B002F5">
        <w:rPr>
          <w:sz w:val="28"/>
          <w:szCs w:val="28"/>
          <w:lang w:val="en-US"/>
        </w:rPr>
        <w:t>.,</w:t>
      </w:r>
      <w:r w:rsidRPr="00B002F5">
        <w:rPr>
          <w:sz w:val="28"/>
          <w:szCs w:val="28"/>
          <w:lang w:val="en-GB"/>
        </w:rPr>
        <w:t xml:space="preserve"> Goshgarian H</w:t>
      </w:r>
      <w:r w:rsidRPr="00B002F5">
        <w:rPr>
          <w:sz w:val="28"/>
          <w:szCs w:val="28"/>
          <w:lang w:val="en-US"/>
        </w:rPr>
        <w:t>.</w:t>
      </w:r>
      <w:r w:rsidRPr="00B002F5">
        <w:rPr>
          <w:sz w:val="28"/>
          <w:szCs w:val="28"/>
          <w:lang w:val="en-GB"/>
        </w:rPr>
        <w:t>G. Adenosine and neurotrauma: therapeutic perspectives</w:t>
      </w:r>
      <w:r w:rsidRPr="00B002F5">
        <w:rPr>
          <w:sz w:val="28"/>
          <w:szCs w:val="28"/>
          <w:lang w:val="en-US"/>
        </w:rPr>
        <w:t xml:space="preserve"> //</w:t>
      </w:r>
      <w:r w:rsidRPr="00B002F5">
        <w:rPr>
          <w:sz w:val="28"/>
          <w:szCs w:val="28"/>
          <w:lang w:val="en-GB"/>
        </w:rPr>
        <w:t xml:space="preserve"> Neurol</w:t>
      </w:r>
      <w:r w:rsidRPr="00B002F5">
        <w:rPr>
          <w:sz w:val="28"/>
          <w:szCs w:val="28"/>
          <w:lang w:val="en-US"/>
        </w:rPr>
        <w:t>.</w:t>
      </w:r>
      <w:r w:rsidRPr="00B002F5">
        <w:rPr>
          <w:sz w:val="28"/>
          <w:szCs w:val="28"/>
          <w:lang w:val="en-GB"/>
        </w:rPr>
        <w:t xml:space="preserve"> Res</w:t>
      </w:r>
      <w:r w:rsidRPr="00B002F5">
        <w:rPr>
          <w:sz w:val="28"/>
          <w:szCs w:val="28"/>
          <w:lang w:val="en-US"/>
        </w:rPr>
        <w:t>.</w:t>
      </w:r>
      <w:r w:rsidRPr="00B002F5">
        <w:rPr>
          <w:sz w:val="28"/>
          <w:szCs w:val="28"/>
          <w:lang w:val="en-GB"/>
        </w:rPr>
        <w:t xml:space="preserve"> </w:t>
      </w:r>
      <w:r w:rsidRPr="00B002F5">
        <w:rPr>
          <w:sz w:val="28"/>
          <w:szCs w:val="28"/>
          <w:lang w:val="en-US"/>
        </w:rPr>
        <w:t>– 2001. – V</w:t>
      </w:r>
      <w:r>
        <w:rPr>
          <w:sz w:val="28"/>
          <w:szCs w:val="28"/>
          <w:lang w:val="en-US"/>
        </w:rPr>
        <w:t>ol</w:t>
      </w:r>
      <w:r w:rsidRPr="00B002F5">
        <w:rPr>
          <w:sz w:val="28"/>
          <w:szCs w:val="28"/>
          <w:lang w:val="en-US"/>
        </w:rPr>
        <w:t>.</w:t>
      </w:r>
      <w:r w:rsidRPr="00B002F5">
        <w:rPr>
          <w:sz w:val="28"/>
          <w:szCs w:val="28"/>
          <w:lang w:val="en-GB"/>
        </w:rPr>
        <w:t>23</w:t>
      </w:r>
      <w:r w:rsidRPr="00B002F5">
        <w:rPr>
          <w:sz w:val="28"/>
          <w:szCs w:val="28"/>
          <w:lang w:val="en-US"/>
        </w:rPr>
        <w:t>. – P.</w:t>
      </w:r>
      <w:r w:rsidRPr="00B002F5">
        <w:rPr>
          <w:sz w:val="28"/>
          <w:szCs w:val="28"/>
          <w:lang w:val="en-GB"/>
        </w:rPr>
        <w:t>183–189</w:t>
      </w:r>
      <w:r w:rsidRPr="00B002F5">
        <w:rPr>
          <w:sz w:val="28"/>
          <w:szCs w:val="28"/>
          <w:lang w:val="en-US"/>
        </w:rPr>
        <w:t>.</w:t>
      </w:r>
    </w:p>
    <w:p w:rsidR="008A4EE9" w:rsidRPr="00E56CC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EE104C">
        <w:rPr>
          <w:sz w:val="28"/>
          <w:szCs w:val="28"/>
          <w:lang w:val="en-GB"/>
        </w:rPr>
        <w:lastRenderedPageBreak/>
        <w:t>Antri M</w:t>
      </w:r>
      <w:r>
        <w:rPr>
          <w:sz w:val="28"/>
          <w:szCs w:val="28"/>
          <w:lang w:val="en-GB"/>
        </w:rPr>
        <w:t>.</w:t>
      </w:r>
      <w:r w:rsidRPr="00EE104C">
        <w:rPr>
          <w:sz w:val="28"/>
          <w:szCs w:val="28"/>
          <w:lang w:val="en-GB"/>
        </w:rPr>
        <w:t>, Barthe J</w:t>
      </w:r>
      <w:r>
        <w:rPr>
          <w:sz w:val="28"/>
          <w:szCs w:val="28"/>
          <w:lang w:val="en-GB"/>
        </w:rPr>
        <w:t>.</w:t>
      </w:r>
      <w:r w:rsidRPr="00EE104C">
        <w:rPr>
          <w:sz w:val="28"/>
          <w:szCs w:val="28"/>
          <w:lang w:val="en-GB"/>
        </w:rPr>
        <w:t>Y</w:t>
      </w:r>
      <w:r>
        <w:rPr>
          <w:sz w:val="28"/>
          <w:szCs w:val="28"/>
          <w:lang w:val="en-GB"/>
        </w:rPr>
        <w:t>.</w:t>
      </w:r>
      <w:r w:rsidRPr="00EE104C">
        <w:rPr>
          <w:sz w:val="28"/>
          <w:szCs w:val="28"/>
          <w:lang w:val="en-GB"/>
        </w:rPr>
        <w:t>, Mouffle C</w:t>
      </w:r>
      <w:r>
        <w:rPr>
          <w:sz w:val="28"/>
          <w:szCs w:val="28"/>
          <w:lang w:val="en-GB"/>
        </w:rPr>
        <w:t>.</w:t>
      </w:r>
      <w:r w:rsidRPr="00EE104C">
        <w:rPr>
          <w:sz w:val="28"/>
          <w:szCs w:val="28"/>
          <w:lang w:val="en-GB"/>
        </w:rPr>
        <w:t>, Orsal D</w:t>
      </w:r>
      <w:r>
        <w:rPr>
          <w:sz w:val="28"/>
          <w:szCs w:val="28"/>
          <w:lang w:val="en-US"/>
        </w:rPr>
        <w:t xml:space="preserve">. </w:t>
      </w:r>
      <w:r w:rsidRPr="00E56CC9">
        <w:rPr>
          <w:sz w:val="28"/>
          <w:szCs w:val="28"/>
          <w:lang w:val="en-GB"/>
        </w:rPr>
        <w:t>Long-lasting recovery of locomotor function in chronic spinal rat following chronic combined pharmacological stimulation of serotonergic receptors with 8-OHDPAT and quipazine</w:t>
      </w:r>
      <w:r>
        <w:rPr>
          <w:sz w:val="28"/>
          <w:szCs w:val="28"/>
          <w:lang w:val="en-US"/>
        </w:rPr>
        <w:t xml:space="preserve"> // </w:t>
      </w:r>
      <w:r w:rsidRPr="00E56CC9">
        <w:rPr>
          <w:sz w:val="28"/>
          <w:szCs w:val="28"/>
          <w:lang w:val="en-GB"/>
        </w:rPr>
        <w:t>Neurosci</w:t>
      </w:r>
      <w:r>
        <w:rPr>
          <w:sz w:val="28"/>
          <w:szCs w:val="28"/>
          <w:lang w:val="en-GB"/>
        </w:rPr>
        <w:t>.</w:t>
      </w:r>
      <w:r w:rsidRPr="00E56CC9">
        <w:rPr>
          <w:sz w:val="28"/>
          <w:szCs w:val="28"/>
          <w:lang w:val="en-GB"/>
        </w:rPr>
        <w:t xml:space="preserve"> Lett. </w:t>
      </w:r>
      <w:r>
        <w:rPr>
          <w:sz w:val="28"/>
          <w:szCs w:val="28"/>
          <w:lang w:val="en-GB"/>
        </w:rPr>
        <w:t xml:space="preserve">– </w:t>
      </w:r>
      <w:r w:rsidRPr="00E56CC9">
        <w:rPr>
          <w:sz w:val="28"/>
          <w:szCs w:val="28"/>
          <w:lang w:val="en-GB"/>
        </w:rPr>
        <w:t>2005</w:t>
      </w:r>
      <w:r>
        <w:rPr>
          <w:sz w:val="28"/>
          <w:szCs w:val="28"/>
          <w:lang w:val="en-GB"/>
        </w:rPr>
        <w:t>. – Vol.</w:t>
      </w:r>
      <w:r w:rsidRPr="00E56CC9">
        <w:rPr>
          <w:sz w:val="28"/>
          <w:szCs w:val="28"/>
          <w:lang w:val="en-GB"/>
        </w:rPr>
        <w:t>384</w:t>
      </w:r>
      <w:r>
        <w:rPr>
          <w:sz w:val="28"/>
          <w:szCs w:val="28"/>
          <w:lang w:val="en-GB"/>
        </w:rPr>
        <w:t xml:space="preserve">, </w:t>
      </w:r>
      <w:r w:rsidRPr="00E56CC9">
        <w:rPr>
          <w:sz w:val="28"/>
          <w:szCs w:val="28"/>
          <w:lang w:val="en-GB"/>
        </w:rPr>
        <w:t>№1</w:t>
      </w:r>
      <w:r>
        <w:rPr>
          <w:sz w:val="28"/>
          <w:szCs w:val="28"/>
          <w:lang w:val="en-GB"/>
        </w:rPr>
        <w:t>–</w:t>
      </w:r>
      <w:r w:rsidRPr="00E56CC9">
        <w:rPr>
          <w:sz w:val="28"/>
          <w:szCs w:val="28"/>
          <w:lang w:val="en-GB"/>
        </w:rPr>
        <w:t>2</w:t>
      </w:r>
      <w:r>
        <w:rPr>
          <w:sz w:val="28"/>
          <w:szCs w:val="28"/>
          <w:lang w:val="en-GB"/>
        </w:rPr>
        <w:t>. – P.</w:t>
      </w:r>
      <w:r w:rsidRPr="00E56CC9">
        <w:rPr>
          <w:sz w:val="28"/>
          <w:szCs w:val="28"/>
          <w:lang w:val="en-GB"/>
        </w:rPr>
        <w:t>162</w:t>
      </w:r>
      <w:r>
        <w:rPr>
          <w:sz w:val="28"/>
          <w:szCs w:val="28"/>
          <w:lang w:val="en-GB"/>
        </w:rPr>
        <w:t>–16</w:t>
      </w:r>
      <w:r w:rsidRPr="00E56CC9">
        <w:rPr>
          <w:sz w:val="28"/>
          <w:szCs w:val="28"/>
          <w:lang w:val="en-GB"/>
        </w:rPr>
        <w:t>7</w:t>
      </w:r>
      <w:r>
        <w:rPr>
          <w:sz w:val="28"/>
          <w:szCs w:val="28"/>
          <w:lang w:val="en-GB"/>
        </w:rPr>
        <w:t>.</w:t>
      </w:r>
    </w:p>
    <w:p w:rsidR="008A4EE9" w:rsidRPr="00E8790C"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E8790C">
        <w:rPr>
          <w:sz w:val="28"/>
          <w:szCs w:val="28"/>
          <w:lang w:val="en-GB"/>
        </w:rPr>
        <w:t>Brumley M</w:t>
      </w:r>
      <w:r>
        <w:rPr>
          <w:sz w:val="28"/>
          <w:szCs w:val="28"/>
          <w:lang w:val="en-US"/>
        </w:rPr>
        <w:t>.</w:t>
      </w:r>
      <w:r w:rsidRPr="00E8790C">
        <w:rPr>
          <w:sz w:val="28"/>
          <w:szCs w:val="28"/>
          <w:lang w:val="en-GB"/>
        </w:rPr>
        <w:t>R</w:t>
      </w:r>
      <w:r>
        <w:rPr>
          <w:sz w:val="28"/>
          <w:szCs w:val="28"/>
          <w:lang w:val="en-US"/>
        </w:rPr>
        <w:t>.</w:t>
      </w:r>
      <w:r w:rsidRPr="00E8790C">
        <w:rPr>
          <w:sz w:val="28"/>
          <w:szCs w:val="28"/>
          <w:lang w:val="en-GB"/>
        </w:rPr>
        <w:t>, Robinson S</w:t>
      </w:r>
      <w:r>
        <w:rPr>
          <w:sz w:val="28"/>
          <w:szCs w:val="28"/>
          <w:lang w:val="en-GB"/>
        </w:rPr>
        <w:t>.</w:t>
      </w:r>
      <w:r w:rsidRPr="00E8790C">
        <w:rPr>
          <w:sz w:val="28"/>
          <w:szCs w:val="28"/>
          <w:lang w:val="en-GB"/>
        </w:rPr>
        <w:t>R.</w:t>
      </w:r>
      <w:r>
        <w:rPr>
          <w:sz w:val="28"/>
          <w:szCs w:val="28"/>
          <w:lang w:val="en-GB"/>
        </w:rPr>
        <w:t xml:space="preserve"> </w:t>
      </w:r>
      <w:r w:rsidRPr="00EE104C">
        <w:rPr>
          <w:sz w:val="28"/>
          <w:szCs w:val="28"/>
          <w:lang w:val="en-GB"/>
        </w:rPr>
        <w:t xml:space="preserve">The serotonergic agonists quipazine, CGS-12066A, and </w:t>
      </w:r>
      <w:r>
        <w:rPr>
          <w:sz w:val="28"/>
          <w:szCs w:val="28"/>
          <w:lang w:val="en-GB"/>
        </w:rPr>
        <w:t>α-</w:t>
      </w:r>
      <w:r w:rsidRPr="00EE104C">
        <w:rPr>
          <w:sz w:val="28"/>
          <w:szCs w:val="28"/>
          <w:lang w:val="en-GB"/>
        </w:rPr>
        <w:t>methylserotonin alter motor activity and induce hindlimb stepping in the intact and spinal rat fetus</w:t>
      </w:r>
      <w:r>
        <w:rPr>
          <w:sz w:val="28"/>
          <w:szCs w:val="28"/>
          <w:lang w:val="en-GB"/>
        </w:rPr>
        <w:t xml:space="preserve"> // </w:t>
      </w:r>
      <w:r w:rsidRPr="00E8790C">
        <w:rPr>
          <w:sz w:val="28"/>
          <w:szCs w:val="28"/>
          <w:lang w:val="en-GB"/>
        </w:rPr>
        <w:t>Behav</w:t>
      </w:r>
      <w:r>
        <w:rPr>
          <w:sz w:val="28"/>
          <w:szCs w:val="28"/>
          <w:lang w:val="en-GB"/>
        </w:rPr>
        <w:t>.</w:t>
      </w:r>
      <w:r w:rsidRPr="00E8790C">
        <w:rPr>
          <w:sz w:val="28"/>
          <w:szCs w:val="28"/>
          <w:lang w:val="en-GB"/>
        </w:rPr>
        <w:t xml:space="preserve"> Neurosci. </w:t>
      </w:r>
      <w:r>
        <w:rPr>
          <w:sz w:val="28"/>
          <w:szCs w:val="28"/>
          <w:lang w:val="en-GB"/>
        </w:rPr>
        <w:t xml:space="preserve">– </w:t>
      </w:r>
      <w:r w:rsidRPr="00E8790C">
        <w:rPr>
          <w:sz w:val="28"/>
          <w:szCs w:val="28"/>
          <w:lang w:val="en-GB"/>
        </w:rPr>
        <w:t>2005</w:t>
      </w:r>
      <w:r>
        <w:rPr>
          <w:sz w:val="28"/>
          <w:szCs w:val="28"/>
          <w:lang w:val="en-US"/>
        </w:rPr>
        <w:t>. – Vol.</w:t>
      </w:r>
      <w:r w:rsidRPr="00E8790C">
        <w:rPr>
          <w:sz w:val="28"/>
          <w:szCs w:val="28"/>
          <w:lang w:val="en-GB"/>
        </w:rPr>
        <w:t>119</w:t>
      </w:r>
      <w:r>
        <w:rPr>
          <w:sz w:val="28"/>
          <w:szCs w:val="28"/>
          <w:lang w:val="en-GB"/>
        </w:rPr>
        <w:t xml:space="preserve">, </w:t>
      </w:r>
      <w:r>
        <w:rPr>
          <w:sz w:val="28"/>
          <w:szCs w:val="28"/>
        </w:rPr>
        <w:t>№</w:t>
      </w:r>
      <w:r w:rsidRPr="00E8790C">
        <w:rPr>
          <w:sz w:val="28"/>
          <w:szCs w:val="28"/>
          <w:lang w:val="en-GB"/>
        </w:rPr>
        <w:t>3</w:t>
      </w:r>
      <w:r>
        <w:rPr>
          <w:sz w:val="28"/>
          <w:szCs w:val="28"/>
          <w:lang w:val="en-GB"/>
        </w:rPr>
        <w:t>. – P.</w:t>
      </w:r>
      <w:r w:rsidRPr="00E8790C">
        <w:rPr>
          <w:sz w:val="28"/>
          <w:szCs w:val="28"/>
          <w:lang w:val="en-GB"/>
        </w:rPr>
        <w:t>821</w:t>
      </w:r>
      <w:r>
        <w:rPr>
          <w:sz w:val="28"/>
          <w:szCs w:val="28"/>
          <w:lang w:val="en-GB"/>
        </w:rPr>
        <w:t>–8</w:t>
      </w:r>
      <w:r w:rsidRPr="00E8790C">
        <w:rPr>
          <w:sz w:val="28"/>
          <w:szCs w:val="28"/>
          <w:lang w:val="en-GB"/>
        </w:rPr>
        <w:t>33.</w:t>
      </w:r>
    </w:p>
    <w:p w:rsidR="008A4EE9" w:rsidRPr="00A76A70"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A76A70">
        <w:rPr>
          <w:sz w:val="28"/>
          <w:szCs w:val="28"/>
          <w:lang w:val="en-GB"/>
        </w:rPr>
        <w:t>Eisenach J</w:t>
      </w:r>
      <w:r>
        <w:rPr>
          <w:sz w:val="28"/>
          <w:szCs w:val="28"/>
          <w:lang w:val="en-GB"/>
        </w:rPr>
        <w:t>.</w:t>
      </w:r>
      <w:r w:rsidRPr="00A76A70">
        <w:rPr>
          <w:sz w:val="28"/>
          <w:szCs w:val="28"/>
          <w:lang w:val="en-GB"/>
        </w:rPr>
        <w:t>C</w:t>
      </w:r>
      <w:r>
        <w:rPr>
          <w:sz w:val="28"/>
          <w:szCs w:val="28"/>
          <w:lang w:val="en-GB"/>
        </w:rPr>
        <w:t>.</w:t>
      </w:r>
      <w:r w:rsidRPr="00A76A70">
        <w:rPr>
          <w:sz w:val="28"/>
          <w:szCs w:val="28"/>
          <w:lang w:val="en-GB"/>
        </w:rPr>
        <w:t>, Zhang Y</w:t>
      </w:r>
      <w:r>
        <w:rPr>
          <w:sz w:val="28"/>
          <w:szCs w:val="28"/>
          <w:lang w:val="en-GB"/>
        </w:rPr>
        <w:t>.</w:t>
      </w:r>
      <w:r w:rsidRPr="00A76A70">
        <w:rPr>
          <w:sz w:val="28"/>
          <w:szCs w:val="28"/>
          <w:lang w:val="en-GB"/>
        </w:rPr>
        <w:t>, Duflo F.</w:t>
      </w:r>
      <w:r w:rsidRPr="000E70B1">
        <w:rPr>
          <w:sz w:val="28"/>
          <w:szCs w:val="28"/>
          <w:lang w:val="en-GB"/>
        </w:rPr>
        <w:t xml:space="preserve"> </w:t>
      </w:r>
      <w:r>
        <w:rPr>
          <w:sz w:val="28"/>
          <w:szCs w:val="28"/>
          <w:lang w:val="en-GB"/>
        </w:rPr>
        <w:t>α</w:t>
      </w:r>
      <w:r w:rsidRPr="00A76A70">
        <w:rPr>
          <w:sz w:val="28"/>
          <w:szCs w:val="28"/>
          <w:lang w:val="en-GB"/>
        </w:rPr>
        <w:t>2-adrenoceptors inhibit the intracellular Ca2+ response to electrical stimulation in normal and injured sensory neurons, with increased inhibition of calcitonin gene-related peptide expressing neurons after injury</w:t>
      </w:r>
      <w:r>
        <w:rPr>
          <w:sz w:val="28"/>
          <w:szCs w:val="28"/>
          <w:lang w:val="en-GB"/>
        </w:rPr>
        <w:t xml:space="preserve"> // </w:t>
      </w:r>
      <w:r w:rsidRPr="00A76A70">
        <w:rPr>
          <w:sz w:val="28"/>
          <w:szCs w:val="28"/>
          <w:lang w:val="en-GB"/>
        </w:rPr>
        <w:t xml:space="preserve">Neuroscience. </w:t>
      </w:r>
      <w:r>
        <w:rPr>
          <w:sz w:val="28"/>
          <w:szCs w:val="28"/>
          <w:lang w:val="en-GB"/>
        </w:rPr>
        <w:t xml:space="preserve">– </w:t>
      </w:r>
      <w:r w:rsidRPr="00A76A70">
        <w:rPr>
          <w:sz w:val="28"/>
          <w:szCs w:val="28"/>
          <w:lang w:val="en-GB"/>
        </w:rPr>
        <w:t>2005</w:t>
      </w:r>
      <w:r>
        <w:rPr>
          <w:sz w:val="28"/>
          <w:szCs w:val="28"/>
          <w:lang w:val="en-GB"/>
        </w:rPr>
        <w:t>. – Vol.</w:t>
      </w:r>
      <w:r w:rsidRPr="00A76A70">
        <w:rPr>
          <w:sz w:val="28"/>
          <w:szCs w:val="28"/>
          <w:lang w:val="en-GB"/>
        </w:rPr>
        <w:t>131</w:t>
      </w:r>
      <w:r>
        <w:rPr>
          <w:sz w:val="28"/>
          <w:szCs w:val="28"/>
          <w:lang w:val="en-GB"/>
        </w:rPr>
        <w:t xml:space="preserve">, </w:t>
      </w:r>
      <w:r w:rsidRPr="000E70B1">
        <w:rPr>
          <w:sz w:val="28"/>
          <w:szCs w:val="28"/>
          <w:lang w:val="en-GB"/>
        </w:rPr>
        <w:t>№</w:t>
      </w:r>
      <w:r w:rsidRPr="00A76A70">
        <w:rPr>
          <w:sz w:val="28"/>
          <w:szCs w:val="28"/>
          <w:lang w:val="en-GB"/>
        </w:rPr>
        <w:t>1</w:t>
      </w:r>
      <w:r>
        <w:rPr>
          <w:sz w:val="28"/>
          <w:szCs w:val="28"/>
          <w:lang w:val="en-GB"/>
        </w:rPr>
        <w:t>. – P.</w:t>
      </w:r>
      <w:r w:rsidRPr="00A76A70">
        <w:rPr>
          <w:sz w:val="28"/>
          <w:szCs w:val="28"/>
          <w:lang w:val="en-GB"/>
        </w:rPr>
        <w:t>189</w:t>
      </w:r>
      <w:r>
        <w:rPr>
          <w:sz w:val="28"/>
          <w:szCs w:val="28"/>
          <w:lang w:val="en-GB"/>
        </w:rPr>
        <w:t>–1</w:t>
      </w:r>
      <w:r w:rsidRPr="00A76A70">
        <w:rPr>
          <w:sz w:val="28"/>
          <w:szCs w:val="28"/>
          <w:lang w:val="en-GB"/>
        </w:rPr>
        <w:t>97</w:t>
      </w:r>
      <w:r>
        <w:rPr>
          <w:sz w:val="28"/>
          <w:szCs w:val="28"/>
          <w:lang w:val="en-GB"/>
        </w:rPr>
        <w:t>.</w:t>
      </w:r>
    </w:p>
    <w:p w:rsidR="008A4EE9" w:rsidRPr="00A76A70"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A76A70">
        <w:rPr>
          <w:sz w:val="28"/>
          <w:szCs w:val="28"/>
          <w:lang w:val="en-GB"/>
        </w:rPr>
        <w:t>Denys P</w:t>
      </w:r>
      <w:r>
        <w:rPr>
          <w:sz w:val="28"/>
          <w:szCs w:val="28"/>
          <w:lang w:val="en-GB"/>
        </w:rPr>
        <w:t>.</w:t>
      </w:r>
      <w:r w:rsidRPr="00A76A70">
        <w:rPr>
          <w:sz w:val="28"/>
          <w:szCs w:val="28"/>
          <w:lang w:val="en-GB"/>
        </w:rPr>
        <w:t>, Schneider A</w:t>
      </w:r>
      <w:r>
        <w:rPr>
          <w:sz w:val="28"/>
          <w:szCs w:val="28"/>
          <w:lang w:val="en-GB"/>
        </w:rPr>
        <w:t>.</w:t>
      </w:r>
      <w:r w:rsidRPr="00A76A70">
        <w:rPr>
          <w:sz w:val="28"/>
          <w:szCs w:val="28"/>
          <w:lang w:val="en-GB"/>
        </w:rPr>
        <w:t>E</w:t>
      </w:r>
      <w:r>
        <w:rPr>
          <w:sz w:val="28"/>
          <w:szCs w:val="28"/>
          <w:lang w:val="en-GB"/>
        </w:rPr>
        <w:t>.</w:t>
      </w:r>
      <w:r w:rsidRPr="00A76A70">
        <w:rPr>
          <w:sz w:val="28"/>
          <w:szCs w:val="28"/>
          <w:lang w:val="en-GB"/>
        </w:rPr>
        <w:t>, Remy-Neris O</w:t>
      </w:r>
      <w:r>
        <w:rPr>
          <w:sz w:val="28"/>
          <w:szCs w:val="28"/>
          <w:lang w:val="en-GB"/>
        </w:rPr>
        <w:t>.</w:t>
      </w:r>
      <w:r w:rsidRPr="00A76A70">
        <w:rPr>
          <w:sz w:val="28"/>
          <w:szCs w:val="28"/>
          <w:lang w:val="en-GB"/>
        </w:rPr>
        <w:t>, Ben-Smail D</w:t>
      </w:r>
      <w:r>
        <w:rPr>
          <w:sz w:val="28"/>
          <w:szCs w:val="28"/>
          <w:lang w:val="en-GB"/>
        </w:rPr>
        <w:t>.</w:t>
      </w:r>
      <w:r w:rsidRPr="00A76A70">
        <w:rPr>
          <w:sz w:val="28"/>
          <w:szCs w:val="28"/>
          <w:lang w:val="en-GB"/>
        </w:rPr>
        <w:t>, Chartier-Kastler E</w:t>
      </w:r>
      <w:r>
        <w:rPr>
          <w:sz w:val="28"/>
          <w:szCs w:val="28"/>
          <w:lang w:val="en-GB"/>
        </w:rPr>
        <w:t>.</w:t>
      </w:r>
      <w:r w:rsidRPr="00A76A70">
        <w:rPr>
          <w:sz w:val="28"/>
          <w:szCs w:val="28"/>
          <w:lang w:val="en-GB"/>
        </w:rPr>
        <w:t>, Ruffion A</w:t>
      </w:r>
      <w:r>
        <w:rPr>
          <w:sz w:val="28"/>
          <w:szCs w:val="28"/>
          <w:lang w:val="en-GB"/>
        </w:rPr>
        <w:t>.</w:t>
      </w:r>
      <w:r w:rsidRPr="00A76A70">
        <w:rPr>
          <w:sz w:val="28"/>
          <w:szCs w:val="28"/>
          <w:lang w:val="en-GB"/>
        </w:rPr>
        <w:t>, Bussel B.</w:t>
      </w:r>
      <w:r w:rsidRPr="003377B9">
        <w:rPr>
          <w:sz w:val="28"/>
          <w:szCs w:val="28"/>
          <w:lang w:val="en-GB"/>
        </w:rPr>
        <w:t xml:space="preserve"> </w:t>
      </w:r>
      <w:r w:rsidRPr="00A76A70">
        <w:rPr>
          <w:sz w:val="28"/>
          <w:szCs w:val="28"/>
          <w:lang w:val="en-GB"/>
        </w:rPr>
        <w:t>Pharmacological treatment of neurogenic detrusor hyperactivity: intrathecal drugs</w:t>
      </w:r>
      <w:r>
        <w:rPr>
          <w:sz w:val="28"/>
          <w:szCs w:val="28"/>
          <w:lang w:val="uk-UA"/>
        </w:rPr>
        <w:t xml:space="preserve"> </w:t>
      </w:r>
      <w:r>
        <w:rPr>
          <w:sz w:val="28"/>
          <w:szCs w:val="28"/>
          <w:lang w:val="en-US"/>
        </w:rPr>
        <w:t xml:space="preserve">// </w:t>
      </w:r>
      <w:r w:rsidRPr="003377B9">
        <w:rPr>
          <w:sz w:val="28"/>
          <w:szCs w:val="28"/>
          <w:lang w:val="en-GB"/>
        </w:rPr>
        <w:t>Prog</w:t>
      </w:r>
      <w:r>
        <w:rPr>
          <w:sz w:val="28"/>
          <w:szCs w:val="28"/>
          <w:lang w:val="en-GB"/>
        </w:rPr>
        <w:t>.</w:t>
      </w:r>
      <w:r w:rsidRPr="003377B9">
        <w:rPr>
          <w:sz w:val="28"/>
          <w:szCs w:val="28"/>
          <w:lang w:val="en-GB"/>
        </w:rPr>
        <w:t xml:space="preserve"> Urol. </w:t>
      </w:r>
      <w:r>
        <w:rPr>
          <w:sz w:val="28"/>
          <w:szCs w:val="28"/>
          <w:lang w:val="en-GB"/>
        </w:rPr>
        <w:t xml:space="preserve">– </w:t>
      </w:r>
      <w:r w:rsidRPr="003377B9">
        <w:rPr>
          <w:sz w:val="28"/>
          <w:szCs w:val="28"/>
          <w:lang w:val="en-GB"/>
        </w:rPr>
        <w:t>2007</w:t>
      </w:r>
      <w:r>
        <w:rPr>
          <w:sz w:val="28"/>
          <w:szCs w:val="28"/>
          <w:lang w:val="en-GB"/>
        </w:rPr>
        <w:t>. – Vol.</w:t>
      </w:r>
      <w:r w:rsidRPr="003377B9">
        <w:rPr>
          <w:sz w:val="28"/>
          <w:szCs w:val="28"/>
          <w:lang w:val="en-GB"/>
        </w:rPr>
        <w:t>17</w:t>
      </w:r>
      <w:r>
        <w:rPr>
          <w:sz w:val="28"/>
          <w:szCs w:val="28"/>
          <w:lang w:val="en-GB"/>
        </w:rPr>
        <w:t xml:space="preserve">, </w:t>
      </w:r>
      <w:r w:rsidRPr="003377B9">
        <w:rPr>
          <w:sz w:val="28"/>
          <w:szCs w:val="28"/>
          <w:lang w:val="en-GB"/>
        </w:rPr>
        <w:t>№3</w:t>
      </w:r>
      <w:r>
        <w:rPr>
          <w:sz w:val="28"/>
          <w:szCs w:val="28"/>
          <w:lang w:val="en-GB"/>
        </w:rPr>
        <w:t>. – P.</w:t>
      </w:r>
      <w:r w:rsidRPr="003377B9">
        <w:rPr>
          <w:sz w:val="28"/>
          <w:szCs w:val="28"/>
          <w:lang w:val="en-GB"/>
        </w:rPr>
        <w:t>564</w:t>
      </w:r>
      <w:r>
        <w:rPr>
          <w:sz w:val="28"/>
          <w:szCs w:val="28"/>
          <w:lang w:val="en-GB"/>
        </w:rPr>
        <w:t>–56</w:t>
      </w:r>
      <w:r w:rsidRPr="003377B9">
        <w:rPr>
          <w:sz w:val="28"/>
          <w:szCs w:val="28"/>
          <w:lang w:val="en-GB"/>
        </w:rPr>
        <w:t>7.</w:t>
      </w:r>
    </w:p>
    <w:p w:rsidR="008A4EE9" w:rsidRPr="00AB2FBF"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Shibata M</w:t>
      </w:r>
      <w:r w:rsidRPr="00B002F5">
        <w:rPr>
          <w:bCs/>
          <w:sz w:val="28"/>
          <w:szCs w:val="28"/>
          <w:lang w:val="en-US"/>
        </w:rPr>
        <w:t>.</w:t>
      </w:r>
      <w:r w:rsidRPr="00B002F5">
        <w:rPr>
          <w:bCs/>
          <w:sz w:val="28"/>
          <w:szCs w:val="28"/>
          <w:lang w:val="en-GB"/>
        </w:rPr>
        <w:t>, Murray M</w:t>
      </w:r>
      <w:r w:rsidRPr="00B002F5">
        <w:rPr>
          <w:bCs/>
          <w:sz w:val="28"/>
          <w:szCs w:val="28"/>
          <w:lang w:val="en-US"/>
        </w:rPr>
        <w:t>.</w:t>
      </w:r>
      <w:r w:rsidRPr="00B002F5">
        <w:rPr>
          <w:bCs/>
          <w:sz w:val="28"/>
          <w:szCs w:val="28"/>
          <w:lang w:val="en-GB"/>
        </w:rPr>
        <w:t>, Tessler A</w:t>
      </w:r>
      <w:r w:rsidRPr="00B002F5">
        <w:rPr>
          <w:bCs/>
          <w:sz w:val="28"/>
          <w:szCs w:val="28"/>
          <w:lang w:val="en-US"/>
        </w:rPr>
        <w:t>.</w:t>
      </w:r>
      <w:r w:rsidRPr="00B002F5">
        <w:rPr>
          <w:bCs/>
          <w:sz w:val="28"/>
          <w:szCs w:val="28"/>
          <w:lang w:val="en-GB"/>
        </w:rPr>
        <w:t>, Ljubetic C</w:t>
      </w:r>
      <w:r w:rsidRPr="00B002F5">
        <w:rPr>
          <w:bCs/>
          <w:sz w:val="28"/>
          <w:szCs w:val="28"/>
          <w:lang w:val="en-US"/>
        </w:rPr>
        <w:t>.</w:t>
      </w:r>
      <w:r w:rsidRPr="00B002F5">
        <w:rPr>
          <w:bCs/>
          <w:sz w:val="28"/>
          <w:szCs w:val="28"/>
          <w:lang w:val="en-GB"/>
        </w:rPr>
        <w:t>, Connors T</w:t>
      </w:r>
      <w:r w:rsidRPr="00B002F5">
        <w:rPr>
          <w:bCs/>
          <w:sz w:val="28"/>
          <w:szCs w:val="28"/>
          <w:lang w:val="en-US"/>
        </w:rPr>
        <w:t>.</w:t>
      </w:r>
      <w:r w:rsidRPr="00B002F5">
        <w:rPr>
          <w:bCs/>
          <w:sz w:val="28"/>
          <w:szCs w:val="28"/>
          <w:lang w:val="en-GB"/>
        </w:rPr>
        <w:t>, Saavedra R</w:t>
      </w:r>
      <w:r w:rsidRPr="00B002F5">
        <w:rPr>
          <w:bCs/>
          <w:sz w:val="28"/>
          <w:szCs w:val="28"/>
          <w:lang w:val="en-US"/>
        </w:rPr>
        <w:t>.</w:t>
      </w:r>
      <w:r w:rsidRPr="00B002F5">
        <w:rPr>
          <w:bCs/>
          <w:sz w:val="28"/>
          <w:szCs w:val="28"/>
          <w:lang w:val="en-GB"/>
        </w:rPr>
        <w:t>A.</w:t>
      </w:r>
      <w:r w:rsidRPr="00B002F5">
        <w:rPr>
          <w:sz w:val="28"/>
          <w:szCs w:val="28"/>
          <w:lang w:val="en-GB"/>
        </w:rPr>
        <w:t xml:space="preserve"> Single injections of a DNA plasmid that contains the human Bcl-2 gene prevent loss and atrophy of distinct neuronal populations after spinal cord injury in adult rats</w:t>
      </w:r>
      <w:r w:rsidRPr="00B002F5">
        <w:rPr>
          <w:sz w:val="28"/>
          <w:szCs w:val="28"/>
          <w:lang w:val="en-US"/>
        </w:rPr>
        <w:t xml:space="preserve"> //</w:t>
      </w:r>
      <w:r w:rsidRPr="00B002F5">
        <w:rPr>
          <w:sz w:val="28"/>
          <w:szCs w:val="28"/>
          <w:lang w:val="en-GB"/>
        </w:rPr>
        <w:t xml:space="preserve"> </w:t>
      </w:r>
      <w:r w:rsidRPr="00B002F5">
        <w:rPr>
          <w:iCs/>
          <w:sz w:val="28"/>
          <w:szCs w:val="28"/>
          <w:lang w:val="en-GB"/>
        </w:rPr>
        <w:t>Neurorehabil</w:t>
      </w:r>
      <w:r w:rsidRPr="00B002F5">
        <w:rPr>
          <w:iCs/>
          <w:sz w:val="28"/>
          <w:szCs w:val="28"/>
          <w:lang w:val="en-US"/>
        </w:rPr>
        <w:t>.</w:t>
      </w:r>
      <w:r w:rsidRPr="00B002F5">
        <w:rPr>
          <w:iCs/>
          <w:sz w:val="28"/>
          <w:szCs w:val="28"/>
          <w:lang w:val="en-GB"/>
        </w:rPr>
        <w:t xml:space="preserve"> Neural</w:t>
      </w:r>
      <w:r w:rsidRPr="00B002F5">
        <w:rPr>
          <w:iCs/>
          <w:sz w:val="28"/>
          <w:szCs w:val="28"/>
          <w:lang w:val="en-US"/>
        </w:rPr>
        <w:t>.</w:t>
      </w:r>
      <w:r w:rsidRPr="00B002F5">
        <w:rPr>
          <w:iCs/>
          <w:sz w:val="28"/>
          <w:szCs w:val="28"/>
          <w:lang w:val="en-GB"/>
        </w:rPr>
        <w:t xml:space="preserve"> Repair</w:t>
      </w:r>
      <w:r w:rsidRPr="00B002F5">
        <w:rPr>
          <w:iCs/>
          <w:sz w:val="28"/>
          <w:szCs w:val="28"/>
          <w:lang w:val="en-US"/>
        </w:rPr>
        <w:t>. – 2000. – V</w:t>
      </w:r>
      <w:r>
        <w:rPr>
          <w:iCs/>
          <w:sz w:val="28"/>
          <w:szCs w:val="28"/>
          <w:lang w:val="en-US"/>
        </w:rPr>
        <w:t>ol</w:t>
      </w:r>
      <w:r w:rsidRPr="00B002F5">
        <w:rPr>
          <w:iCs/>
          <w:sz w:val="28"/>
          <w:szCs w:val="28"/>
          <w:lang w:val="en-US"/>
        </w:rPr>
        <w:t>.</w:t>
      </w:r>
      <w:r w:rsidRPr="00B002F5">
        <w:rPr>
          <w:sz w:val="28"/>
          <w:szCs w:val="28"/>
          <w:lang w:val="en-GB"/>
        </w:rPr>
        <w:t>14</w:t>
      </w:r>
      <w:r w:rsidRPr="00B002F5">
        <w:rPr>
          <w:sz w:val="28"/>
          <w:szCs w:val="28"/>
          <w:lang w:val="en-US"/>
        </w:rPr>
        <w:t>. – P.</w:t>
      </w:r>
      <w:r w:rsidRPr="00B002F5">
        <w:rPr>
          <w:sz w:val="28"/>
          <w:szCs w:val="28"/>
          <w:lang w:val="en-GB"/>
        </w:rPr>
        <w:t>319–330</w:t>
      </w:r>
      <w:r w:rsidRPr="00B002F5">
        <w:rPr>
          <w:sz w:val="28"/>
          <w:szCs w:val="28"/>
          <w:lang w:val="en-US"/>
        </w:rPr>
        <w:t>.</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GB"/>
        </w:rPr>
        <w:t>Blight A.R.</w:t>
      </w:r>
      <w:r w:rsidRPr="00B002F5">
        <w:rPr>
          <w:sz w:val="28"/>
          <w:szCs w:val="28"/>
          <w:lang w:val="en-US"/>
        </w:rPr>
        <w:t>,</w:t>
      </w:r>
      <w:r w:rsidRPr="00B002F5">
        <w:rPr>
          <w:sz w:val="28"/>
          <w:szCs w:val="28"/>
          <w:lang w:val="en-GB"/>
        </w:rPr>
        <w:t xml:space="preserve"> Zimber M</w:t>
      </w:r>
      <w:r w:rsidRPr="00B002F5">
        <w:rPr>
          <w:sz w:val="28"/>
          <w:szCs w:val="28"/>
          <w:lang w:val="en-US"/>
        </w:rPr>
        <w:t>.</w:t>
      </w:r>
      <w:r w:rsidRPr="00B002F5">
        <w:rPr>
          <w:sz w:val="28"/>
          <w:szCs w:val="28"/>
          <w:lang w:val="en-GB"/>
        </w:rPr>
        <w:t>P. Acute spinal cord injury: pharmacotherapy and drug development perspectives</w:t>
      </w:r>
      <w:r w:rsidRPr="00B002F5">
        <w:rPr>
          <w:sz w:val="28"/>
          <w:szCs w:val="28"/>
          <w:lang w:val="en-US"/>
        </w:rPr>
        <w:t xml:space="preserve"> //</w:t>
      </w:r>
      <w:r w:rsidRPr="00B002F5">
        <w:rPr>
          <w:sz w:val="28"/>
          <w:szCs w:val="28"/>
          <w:lang w:val="en-GB"/>
        </w:rPr>
        <w:t xml:space="preserve"> Curr</w:t>
      </w:r>
      <w:r w:rsidRPr="00B002F5">
        <w:rPr>
          <w:sz w:val="28"/>
          <w:szCs w:val="28"/>
          <w:lang w:val="en-US"/>
        </w:rPr>
        <w:t>.</w:t>
      </w:r>
      <w:r w:rsidRPr="00B002F5">
        <w:rPr>
          <w:sz w:val="28"/>
          <w:szCs w:val="28"/>
          <w:lang w:val="en-GB"/>
        </w:rPr>
        <w:t xml:space="preserve"> Opin</w:t>
      </w:r>
      <w:r w:rsidRPr="00B002F5">
        <w:rPr>
          <w:sz w:val="28"/>
          <w:szCs w:val="28"/>
          <w:lang w:val="en-US"/>
        </w:rPr>
        <w:t>.</w:t>
      </w:r>
      <w:r w:rsidRPr="00B002F5">
        <w:rPr>
          <w:sz w:val="28"/>
          <w:szCs w:val="28"/>
          <w:lang w:val="en-GB"/>
        </w:rPr>
        <w:t xml:space="preserve"> Invest</w:t>
      </w:r>
      <w:r w:rsidRPr="00B002F5">
        <w:rPr>
          <w:sz w:val="28"/>
          <w:szCs w:val="28"/>
          <w:lang w:val="en-US"/>
        </w:rPr>
        <w:t>.</w:t>
      </w:r>
      <w:r w:rsidRPr="00B002F5">
        <w:rPr>
          <w:sz w:val="28"/>
          <w:szCs w:val="28"/>
          <w:lang w:val="en-GB"/>
        </w:rPr>
        <w:t xml:space="preserve"> Drugs</w:t>
      </w:r>
      <w:r w:rsidRPr="00B002F5">
        <w:rPr>
          <w:sz w:val="28"/>
          <w:szCs w:val="28"/>
          <w:lang w:val="en-US"/>
        </w:rPr>
        <w:t>. – 2001. – V</w:t>
      </w:r>
      <w:r>
        <w:rPr>
          <w:sz w:val="28"/>
          <w:szCs w:val="28"/>
          <w:lang w:val="en-US"/>
        </w:rPr>
        <w:t>ol</w:t>
      </w:r>
      <w:r w:rsidRPr="00B002F5">
        <w:rPr>
          <w:sz w:val="28"/>
          <w:szCs w:val="28"/>
          <w:lang w:val="en-US"/>
        </w:rPr>
        <w:t>.</w:t>
      </w:r>
      <w:r w:rsidRPr="00B002F5">
        <w:rPr>
          <w:sz w:val="28"/>
          <w:szCs w:val="28"/>
          <w:lang w:val="en-GB"/>
        </w:rPr>
        <w:t>2</w:t>
      </w:r>
      <w:r w:rsidRPr="00B002F5">
        <w:rPr>
          <w:sz w:val="28"/>
          <w:szCs w:val="28"/>
          <w:lang w:val="en-US"/>
        </w:rPr>
        <w:t>. – P.</w:t>
      </w:r>
      <w:r w:rsidRPr="00B002F5">
        <w:rPr>
          <w:sz w:val="28"/>
          <w:szCs w:val="28"/>
          <w:lang w:val="en-GB"/>
        </w:rPr>
        <w:t>801–808</w:t>
      </w:r>
      <w:r w:rsidRPr="00B002F5">
        <w:rPr>
          <w:sz w:val="28"/>
          <w:szCs w:val="28"/>
          <w:lang w:val="en-US"/>
        </w:rPr>
        <w:t>.</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Ha Y</w:t>
      </w:r>
      <w:r w:rsidRPr="00B002F5">
        <w:rPr>
          <w:bCs/>
          <w:sz w:val="28"/>
          <w:szCs w:val="28"/>
          <w:lang w:val="en-US"/>
        </w:rPr>
        <w:t>.</w:t>
      </w:r>
      <w:r w:rsidRPr="00B002F5">
        <w:rPr>
          <w:sz w:val="28"/>
          <w:szCs w:val="28"/>
          <w:lang w:val="en-GB"/>
        </w:rPr>
        <w:t xml:space="preserve">, </w:t>
      </w:r>
      <w:r w:rsidRPr="00B002F5">
        <w:rPr>
          <w:bCs/>
          <w:sz w:val="28"/>
          <w:szCs w:val="28"/>
          <w:lang w:val="en-GB"/>
        </w:rPr>
        <w:t>Kim Y</w:t>
      </w:r>
      <w:r w:rsidRPr="00B002F5">
        <w:rPr>
          <w:bCs/>
          <w:sz w:val="28"/>
          <w:szCs w:val="28"/>
          <w:lang w:val="en-US"/>
        </w:rPr>
        <w:t>.</w:t>
      </w:r>
      <w:r w:rsidRPr="00B002F5">
        <w:rPr>
          <w:bCs/>
          <w:sz w:val="28"/>
          <w:szCs w:val="28"/>
          <w:lang w:val="en-GB"/>
        </w:rPr>
        <w:t>S</w:t>
      </w:r>
      <w:r w:rsidRPr="00B002F5">
        <w:rPr>
          <w:bCs/>
          <w:sz w:val="28"/>
          <w:szCs w:val="28"/>
          <w:lang w:val="en-US"/>
        </w:rPr>
        <w:t>.</w:t>
      </w:r>
      <w:r w:rsidRPr="00B002F5">
        <w:rPr>
          <w:sz w:val="28"/>
          <w:szCs w:val="28"/>
          <w:lang w:val="en-GB"/>
        </w:rPr>
        <w:t xml:space="preserve">, </w:t>
      </w:r>
      <w:r w:rsidRPr="00B002F5">
        <w:rPr>
          <w:bCs/>
          <w:sz w:val="28"/>
          <w:szCs w:val="28"/>
          <w:lang w:val="en-GB"/>
        </w:rPr>
        <w:t>Cho J</w:t>
      </w:r>
      <w:r w:rsidRPr="00B002F5">
        <w:rPr>
          <w:bCs/>
          <w:sz w:val="28"/>
          <w:szCs w:val="28"/>
          <w:lang w:val="en-US"/>
        </w:rPr>
        <w:t>.</w:t>
      </w:r>
      <w:r w:rsidRPr="00B002F5">
        <w:rPr>
          <w:bCs/>
          <w:sz w:val="28"/>
          <w:szCs w:val="28"/>
          <w:lang w:val="en-GB"/>
        </w:rPr>
        <w:t>M</w:t>
      </w:r>
      <w:r w:rsidRPr="00B002F5">
        <w:rPr>
          <w:bCs/>
          <w:sz w:val="28"/>
          <w:szCs w:val="28"/>
          <w:lang w:val="en-US"/>
        </w:rPr>
        <w:t>.</w:t>
      </w:r>
      <w:r w:rsidRPr="00B002F5">
        <w:rPr>
          <w:sz w:val="28"/>
          <w:szCs w:val="28"/>
          <w:lang w:val="en-GB"/>
        </w:rPr>
        <w:t xml:space="preserve">, </w:t>
      </w:r>
      <w:r w:rsidRPr="00B002F5">
        <w:rPr>
          <w:bCs/>
          <w:sz w:val="28"/>
          <w:szCs w:val="28"/>
          <w:lang w:val="en-GB"/>
        </w:rPr>
        <w:t>Yoon S</w:t>
      </w:r>
      <w:r w:rsidRPr="00B002F5">
        <w:rPr>
          <w:bCs/>
          <w:sz w:val="28"/>
          <w:szCs w:val="28"/>
          <w:lang w:val="en-US"/>
        </w:rPr>
        <w:t>.</w:t>
      </w:r>
      <w:r w:rsidRPr="00B002F5">
        <w:rPr>
          <w:bCs/>
          <w:sz w:val="28"/>
          <w:szCs w:val="28"/>
          <w:lang w:val="en-GB"/>
        </w:rPr>
        <w:t>H</w:t>
      </w:r>
      <w:r w:rsidRPr="00B002F5">
        <w:rPr>
          <w:bCs/>
          <w:sz w:val="28"/>
          <w:szCs w:val="28"/>
          <w:lang w:val="en-US"/>
        </w:rPr>
        <w:t>.</w:t>
      </w:r>
      <w:r w:rsidRPr="00B002F5">
        <w:rPr>
          <w:sz w:val="28"/>
          <w:szCs w:val="28"/>
          <w:lang w:val="en-GB"/>
        </w:rPr>
        <w:t xml:space="preserve">, </w:t>
      </w:r>
      <w:r w:rsidRPr="00B002F5">
        <w:rPr>
          <w:bCs/>
          <w:sz w:val="28"/>
          <w:szCs w:val="28"/>
          <w:lang w:val="en-GB"/>
        </w:rPr>
        <w:t>Park S</w:t>
      </w:r>
      <w:r w:rsidRPr="00B002F5">
        <w:rPr>
          <w:bCs/>
          <w:sz w:val="28"/>
          <w:szCs w:val="28"/>
          <w:lang w:val="en-US"/>
        </w:rPr>
        <w:t>.</w:t>
      </w:r>
      <w:r w:rsidRPr="00B002F5">
        <w:rPr>
          <w:bCs/>
          <w:sz w:val="28"/>
          <w:szCs w:val="28"/>
          <w:lang w:val="en-GB"/>
        </w:rPr>
        <w:t>R</w:t>
      </w:r>
      <w:r w:rsidRPr="00B002F5">
        <w:rPr>
          <w:bCs/>
          <w:sz w:val="28"/>
          <w:szCs w:val="28"/>
          <w:lang w:val="en-US"/>
        </w:rPr>
        <w:t>.</w:t>
      </w:r>
      <w:r w:rsidRPr="00B002F5">
        <w:rPr>
          <w:sz w:val="28"/>
          <w:szCs w:val="28"/>
          <w:lang w:val="en-GB"/>
        </w:rPr>
        <w:t xml:space="preserve">, </w:t>
      </w:r>
      <w:r w:rsidRPr="00B002F5">
        <w:rPr>
          <w:bCs/>
          <w:sz w:val="28"/>
          <w:szCs w:val="28"/>
          <w:lang w:val="en-GB"/>
        </w:rPr>
        <w:t>Yoon do H</w:t>
      </w:r>
      <w:r w:rsidRPr="00B002F5">
        <w:rPr>
          <w:bCs/>
          <w:sz w:val="28"/>
          <w:szCs w:val="28"/>
          <w:lang w:val="en-US"/>
        </w:rPr>
        <w:t>.</w:t>
      </w:r>
      <w:r w:rsidRPr="00B002F5">
        <w:rPr>
          <w:sz w:val="28"/>
          <w:szCs w:val="28"/>
          <w:lang w:val="en-GB"/>
        </w:rPr>
        <w:t xml:space="preserve">, </w:t>
      </w:r>
      <w:r w:rsidRPr="00B002F5">
        <w:rPr>
          <w:bCs/>
          <w:sz w:val="28"/>
          <w:szCs w:val="28"/>
          <w:lang w:val="en-GB"/>
        </w:rPr>
        <w:t>Kim E</w:t>
      </w:r>
      <w:r w:rsidRPr="00B002F5">
        <w:rPr>
          <w:bCs/>
          <w:sz w:val="28"/>
          <w:szCs w:val="28"/>
          <w:lang w:val="en-US"/>
        </w:rPr>
        <w:t>.</w:t>
      </w:r>
      <w:r w:rsidRPr="00B002F5">
        <w:rPr>
          <w:bCs/>
          <w:sz w:val="28"/>
          <w:szCs w:val="28"/>
          <w:lang w:val="en-GB"/>
        </w:rPr>
        <w:t>Y</w:t>
      </w:r>
      <w:r w:rsidRPr="00B002F5">
        <w:rPr>
          <w:bCs/>
          <w:sz w:val="28"/>
          <w:szCs w:val="28"/>
          <w:lang w:val="en-US"/>
        </w:rPr>
        <w:t>.</w:t>
      </w:r>
      <w:r w:rsidRPr="00B002F5">
        <w:rPr>
          <w:sz w:val="28"/>
          <w:szCs w:val="28"/>
          <w:lang w:val="en-GB"/>
        </w:rPr>
        <w:t xml:space="preserve">, </w:t>
      </w:r>
      <w:r w:rsidRPr="00B002F5">
        <w:rPr>
          <w:bCs/>
          <w:sz w:val="28"/>
          <w:szCs w:val="28"/>
          <w:lang w:val="en-GB"/>
        </w:rPr>
        <w:t>Park H</w:t>
      </w:r>
      <w:r w:rsidRPr="00B002F5">
        <w:rPr>
          <w:bCs/>
          <w:sz w:val="28"/>
          <w:szCs w:val="28"/>
          <w:lang w:val="en-US"/>
        </w:rPr>
        <w:t>.</w:t>
      </w:r>
      <w:r w:rsidRPr="00B002F5">
        <w:rPr>
          <w:bCs/>
          <w:sz w:val="28"/>
          <w:szCs w:val="28"/>
          <w:lang w:val="en-GB"/>
        </w:rPr>
        <w:t>C</w:t>
      </w:r>
      <w:r w:rsidRPr="00B002F5">
        <w:rPr>
          <w:sz w:val="28"/>
          <w:szCs w:val="28"/>
          <w:lang w:val="en-GB"/>
        </w:rPr>
        <w:t>.</w:t>
      </w:r>
      <w:r w:rsidRPr="00B002F5">
        <w:rPr>
          <w:bCs/>
          <w:sz w:val="28"/>
          <w:szCs w:val="28"/>
          <w:lang w:val="en-GB"/>
        </w:rPr>
        <w:t xml:space="preserve"> Role of granulocyte-macrophage colony-stimulating factor in preventing apoptosis and improving functional outcome in experimental spinal cord contusion injury // </w:t>
      </w:r>
      <w:r w:rsidRPr="00B002F5">
        <w:rPr>
          <w:sz w:val="28"/>
          <w:szCs w:val="28"/>
          <w:lang w:val="en-GB"/>
        </w:rPr>
        <w:t>J</w:t>
      </w:r>
      <w:r w:rsidRPr="00B002F5">
        <w:rPr>
          <w:sz w:val="28"/>
          <w:szCs w:val="28"/>
          <w:lang w:val="en-US"/>
        </w:rPr>
        <w:t>.</w:t>
      </w:r>
      <w:r w:rsidRPr="00B002F5">
        <w:rPr>
          <w:sz w:val="28"/>
          <w:szCs w:val="28"/>
          <w:lang w:val="en-GB"/>
        </w:rPr>
        <w:t xml:space="preserve"> Neurosurg</w:t>
      </w:r>
      <w:r w:rsidRPr="00B002F5">
        <w:rPr>
          <w:sz w:val="28"/>
          <w:szCs w:val="28"/>
          <w:lang w:val="en-US"/>
        </w:rPr>
        <w:t>.</w:t>
      </w:r>
      <w:r w:rsidRPr="00B002F5">
        <w:rPr>
          <w:sz w:val="28"/>
          <w:szCs w:val="28"/>
          <w:lang w:val="en-GB"/>
        </w:rPr>
        <w:t xml:space="preserve"> Spine. </w:t>
      </w:r>
      <w:r w:rsidRPr="00B002F5">
        <w:rPr>
          <w:sz w:val="28"/>
          <w:szCs w:val="28"/>
          <w:lang w:val="en-US"/>
        </w:rPr>
        <w:t xml:space="preserve">– </w:t>
      </w:r>
      <w:r w:rsidRPr="00B002F5">
        <w:rPr>
          <w:sz w:val="28"/>
          <w:szCs w:val="28"/>
          <w:lang w:val="en-GB"/>
        </w:rPr>
        <w:t>2005</w:t>
      </w:r>
      <w:r w:rsidRPr="00B002F5">
        <w:rPr>
          <w:sz w:val="28"/>
          <w:szCs w:val="28"/>
          <w:lang w:val="en-US"/>
        </w:rPr>
        <w:t>. – V</w:t>
      </w:r>
      <w:r>
        <w:rPr>
          <w:sz w:val="28"/>
          <w:szCs w:val="28"/>
          <w:lang w:val="en-US"/>
        </w:rPr>
        <w:t>ol</w:t>
      </w:r>
      <w:r w:rsidRPr="00B002F5">
        <w:rPr>
          <w:sz w:val="28"/>
          <w:szCs w:val="28"/>
          <w:lang w:val="en-US"/>
        </w:rPr>
        <w:t xml:space="preserve">.2, </w:t>
      </w:r>
      <w:r w:rsidRPr="00B002F5">
        <w:rPr>
          <w:sz w:val="28"/>
          <w:szCs w:val="28"/>
          <w:lang w:val="en-GB"/>
        </w:rPr>
        <w:t>№1</w:t>
      </w:r>
      <w:r w:rsidRPr="00B002F5">
        <w:rPr>
          <w:sz w:val="28"/>
          <w:szCs w:val="28"/>
          <w:lang w:val="en-US"/>
        </w:rPr>
        <w:t>. – P.</w:t>
      </w:r>
      <w:r w:rsidRPr="00B002F5">
        <w:rPr>
          <w:sz w:val="28"/>
          <w:szCs w:val="28"/>
          <w:lang w:val="en-GB"/>
        </w:rPr>
        <w:t>55–61.</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Geisler F</w:t>
      </w:r>
      <w:r w:rsidRPr="00B002F5">
        <w:rPr>
          <w:bCs/>
          <w:sz w:val="28"/>
          <w:szCs w:val="28"/>
          <w:lang w:val="en-US"/>
        </w:rPr>
        <w:t>.</w:t>
      </w:r>
      <w:r w:rsidRPr="00B002F5">
        <w:rPr>
          <w:bCs/>
          <w:sz w:val="28"/>
          <w:szCs w:val="28"/>
          <w:lang w:val="en-GB"/>
        </w:rPr>
        <w:t>H</w:t>
      </w:r>
      <w:r w:rsidRPr="00B002F5">
        <w:rPr>
          <w:bCs/>
          <w:sz w:val="28"/>
          <w:szCs w:val="28"/>
          <w:lang w:val="en-US"/>
        </w:rPr>
        <w:t>.</w:t>
      </w:r>
      <w:r w:rsidRPr="00B002F5">
        <w:rPr>
          <w:bCs/>
          <w:sz w:val="28"/>
          <w:szCs w:val="28"/>
          <w:lang w:val="en-GB"/>
        </w:rPr>
        <w:t>, Coleman W</w:t>
      </w:r>
      <w:r w:rsidRPr="00B002F5">
        <w:rPr>
          <w:bCs/>
          <w:sz w:val="28"/>
          <w:szCs w:val="28"/>
          <w:lang w:val="en-US"/>
        </w:rPr>
        <w:t>.</w:t>
      </w:r>
      <w:r w:rsidRPr="00B002F5">
        <w:rPr>
          <w:bCs/>
          <w:sz w:val="28"/>
          <w:szCs w:val="28"/>
          <w:lang w:val="en-GB"/>
        </w:rPr>
        <w:t>P</w:t>
      </w:r>
      <w:r w:rsidRPr="00B002F5">
        <w:rPr>
          <w:bCs/>
          <w:sz w:val="28"/>
          <w:szCs w:val="28"/>
          <w:lang w:val="en-US"/>
        </w:rPr>
        <w:t>.</w:t>
      </w:r>
      <w:r w:rsidRPr="00B002F5">
        <w:rPr>
          <w:bCs/>
          <w:sz w:val="28"/>
          <w:szCs w:val="28"/>
          <w:lang w:val="en-GB"/>
        </w:rPr>
        <w:t>, Grieco G</w:t>
      </w:r>
      <w:r w:rsidRPr="00B002F5">
        <w:rPr>
          <w:bCs/>
          <w:sz w:val="28"/>
          <w:szCs w:val="28"/>
          <w:lang w:val="en-US"/>
        </w:rPr>
        <w:t>.</w:t>
      </w:r>
      <w:r w:rsidRPr="00B002F5">
        <w:rPr>
          <w:bCs/>
          <w:sz w:val="28"/>
          <w:szCs w:val="28"/>
          <w:lang w:val="en-GB"/>
        </w:rPr>
        <w:t>, Poonian D.</w:t>
      </w:r>
      <w:r w:rsidRPr="00B002F5">
        <w:rPr>
          <w:sz w:val="28"/>
          <w:szCs w:val="28"/>
          <w:lang w:val="en-GB"/>
        </w:rPr>
        <w:t xml:space="preserve"> The Sygen multicenter </w:t>
      </w:r>
      <w:r>
        <w:rPr>
          <w:sz w:val="28"/>
          <w:szCs w:val="28"/>
          <w:lang w:val="en-GB"/>
        </w:rPr>
        <w:t>acute spinal cord injury study //</w:t>
      </w:r>
      <w:r w:rsidRPr="00B002F5">
        <w:rPr>
          <w:sz w:val="28"/>
          <w:szCs w:val="28"/>
          <w:lang w:val="en-US"/>
        </w:rPr>
        <w:t xml:space="preserve"> </w:t>
      </w:r>
      <w:r w:rsidRPr="00B002F5">
        <w:rPr>
          <w:iCs/>
          <w:sz w:val="28"/>
          <w:szCs w:val="28"/>
          <w:lang w:val="en-GB"/>
        </w:rPr>
        <w:t>Spine</w:t>
      </w:r>
      <w:r w:rsidRPr="00B002F5">
        <w:rPr>
          <w:sz w:val="28"/>
          <w:szCs w:val="28"/>
          <w:lang w:val="en-US"/>
        </w:rPr>
        <w:t>. – 2001. – V</w:t>
      </w:r>
      <w:r>
        <w:rPr>
          <w:sz w:val="28"/>
          <w:szCs w:val="28"/>
          <w:lang w:val="en-US"/>
        </w:rPr>
        <w:t>ol</w:t>
      </w:r>
      <w:r w:rsidRPr="00B002F5">
        <w:rPr>
          <w:sz w:val="28"/>
          <w:szCs w:val="28"/>
          <w:lang w:val="en-US"/>
        </w:rPr>
        <w:t>.</w:t>
      </w:r>
      <w:r>
        <w:rPr>
          <w:sz w:val="28"/>
          <w:szCs w:val="28"/>
          <w:lang w:val="en-GB"/>
        </w:rPr>
        <w:t>26,</w:t>
      </w:r>
      <w:r w:rsidRPr="00B002F5">
        <w:rPr>
          <w:sz w:val="28"/>
          <w:szCs w:val="28"/>
          <w:lang w:val="en-GB"/>
        </w:rPr>
        <w:t xml:space="preserve"> </w:t>
      </w:r>
      <w:r w:rsidRPr="00EE2FDB">
        <w:rPr>
          <w:sz w:val="28"/>
          <w:szCs w:val="28"/>
          <w:lang w:val="en-GB"/>
        </w:rPr>
        <w:t>№</w:t>
      </w:r>
      <w:r w:rsidRPr="00B002F5">
        <w:rPr>
          <w:sz w:val="28"/>
          <w:szCs w:val="28"/>
          <w:lang w:val="en-GB"/>
        </w:rPr>
        <w:t>24</w:t>
      </w:r>
      <w:r w:rsidRPr="00B002F5">
        <w:rPr>
          <w:sz w:val="28"/>
          <w:szCs w:val="28"/>
          <w:lang w:val="en-US"/>
        </w:rPr>
        <w:t>. – P.</w:t>
      </w:r>
      <w:r w:rsidRPr="00B002F5">
        <w:rPr>
          <w:sz w:val="28"/>
          <w:szCs w:val="28"/>
          <w:lang w:val="en-GB"/>
        </w:rPr>
        <w:t>87–98.</w:t>
      </w:r>
      <w:bookmarkStart w:id="3" w:name="R47"/>
      <w:bookmarkEnd w:id="3"/>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Qiu J</w:t>
      </w:r>
      <w:r w:rsidRPr="00B002F5">
        <w:rPr>
          <w:bCs/>
          <w:sz w:val="28"/>
          <w:szCs w:val="28"/>
          <w:lang w:val="en-US"/>
        </w:rPr>
        <w:t>.</w:t>
      </w:r>
      <w:r w:rsidRPr="00B002F5">
        <w:rPr>
          <w:bCs/>
          <w:sz w:val="28"/>
          <w:szCs w:val="28"/>
          <w:lang w:val="en-GB"/>
        </w:rPr>
        <w:t>, Cai D</w:t>
      </w:r>
      <w:r w:rsidRPr="00B002F5">
        <w:rPr>
          <w:bCs/>
          <w:sz w:val="28"/>
          <w:szCs w:val="28"/>
          <w:lang w:val="en-US"/>
        </w:rPr>
        <w:t>.</w:t>
      </w:r>
      <w:r w:rsidRPr="00B002F5">
        <w:rPr>
          <w:bCs/>
          <w:sz w:val="28"/>
          <w:szCs w:val="28"/>
          <w:lang w:val="en-GB"/>
        </w:rPr>
        <w:t>, Dai H</w:t>
      </w:r>
      <w:r w:rsidRPr="00B002F5">
        <w:rPr>
          <w:bCs/>
          <w:sz w:val="28"/>
          <w:szCs w:val="28"/>
          <w:lang w:val="en-US"/>
        </w:rPr>
        <w:t>.</w:t>
      </w:r>
      <w:r w:rsidRPr="00B002F5">
        <w:rPr>
          <w:bCs/>
          <w:sz w:val="28"/>
          <w:szCs w:val="28"/>
          <w:lang w:val="en-GB"/>
        </w:rPr>
        <w:t>, McAtee M</w:t>
      </w:r>
      <w:r w:rsidRPr="00B002F5">
        <w:rPr>
          <w:bCs/>
          <w:sz w:val="28"/>
          <w:szCs w:val="28"/>
          <w:lang w:val="en-US"/>
        </w:rPr>
        <w:t>.</w:t>
      </w:r>
      <w:r w:rsidRPr="00B002F5">
        <w:rPr>
          <w:bCs/>
          <w:sz w:val="28"/>
          <w:szCs w:val="28"/>
          <w:lang w:val="en-GB"/>
        </w:rPr>
        <w:t>, Hoffman P</w:t>
      </w:r>
      <w:r w:rsidRPr="00B002F5">
        <w:rPr>
          <w:bCs/>
          <w:sz w:val="28"/>
          <w:szCs w:val="28"/>
          <w:lang w:val="en-US"/>
        </w:rPr>
        <w:t>.</w:t>
      </w:r>
      <w:r w:rsidRPr="00B002F5">
        <w:rPr>
          <w:bCs/>
          <w:sz w:val="28"/>
          <w:szCs w:val="28"/>
          <w:lang w:val="en-GB"/>
        </w:rPr>
        <w:t>N</w:t>
      </w:r>
      <w:r w:rsidRPr="00B002F5">
        <w:rPr>
          <w:bCs/>
          <w:sz w:val="28"/>
          <w:szCs w:val="28"/>
          <w:lang w:val="en-US"/>
        </w:rPr>
        <w:t>.</w:t>
      </w:r>
      <w:r w:rsidRPr="00B002F5">
        <w:rPr>
          <w:bCs/>
          <w:sz w:val="28"/>
          <w:szCs w:val="28"/>
          <w:lang w:val="en-GB"/>
        </w:rPr>
        <w:t>, Bregman B</w:t>
      </w:r>
      <w:r w:rsidRPr="00B002F5">
        <w:rPr>
          <w:bCs/>
          <w:sz w:val="28"/>
          <w:szCs w:val="28"/>
          <w:lang w:val="en-US"/>
        </w:rPr>
        <w:t>.</w:t>
      </w:r>
      <w:r w:rsidRPr="00B002F5">
        <w:rPr>
          <w:bCs/>
          <w:sz w:val="28"/>
          <w:szCs w:val="28"/>
          <w:lang w:val="en-GB"/>
        </w:rPr>
        <w:t>S</w:t>
      </w:r>
      <w:r w:rsidRPr="00B002F5">
        <w:rPr>
          <w:bCs/>
          <w:sz w:val="28"/>
          <w:szCs w:val="28"/>
          <w:lang w:val="en-US"/>
        </w:rPr>
        <w:t>.</w:t>
      </w:r>
      <w:r w:rsidRPr="00B002F5">
        <w:rPr>
          <w:bCs/>
          <w:sz w:val="28"/>
          <w:szCs w:val="28"/>
          <w:lang w:val="en-GB"/>
        </w:rPr>
        <w:t>, Filbin M</w:t>
      </w:r>
      <w:r w:rsidRPr="00B002F5">
        <w:rPr>
          <w:bCs/>
          <w:sz w:val="28"/>
          <w:szCs w:val="28"/>
          <w:lang w:val="en-US"/>
        </w:rPr>
        <w:t>.</w:t>
      </w:r>
      <w:r w:rsidRPr="00B002F5">
        <w:rPr>
          <w:bCs/>
          <w:sz w:val="28"/>
          <w:szCs w:val="28"/>
          <w:lang w:val="en-GB"/>
        </w:rPr>
        <w:t>T.</w:t>
      </w:r>
      <w:r w:rsidRPr="00B002F5">
        <w:rPr>
          <w:sz w:val="28"/>
          <w:szCs w:val="28"/>
          <w:lang w:val="en-GB"/>
        </w:rPr>
        <w:t xml:space="preserve"> Spinal axon regeneration induced by elevation of cyclic AMP</w:t>
      </w:r>
      <w:r w:rsidRPr="00B002F5">
        <w:rPr>
          <w:sz w:val="28"/>
          <w:szCs w:val="28"/>
          <w:lang w:val="en-US"/>
        </w:rPr>
        <w:t xml:space="preserve"> // </w:t>
      </w:r>
      <w:r w:rsidRPr="00B002F5">
        <w:rPr>
          <w:iCs/>
          <w:sz w:val="28"/>
          <w:szCs w:val="28"/>
          <w:lang w:val="en-GB"/>
        </w:rPr>
        <w:t>Neuron</w:t>
      </w:r>
      <w:r w:rsidRPr="00B002F5">
        <w:rPr>
          <w:iCs/>
          <w:sz w:val="28"/>
          <w:szCs w:val="28"/>
          <w:lang w:val="en-US"/>
        </w:rPr>
        <w:t>. – 2002. – V</w:t>
      </w:r>
      <w:r>
        <w:rPr>
          <w:iCs/>
          <w:sz w:val="28"/>
          <w:szCs w:val="28"/>
          <w:lang w:val="en-US"/>
        </w:rPr>
        <w:t>ol</w:t>
      </w:r>
      <w:r w:rsidRPr="00B002F5">
        <w:rPr>
          <w:iCs/>
          <w:sz w:val="28"/>
          <w:szCs w:val="28"/>
          <w:lang w:val="en-US"/>
        </w:rPr>
        <w:t>.</w:t>
      </w:r>
      <w:r w:rsidRPr="00B002F5">
        <w:rPr>
          <w:sz w:val="28"/>
          <w:szCs w:val="28"/>
          <w:lang w:val="en-GB"/>
        </w:rPr>
        <w:t>34</w:t>
      </w:r>
      <w:r w:rsidRPr="00B002F5">
        <w:rPr>
          <w:sz w:val="28"/>
          <w:szCs w:val="28"/>
          <w:lang w:val="en-US"/>
        </w:rPr>
        <w:t>. – P.</w:t>
      </w:r>
      <w:r w:rsidRPr="00B002F5">
        <w:rPr>
          <w:sz w:val="28"/>
          <w:szCs w:val="28"/>
          <w:lang w:val="en-GB"/>
        </w:rPr>
        <w:t>895–903</w:t>
      </w:r>
      <w:r w:rsidRPr="00B002F5">
        <w:rPr>
          <w:sz w:val="28"/>
          <w:szCs w:val="28"/>
          <w:lang w:val="en-US"/>
        </w:rPr>
        <w:t>.</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lastRenderedPageBreak/>
        <w:t>Jones L</w:t>
      </w:r>
      <w:r w:rsidRPr="00B002F5">
        <w:rPr>
          <w:bCs/>
          <w:sz w:val="28"/>
          <w:szCs w:val="28"/>
          <w:lang w:val="en-US"/>
        </w:rPr>
        <w:t>.</w:t>
      </w:r>
      <w:r w:rsidRPr="00B002F5">
        <w:rPr>
          <w:bCs/>
          <w:sz w:val="28"/>
          <w:szCs w:val="28"/>
          <w:lang w:val="en-GB"/>
        </w:rPr>
        <w:t>L</w:t>
      </w:r>
      <w:r w:rsidRPr="00B002F5">
        <w:rPr>
          <w:bCs/>
          <w:sz w:val="28"/>
          <w:szCs w:val="28"/>
          <w:lang w:val="en-US"/>
        </w:rPr>
        <w:t>.</w:t>
      </w:r>
      <w:r w:rsidRPr="00B002F5">
        <w:rPr>
          <w:bCs/>
          <w:sz w:val="28"/>
          <w:szCs w:val="28"/>
          <w:lang w:val="en-GB"/>
        </w:rPr>
        <w:t>, Oudega M</w:t>
      </w:r>
      <w:r w:rsidRPr="00B002F5">
        <w:rPr>
          <w:bCs/>
          <w:sz w:val="28"/>
          <w:szCs w:val="28"/>
          <w:lang w:val="en-US"/>
        </w:rPr>
        <w:t>.</w:t>
      </w:r>
      <w:r w:rsidRPr="00B002F5">
        <w:rPr>
          <w:bCs/>
          <w:sz w:val="28"/>
          <w:szCs w:val="28"/>
          <w:lang w:val="en-GB"/>
        </w:rPr>
        <w:t>, Bunge M</w:t>
      </w:r>
      <w:r w:rsidRPr="00B002F5">
        <w:rPr>
          <w:bCs/>
          <w:sz w:val="28"/>
          <w:szCs w:val="28"/>
          <w:lang w:val="en-US"/>
        </w:rPr>
        <w:t>.</w:t>
      </w:r>
      <w:r w:rsidRPr="00B002F5">
        <w:rPr>
          <w:bCs/>
          <w:sz w:val="28"/>
          <w:szCs w:val="28"/>
          <w:lang w:val="en-GB"/>
        </w:rPr>
        <w:t>B</w:t>
      </w:r>
      <w:r w:rsidRPr="00B002F5">
        <w:rPr>
          <w:bCs/>
          <w:sz w:val="28"/>
          <w:szCs w:val="28"/>
          <w:lang w:val="en-US"/>
        </w:rPr>
        <w:t>.</w:t>
      </w:r>
      <w:r w:rsidRPr="00B002F5">
        <w:rPr>
          <w:bCs/>
          <w:sz w:val="28"/>
          <w:szCs w:val="28"/>
          <w:lang w:val="en-GB"/>
        </w:rPr>
        <w:t>, Tuszynski M</w:t>
      </w:r>
      <w:r w:rsidRPr="00B002F5">
        <w:rPr>
          <w:bCs/>
          <w:sz w:val="28"/>
          <w:szCs w:val="28"/>
          <w:lang w:val="en-US"/>
        </w:rPr>
        <w:t>.</w:t>
      </w:r>
      <w:r w:rsidRPr="00B002F5">
        <w:rPr>
          <w:bCs/>
          <w:sz w:val="28"/>
          <w:szCs w:val="28"/>
          <w:lang w:val="en-GB"/>
        </w:rPr>
        <w:t>H.</w:t>
      </w:r>
      <w:r w:rsidRPr="00B002F5">
        <w:rPr>
          <w:sz w:val="28"/>
          <w:szCs w:val="28"/>
          <w:lang w:val="en-GB"/>
        </w:rPr>
        <w:t xml:space="preserve"> Neurotropic factors, cellular bridges and gene therapy for spinal cord injury</w:t>
      </w:r>
      <w:r w:rsidRPr="00B002F5">
        <w:rPr>
          <w:sz w:val="28"/>
          <w:szCs w:val="28"/>
          <w:lang w:val="en-US"/>
        </w:rPr>
        <w:t xml:space="preserve"> //</w:t>
      </w:r>
      <w:r w:rsidRPr="00B002F5">
        <w:rPr>
          <w:sz w:val="28"/>
          <w:szCs w:val="28"/>
          <w:lang w:val="en-GB"/>
        </w:rPr>
        <w:t xml:space="preserve"> </w:t>
      </w:r>
      <w:r w:rsidRPr="00B002F5">
        <w:rPr>
          <w:iCs/>
          <w:sz w:val="28"/>
          <w:szCs w:val="28"/>
          <w:lang w:val="en-GB"/>
        </w:rPr>
        <w:t>J</w:t>
      </w:r>
      <w:r w:rsidRPr="00B002F5">
        <w:rPr>
          <w:iCs/>
          <w:sz w:val="28"/>
          <w:szCs w:val="28"/>
          <w:lang w:val="en-US"/>
        </w:rPr>
        <w:t>.</w:t>
      </w:r>
      <w:r w:rsidRPr="00B002F5">
        <w:rPr>
          <w:iCs/>
          <w:sz w:val="28"/>
          <w:szCs w:val="28"/>
          <w:lang w:val="en-GB"/>
        </w:rPr>
        <w:t xml:space="preserve"> Physiol</w:t>
      </w:r>
      <w:r w:rsidRPr="00B002F5">
        <w:rPr>
          <w:iCs/>
          <w:sz w:val="28"/>
          <w:szCs w:val="28"/>
          <w:lang w:val="en-US"/>
        </w:rPr>
        <w:t>. – 2001. – V</w:t>
      </w:r>
      <w:r>
        <w:rPr>
          <w:iCs/>
          <w:sz w:val="28"/>
          <w:szCs w:val="28"/>
          <w:lang w:val="en-US"/>
        </w:rPr>
        <w:t>ol</w:t>
      </w:r>
      <w:r w:rsidRPr="00B002F5">
        <w:rPr>
          <w:iCs/>
          <w:sz w:val="28"/>
          <w:szCs w:val="28"/>
          <w:lang w:val="en-US"/>
        </w:rPr>
        <w:t>.</w:t>
      </w:r>
      <w:r w:rsidRPr="00B002F5">
        <w:rPr>
          <w:sz w:val="28"/>
          <w:szCs w:val="28"/>
          <w:lang w:val="en-GB"/>
        </w:rPr>
        <w:t>533</w:t>
      </w:r>
      <w:r w:rsidRPr="00B002F5">
        <w:rPr>
          <w:sz w:val="28"/>
          <w:szCs w:val="28"/>
          <w:lang w:val="en-US"/>
        </w:rPr>
        <w:t>. – P.</w:t>
      </w:r>
      <w:r w:rsidRPr="00B002F5">
        <w:rPr>
          <w:sz w:val="28"/>
          <w:szCs w:val="28"/>
          <w:lang w:val="en-GB"/>
        </w:rPr>
        <w:t>83–89</w:t>
      </w:r>
      <w:r w:rsidRPr="00B002F5">
        <w:rPr>
          <w:sz w:val="28"/>
          <w:szCs w:val="28"/>
          <w:lang w:val="en-US"/>
        </w:rPr>
        <w:t>.</w:t>
      </w:r>
    </w:p>
    <w:p w:rsidR="008A4EE9" w:rsidRPr="00532F43"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532F43">
        <w:rPr>
          <w:sz w:val="28"/>
          <w:szCs w:val="28"/>
          <w:lang w:val="en-GB"/>
        </w:rPr>
        <w:t>Jones T</w:t>
      </w:r>
      <w:r w:rsidRPr="00532F43">
        <w:rPr>
          <w:sz w:val="28"/>
          <w:szCs w:val="28"/>
          <w:lang w:val="en-US"/>
        </w:rPr>
        <w:t>.</w:t>
      </w:r>
      <w:r w:rsidRPr="00532F43">
        <w:rPr>
          <w:sz w:val="28"/>
          <w:szCs w:val="28"/>
          <w:lang w:val="en-GB"/>
        </w:rPr>
        <w:t>B</w:t>
      </w:r>
      <w:r w:rsidRPr="00532F43">
        <w:rPr>
          <w:sz w:val="28"/>
          <w:szCs w:val="28"/>
          <w:lang w:val="en-US"/>
        </w:rPr>
        <w:t>.</w:t>
      </w:r>
      <w:r w:rsidRPr="00532F43">
        <w:rPr>
          <w:sz w:val="28"/>
          <w:szCs w:val="28"/>
          <w:lang w:val="en-GB"/>
        </w:rPr>
        <w:t>, Ankeny D</w:t>
      </w:r>
      <w:r w:rsidRPr="00532F43">
        <w:rPr>
          <w:sz w:val="28"/>
          <w:szCs w:val="28"/>
          <w:lang w:val="en-US"/>
        </w:rPr>
        <w:t>.</w:t>
      </w:r>
      <w:r w:rsidRPr="00532F43">
        <w:rPr>
          <w:sz w:val="28"/>
          <w:szCs w:val="28"/>
          <w:lang w:val="en-GB"/>
        </w:rPr>
        <w:t>P</w:t>
      </w:r>
      <w:r w:rsidRPr="00532F43">
        <w:rPr>
          <w:sz w:val="28"/>
          <w:szCs w:val="28"/>
          <w:lang w:val="en-US"/>
        </w:rPr>
        <w:t>.</w:t>
      </w:r>
      <w:r w:rsidRPr="00532F43">
        <w:rPr>
          <w:sz w:val="28"/>
          <w:szCs w:val="28"/>
          <w:lang w:val="en-GB"/>
        </w:rPr>
        <w:t>, Guan Z</w:t>
      </w:r>
      <w:r w:rsidRPr="00532F43">
        <w:rPr>
          <w:sz w:val="28"/>
          <w:szCs w:val="28"/>
          <w:lang w:val="en-US"/>
        </w:rPr>
        <w:t>.</w:t>
      </w:r>
      <w:r w:rsidRPr="00532F43">
        <w:rPr>
          <w:sz w:val="28"/>
          <w:szCs w:val="28"/>
          <w:lang w:val="en-GB"/>
        </w:rPr>
        <w:t>, McGaughy V</w:t>
      </w:r>
      <w:r w:rsidRPr="00532F43">
        <w:rPr>
          <w:sz w:val="28"/>
          <w:szCs w:val="28"/>
          <w:lang w:val="en-US"/>
        </w:rPr>
        <w:t>.</w:t>
      </w:r>
      <w:r w:rsidRPr="00532F43">
        <w:rPr>
          <w:sz w:val="28"/>
          <w:szCs w:val="28"/>
          <w:lang w:val="en-GB"/>
        </w:rPr>
        <w:t>, Fisher L</w:t>
      </w:r>
      <w:r w:rsidRPr="00532F43">
        <w:rPr>
          <w:sz w:val="28"/>
          <w:szCs w:val="28"/>
          <w:lang w:val="en-US"/>
        </w:rPr>
        <w:t>.</w:t>
      </w:r>
      <w:r w:rsidRPr="00532F43">
        <w:rPr>
          <w:sz w:val="28"/>
          <w:szCs w:val="28"/>
          <w:lang w:val="en-GB"/>
        </w:rPr>
        <w:t>C</w:t>
      </w:r>
      <w:r w:rsidRPr="00532F43">
        <w:rPr>
          <w:sz w:val="28"/>
          <w:szCs w:val="28"/>
          <w:lang w:val="en-US"/>
        </w:rPr>
        <w:t>.</w:t>
      </w:r>
      <w:r w:rsidRPr="00532F43">
        <w:rPr>
          <w:sz w:val="28"/>
          <w:szCs w:val="28"/>
          <w:lang w:val="en-GB"/>
        </w:rPr>
        <w:t>, Basso D</w:t>
      </w:r>
      <w:r w:rsidRPr="00532F43">
        <w:rPr>
          <w:sz w:val="28"/>
          <w:szCs w:val="28"/>
          <w:lang w:val="en-US"/>
        </w:rPr>
        <w:t>.</w:t>
      </w:r>
      <w:r w:rsidRPr="00532F43">
        <w:rPr>
          <w:sz w:val="28"/>
          <w:szCs w:val="28"/>
          <w:lang w:val="en-GB"/>
        </w:rPr>
        <w:t>M</w:t>
      </w:r>
      <w:r w:rsidRPr="00532F43">
        <w:rPr>
          <w:sz w:val="28"/>
          <w:szCs w:val="28"/>
          <w:lang w:val="en-US"/>
        </w:rPr>
        <w:t>.</w:t>
      </w:r>
      <w:r w:rsidRPr="00532F43">
        <w:rPr>
          <w:sz w:val="28"/>
          <w:szCs w:val="28"/>
          <w:lang w:val="en-GB"/>
        </w:rPr>
        <w:t>, Popovich P</w:t>
      </w:r>
      <w:r w:rsidRPr="00532F43">
        <w:rPr>
          <w:sz w:val="28"/>
          <w:szCs w:val="28"/>
          <w:lang w:val="en-US"/>
        </w:rPr>
        <w:t>.</w:t>
      </w:r>
      <w:r w:rsidRPr="00532F43">
        <w:rPr>
          <w:sz w:val="28"/>
          <w:szCs w:val="28"/>
          <w:lang w:val="en-GB"/>
        </w:rPr>
        <w:t>G. Passive or active immunization with myelin basic protein impairs neurological function and exacerbates neuropathology after spinal cord injury in rats</w:t>
      </w:r>
      <w:r w:rsidRPr="00532F43">
        <w:rPr>
          <w:sz w:val="28"/>
          <w:szCs w:val="28"/>
          <w:lang w:val="en-US"/>
        </w:rPr>
        <w:t xml:space="preserve"> // </w:t>
      </w:r>
      <w:r w:rsidRPr="00532F43">
        <w:rPr>
          <w:sz w:val="28"/>
          <w:szCs w:val="28"/>
          <w:lang w:val="en-GB"/>
        </w:rPr>
        <w:t>J</w:t>
      </w:r>
      <w:r w:rsidRPr="00532F43">
        <w:rPr>
          <w:sz w:val="28"/>
          <w:szCs w:val="28"/>
          <w:lang w:val="en-US"/>
        </w:rPr>
        <w:t>.</w:t>
      </w:r>
      <w:r w:rsidRPr="00532F43">
        <w:rPr>
          <w:sz w:val="28"/>
          <w:szCs w:val="28"/>
          <w:lang w:val="en-GB"/>
        </w:rPr>
        <w:t xml:space="preserve"> Neurosci. </w:t>
      </w:r>
      <w:r w:rsidRPr="00532F43">
        <w:rPr>
          <w:sz w:val="28"/>
          <w:szCs w:val="28"/>
          <w:lang w:val="en-US"/>
        </w:rPr>
        <w:t xml:space="preserve">– </w:t>
      </w:r>
      <w:r w:rsidRPr="00532F43">
        <w:rPr>
          <w:sz w:val="28"/>
          <w:szCs w:val="28"/>
          <w:lang w:val="en-GB"/>
        </w:rPr>
        <w:t>2004</w:t>
      </w:r>
      <w:r w:rsidRPr="00532F43">
        <w:rPr>
          <w:sz w:val="28"/>
          <w:szCs w:val="28"/>
          <w:lang w:val="en-US"/>
        </w:rPr>
        <w:t>. – Vol.</w:t>
      </w:r>
      <w:r w:rsidRPr="00532F43">
        <w:rPr>
          <w:sz w:val="28"/>
          <w:szCs w:val="28"/>
          <w:lang w:val="en-GB"/>
        </w:rPr>
        <w:t>24</w:t>
      </w:r>
      <w:r w:rsidRPr="00532F43">
        <w:rPr>
          <w:sz w:val="28"/>
          <w:szCs w:val="28"/>
          <w:lang w:val="en-US"/>
        </w:rPr>
        <w:t xml:space="preserve">, </w:t>
      </w:r>
      <w:r w:rsidRPr="00532F43">
        <w:rPr>
          <w:sz w:val="28"/>
          <w:szCs w:val="28"/>
          <w:lang w:val="en-GB"/>
        </w:rPr>
        <w:t>№15</w:t>
      </w:r>
      <w:r w:rsidRPr="00532F43">
        <w:rPr>
          <w:sz w:val="28"/>
          <w:szCs w:val="28"/>
          <w:lang w:val="en-US"/>
        </w:rPr>
        <w:t>. – P.</w:t>
      </w:r>
      <w:r w:rsidRPr="00532F43">
        <w:rPr>
          <w:sz w:val="28"/>
          <w:szCs w:val="28"/>
          <w:lang w:val="en-GB"/>
        </w:rPr>
        <w:t>3752–</w:t>
      </w:r>
      <w:r w:rsidRPr="00532F43">
        <w:rPr>
          <w:sz w:val="28"/>
          <w:szCs w:val="28"/>
          <w:lang w:val="en-US"/>
        </w:rPr>
        <w:t>375</w:t>
      </w:r>
      <w:r w:rsidRPr="00532F43">
        <w:rPr>
          <w:sz w:val="28"/>
          <w:szCs w:val="28"/>
          <w:lang w:val="en-GB"/>
        </w:rPr>
        <w:t>61.</w:t>
      </w:r>
    </w:p>
    <w:p w:rsidR="008A4EE9" w:rsidRPr="00D8218C"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D8218C">
        <w:rPr>
          <w:sz w:val="28"/>
          <w:szCs w:val="28"/>
          <w:lang w:val="en-US"/>
        </w:rPr>
        <w:t>Reier</w:t>
      </w:r>
      <w:r w:rsidRPr="00D8218C">
        <w:rPr>
          <w:sz w:val="28"/>
          <w:szCs w:val="28"/>
          <w:lang w:val="en-GB"/>
        </w:rPr>
        <w:t xml:space="preserve"> </w:t>
      </w:r>
      <w:r w:rsidRPr="00D8218C">
        <w:rPr>
          <w:sz w:val="28"/>
          <w:szCs w:val="28"/>
          <w:lang w:val="en-US"/>
        </w:rPr>
        <w:t>P</w:t>
      </w:r>
      <w:r w:rsidRPr="00D8218C">
        <w:rPr>
          <w:sz w:val="28"/>
          <w:szCs w:val="28"/>
          <w:lang w:val="en-GB"/>
        </w:rPr>
        <w:t>.</w:t>
      </w:r>
      <w:r w:rsidRPr="00D8218C">
        <w:rPr>
          <w:sz w:val="28"/>
          <w:szCs w:val="28"/>
          <w:lang w:val="en-US"/>
        </w:rPr>
        <w:t>J</w:t>
      </w:r>
      <w:r w:rsidRPr="00D8218C">
        <w:rPr>
          <w:sz w:val="28"/>
          <w:szCs w:val="28"/>
          <w:lang w:val="en-GB"/>
        </w:rPr>
        <w:t xml:space="preserve">. Cellular transplantation strategies for spinal cord injury and translational neurobiology // NeuroRx. – 2004. – Vol.1, </w:t>
      </w:r>
      <w:r w:rsidRPr="00D8218C">
        <w:rPr>
          <w:sz w:val="28"/>
          <w:szCs w:val="28"/>
          <w:lang w:val="uk-UA"/>
        </w:rPr>
        <w:t>№</w:t>
      </w:r>
      <w:r w:rsidRPr="00D8218C">
        <w:rPr>
          <w:sz w:val="28"/>
          <w:szCs w:val="28"/>
          <w:lang w:val="en-GB"/>
        </w:rPr>
        <w:t>4</w:t>
      </w:r>
      <w:r w:rsidRPr="00D8218C">
        <w:rPr>
          <w:sz w:val="28"/>
          <w:szCs w:val="28"/>
          <w:lang w:val="en-US"/>
        </w:rPr>
        <w:t>. – P.</w:t>
      </w:r>
      <w:r w:rsidRPr="00D8218C">
        <w:rPr>
          <w:sz w:val="28"/>
          <w:szCs w:val="28"/>
          <w:lang w:val="en-GB"/>
        </w:rPr>
        <w:t>424–451.</w:t>
      </w:r>
    </w:p>
    <w:p w:rsidR="008A4EE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Grimpe B</w:t>
      </w:r>
      <w:r w:rsidRPr="00B002F5">
        <w:rPr>
          <w:bCs/>
          <w:sz w:val="28"/>
          <w:szCs w:val="28"/>
          <w:lang w:val="en-US"/>
        </w:rPr>
        <w:t>.</w:t>
      </w:r>
      <w:r w:rsidRPr="00B002F5">
        <w:rPr>
          <w:sz w:val="28"/>
          <w:szCs w:val="28"/>
          <w:lang w:val="en-GB"/>
        </w:rPr>
        <w:t xml:space="preserve">, </w:t>
      </w:r>
      <w:r w:rsidRPr="00B002F5">
        <w:rPr>
          <w:bCs/>
          <w:sz w:val="28"/>
          <w:szCs w:val="28"/>
          <w:lang w:val="en-GB"/>
        </w:rPr>
        <w:t>Silver J</w:t>
      </w:r>
      <w:r w:rsidRPr="00B002F5">
        <w:rPr>
          <w:sz w:val="28"/>
          <w:szCs w:val="28"/>
          <w:lang w:val="en-GB"/>
        </w:rPr>
        <w:t>.</w:t>
      </w:r>
      <w:r w:rsidRPr="00B002F5">
        <w:rPr>
          <w:bCs/>
          <w:sz w:val="28"/>
          <w:szCs w:val="28"/>
          <w:lang w:val="en-GB"/>
        </w:rPr>
        <w:t xml:space="preserve"> A novel DNA enzyme reduces glycosaminoglycan chains in the glial scar and allows microtransplanted dorsal root ganglia axons to regenerate beyond lesions in the spinal cord</w:t>
      </w:r>
      <w:r w:rsidRPr="00B002F5">
        <w:rPr>
          <w:bCs/>
          <w:sz w:val="28"/>
          <w:szCs w:val="28"/>
          <w:lang w:val="en-US"/>
        </w:rPr>
        <w:t xml:space="preserve"> //</w:t>
      </w:r>
      <w:r w:rsidRPr="00B002F5">
        <w:rPr>
          <w:sz w:val="28"/>
          <w:szCs w:val="28"/>
          <w:lang w:val="en-GB"/>
        </w:rPr>
        <w:t xml:space="preserve"> J</w:t>
      </w:r>
      <w:r w:rsidRPr="00B002F5">
        <w:rPr>
          <w:sz w:val="28"/>
          <w:szCs w:val="28"/>
          <w:lang w:val="en-US"/>
        </w:rPr>
        <w:t>.</w:t>
      </w:r>
      <w:r w:rsidRPr="00B002F5">
        <w:rPr>
          <w:sz w:val="28"/>
          <w:szCs w:val="28"/>
          <w:lang w:val="en-GB"/>
        </w:rPr>
        <w:t xml:space="preserve"> Neurosci. </w:t>
      </w:r>
      <w:r w:rsidRPr="00B002F5">
        <w:rPr>
          <w:sz w:val="28"/>
          <w:szCs w:val="28"/>
          <w:lang w:val="en-US"/>
        </w:rPr>
        <w:t xml:space="preserve">– </w:t>
      </w:r>
      <w:r w:rsidRPr="00B002F5">
        <w:rPr>
          <w:sz w:val="28"/>
          <w:szCs w:val="28"/>
          <w:lang w:val="en-GB"/>
        </w:rPr>
        <w:t>2004</w:t>
      </w:r>
      <w:r w:rsidRPr="00B002F5">
        <w:rPr>
          <w:sz w:val="28"/>
          <w:szCs w:val="28"/>
          <w:lang w:val="en-US"/>
        </w:rPr>
        <w:t>. – V</w:t>
      </w:r>
      <w:r>
        <w:rPr>
          <w:sz w:val="28"/>
          <w:szCs w:val="28"/>
          <w:lang w:val="en-US"/>
        </w:rPr>
        <w:t>ol</w:t>
      </w:r>
      <w:r w:rsidRPr="00B002F5">
        <w:rPr>
          <w:sz w:val="28"/>
          <w:szCs w:val="28"/>
          <w:lang w:val="en-US"/>
        </w:rPr>
        <w:t>.</w:t>
      </w:r>
      <w:r w:rsidRPr="00B002F5">
        <w:rPr>
          <w:sz w:val="28"/>
          <w:szCs w:val="28"/>
          <w:lang w:val="en-GB"/>
        </w:rPr>
        <w:t>24</w:t>
      </w:r>
      <w:r w:rsidRPr="00B002F5">
        <w:rPr>
          <w:sz w:val="28"/>
          <w:szCs w:val="28"/>
          <w:lang w:val="en-US"/>
        </w:rPr>
        <w:t xml:space="preserve">, </w:t>
      </w:r>
      <w:r w:rsidRPr="00B002F5">
        <w:rPr>
          <w:sz w:val="28"/>
          <w:szCs w:val="28"/>
          <w:lang w:val="en-GB"/>
        </w:rPr>
        <w:t>№6</w:t>
      </w:r>
      <w:r w:rsidRPr="00B002F5">
        <w:rPr>
          <w:sz w:val="28"/>
          <w:szCs w:val="28"/>
          <w:lang w:val="en-US"/>
        </w:rPr>
        <w:t>. – P.</w:t>
      </w:r>
      <w:r w:rsidRPr="00B002F5">
        <w:rPr>
          <w:sz w:val="28"/>
          <w:szCs w:val="28"/>
          <w:lang w:val="en-GB"/>
        </w:rPr>
        <w:t>1393–</w:t>
      </w:r>
      <w:r w:rsidRPr="00B002F5">
        <w:rPr>
          <w:sz w:val="28"/>
          <w:szCs w:val="28"/>
          <w:lang w:val="en-US"/>
        </w:rPr>
        <w:t>139</w:t>
      </w:r>
      <w:r w:rsidRPr="00B002F5">
        <w:rPr>
          <w:sz w:val="28"/>
          <w:szCs w:val="28"/>
          <w:lang w:val="en-GB"/>
        </w:rPr>
        <w:t>7.</w:t>
      </w:r>
    </w:p>
    <w:p w:rsidR="008A4EE9" w:rsidRPr="0014591B"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14591B">
        <w:rPr>
          <w:sz w:val="28"/>
          <w:szCs w:val="28"/>
          <w:lang w:val="en-GB"/>
        </w:rPr>
        <w:t>Harper J</w:t>
      </w:r>
      <w:r>
        <w:rPr>
          <w:sz w:val="28"/>
          <w:szCs w:val="28"/>
          <w:lang w:val="en-GB"/>
        </w:rPr>
        <w:t>.</w:t>
      </w:r>
      <w:r w:rsidRPr="0014591B">
        <w:rPr>
          <w:sz w:val="28"/>
          <w:szCs w:val="28"/>
          <w:lang w:val="en-GB"/>
        </w:rPr>
        <w:t>M</w:t>
      </w:r>
      <w:r>
        <w:rPr>
          <w:sz w:val="28"/>
          <w:szCs w:val="28"/>
          <w:lang w:val="en-GB"/>
        </w:rPr>
        <w:t>.</w:t>
      </w:r>
      <w:r w:rsidRPr="0014591B">
        <w:rPr>
          <w:sz w:val="28"/>
          <w:szCs w:val="28"/>
          <w:lang w:val="en-GB"/>
        </w:rPr>
        <w:t>, Krishnan C</w:t>
      </w:r>
      <w:r>
        <w:rPr>
          <w:sz w:val="28"/>
          <w:szCs w:val="28"/>
          <w:lang w:val="en-GB"/>
        </w:rPr>
        <w:t>.</w:t>
      </w:r>
      <w:r w:rsidRPr="0014591B">
        <w:rPr>
          <w:sz w:val="28"/>
          <w:szCs w:val="28"/>
          <w:lang w:val="en-GB"/>
        </w:rPr>
        <w:t>, Darman J</w:t>
      </w:r>
      <w:r>
        <w:rPr>
          <w:sz w:val="28"/>
          <w:szCs w:val="28"/>
          <w:lang w:val="en-GB"/>
        </w:rPr>
        <w:t>.</w:t>
      </w:r>
      <w:r w:rsidRPr="0014591B">
        <w:rPr>
          <w:sz w:val="28"/>
          <w:szCs w:val="28"/>
          <w:lang w:val="en-GB"/>
        </w:rPr>
        <w:t>S</w:t>
      </w:r>
      <w:r>
        <w:rPr>
          <w:sz w:val="28"/>
          <w:szCs w:val="28"/>
          <w:lang w:val="en-GB"/>
        </w:rPr>
        <w:t>.</w:t>
      </w:r>
      <w:r w:rsidRPr="0014591B">
        <w:rPr>
          <w:sz w:val="28"/>
          <w:szCs w:val="28"/>
          <w:lang w:val="en-GB"/>
        </w:rPr>
        <w:t>, Deshpande D</w:t>
      </w:r>
      <w:r>
        <w:rPr>
          <w:sz w:val="28"/>
          <w:szCs w:val="28"/>
          <w:lang w:val="en-GB"/>
        </w:rPr>
        <w:t>.</w:t>
      </w:r>
      <w:r w:rsidRPr="0014591B">
        <w:rPr>
          <w:sz w:val="28"/>
          <w:szCs w:val="28"/>
          <w:lang w:val="en-GB"/>
        </w:rPr>
        <w:t>M</w:t>
      </w:r>
      <w:r>
        <w:rPr>
          <w:sz w:val="28"/>
          <w:szCs w:val="28"/>
          <w:lang w:val="en-GB"/>
        </w:rPr>
        <w:t>.</w:t>
      </w:r>
      <w:r w:rsidRPr="0014591B">
        <w:rPr>
          <w:sz w:val="28"/>
          <w:szCs w:val="28"/>
          <w:lang w:val="en-GB"/>
        </w:rPr>
        <w:t>, Peck S</w:t>
      </w:r>
      <w:r>
        <w:rPr>
          <w:sz w:val="28"/>
          <w:szCs w:val="28"/>
          <w:lang w:val="en-GB"/>
        </w:rPr>
        <w:t>.</w:t>
      </w:r>
      <w:r w:rsidRPr="0014591B">
        <w:rPr>
          <w:sz w:val="28"/>
          <w:szCs w:val="28"/>
          <w:lang w:val="en-GB"/>
        </w:rPr>
        <w:t>, Shats I</w:t>
      </w:r>
      <w:r>
        <w:rPr>
          <w:sz w:val="28"/>
          <w:szCs w:val="28"/>
          <w:lang w:val="en-GB"/>
        </w:rPr>
        <w:t>.</w:t>
      </w:r>
      <w:r w:rsidRPr="0014591B">
        <w:rPr>
          <w:sz w:val="28"/>
          <w:szCs w:val="28"/>
          <w:lang w:val="en-GB"/>
        </w:rPr>
        <w:t>, Backovic S</w:t>
      </w:r>
      <w:r>
        <w:rPr>
          <w:sz w:val="28"/>
          <w:szCs w:val="28"/>
          <w:lang w:val="en-GB"/>
        </w:rPr>
        <w:t>.</w:t>
      </w:r>
      <w:r w:rsidRPr="0014591B">
        <w:rPr>
          <w:sz w:val="28"/>
          <w:szCs w:val="28"/>
          <w:lang w:val="en-GB"/>
        </w:rPr>
        <w:t>, Rothstein J</w:t>
      </w:r>
      <w:r>
        <w:rPr>
          <w:sz w:val="28"/>
          <w:szCs w:val="28"/>
          <w:lang w:val="en-GB"/>
        </w:rPr>
        <w:t>.</w:t>
      </w:r>
      <w:r w:rsidRPr="0014591B">
        <w:rPr>
          <w:sz w:val="28"/>
          <w:szCs w:val="28"/>
          <w:lang w:val="en-GB"/>
        </w:rPr>
        <w:t>D</w:t>
      </w:r>
      <w:r>
        <w:rPr>
          <w:sz w:val="28"/>
          <w:szCs w:val="28"/>
          <w:lang w:val="en-GB"/>
        </w:rPr>
        <w:t>.</w:t>
      </w:r>
      <w:r w:rsidRPr="0014591B">
        <w:rPr>
          <w:sz w:val="28"/>
          <w:szCs w:val="28"/>
          <w:lang w:val="en-GB"/>
        </w:rPr>
        <w:t>, Kerr D</w:t>
      </w:r>
      <w:r>
        <w:rPr>
          <w:sz w:val="28"/>
          <w:szCs w:val="28"/>
          <w:lang w:val="en-GB"/>
        </w:rPr>
        <w:t>.</w:t>
      </w:r>
      <w:r w:rsidRPr="0014591B">
        <w:rPr>
          <w:sz w:val="28"/>
          <w:szCs w:val="28"/>
          <w:lang w:val="en-GB"/>
        </w:rPr>
        <w:t>A.</w:t>
      </w:r>
      <w:r>
        <w:rPr>
          <w:sz w:val="28"/>
          <w:szCs w:val="28"/>
          <w:lang w:val="en-GB"/>
        </w:rPr>
        <w:t xml:space="preserve"> </w:t>
      </w:r>
      <w:r w:rsidRPr="00381061">
        <w:rPr>
          <w:sz w:val="28"/>
          <w:szCs w:val="28"/>
          <w:lang w:val="en-GB"/>
        </w:rPr>
        <w:t>Axonal growth of embryonic stem cell-derived motoneurons in vitro and in motoneuron-injured adult rats</w:t>
      </w:r>
      <w:r>
        <w:rPr>
          <w:sz w:val="28"/>
          <w:szCs w:val="28"/>
          <w:lang w:val="en-GB"/>
        </w:rPr>
        <w:t xml:space="preserve"> // Proc. Natl. Acad. Sci. U S A</w:t>
      </w:r>
      <w:r w:rsidRPr="00381061">
        <w:rPr>
          <w:sz w:val="28"/>
          <w:szCs w:val="28"/>
          <w:lang w:val="en-GB"/>
        </w:rPr>
        <w:t>.</w:t>
      </w:r>
      <w:r>
        <w:rPr>
          <w:sz w:val="28"/>
          <w:szCs w:val="28"/>
          <w:lang w:val="en-GB"/>
        </w:rPr>
        <w:t xml:space="preserve"> – 2004. – Vol.</w:t>
      </w:r>
      <w:r w:rsidRPr="00381061">
        <w:rPr>
          <w:sz w:val="28"/>
          <w:szCs w:val="28"/>
          <w:lang w:val="en-GB"/>
        </w:rPr>
        <w:t>1</w:t>
      </w:r>
      <w:r>
        <w:rPr>
          <w:sz w:val="28"/>
          <w:szCs w:val="28"/>
          <w:lang w:val="en-GB"/>
        </w:rPr>
        <w:t>01</w:t>
      </w:r>
      <w:r w:rsidRPr="00381061">
        <w:rPr>
          <w:sz w:val="28"/>
          <w:szCs w:val="28"/>
          <w:lang w:val="en-GB"/>
        </w:rPr>
        <w:t>, №</w:t>
      </w:r>
      <w:r>
        <w:rPr>
          <w:sz w:val="28"/>
          <w:szCs w:val="28"/>
          <w:lang w:val="en-GB"/>
        </w:rPr>
        <w:t>18. – P.</w:t>
      </w:r>
      <w:r w:rsidRPr="00381061">
        <w:rPr>
          <w:sz w:val="28"/>
          <w:szCs w:val="28"/>
          <w:lang w:val="en-GB"/>
        </w:rPr>
        <w:t>7123</w:t>
      </w:r>
      <w:r>
        <w:rPr>
          <w:sz w:val="28"/>
          <w:szCs w:val="28"/>
          <w:lang w:val="en-GB"/>
        </w:rPr>
        <w:t>–712</w:t>
      </w:r>
      <w:r w:rsidRPr="00381061">
        <w:rPr>
          <w:sz w:val="28"/>
          <w:szCs w:val="28"/>
          <w:lang w:val="en-GB"/>
        </w:rPr>
        <w:t>8.</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Vallieres N</w:t>
      </w:r>
      <w:r w:rsidRPr="00B002F5">
        <w:rPr>
          <w:bCs/>
          <w:sz w:val="28"/>
          <w:szCs w:val="28"/>
          <w:lang w:val="en-US"/>
        </w:rPr>
        <w:t>.</w:t>
      </w:r>
      <w:r w:rsidRPr="00B002F5">
        <w:rPr>
          <w:sz w:val="28"/>
          <w:szCs w:val="28"/>
          <w:lang w:val="en-GB"/>
        </w:rPr>
        <w:t xml:space="preserve">, </w:t>
      </w:r>
      <w:r w:rsidRPr="00B002F5">
        <w:rPr>
          <w:bCs/>
          <w:sz w:val="28"/>
          <w:szCs w:val="28"/>
          <w:lang w:val="en-GB"/>
        </w:rPr>
        <w:t>Berard J</w:t>
      </w:r>
      <w:r w:rsidRPr="00B002F5">
        <w:rPr>
          <w:bCs/>
          <w:sz w:val="28"/>
          <w:szCs w:val="28"/>
          <w:lang w:val="en-US"/>
        </w:rPr>
        <w:t>.</w:t>
      </w:r>
      <w:r w:rsidRPr="00B002F5">
        <w:rPr>
          <w:bCs/>
          <w:sz w:val="28"/>
          <w:szCs w:val="28"/>
          <w:lang w:val="en-GB"/>
        </w:rPr>
        <w:t>L</w:t>
      </w:r>
      <w:r w:rsidRPr="00B002F5">
        <w:rPr>
          <w:bCs/>
          <w:sz w:val="28"/>
          <w:szCs w:val="28"/>
          <w:lang w:val="en-US"/>
        </w:rPr>
        <w:t>.</w:t>
      </w:r>
      <w:r w:rsidRPr="00B002F5">
        <w:rPr>
          <w:sz w:val="28"/>
          <w:szCs w:val="28"/>
          <w:lang w:val="en-GB"/>
        </w:rPr>
        <w:t xml:space="preserve">, </w:t>
      </w:r>
      <w:r w:rsidRPr="00B002F5">
        <w:rPr>
          <w:bCs/>
          <w:sz w:val="28"/>
          <w:szCs w:val="28"/>
          <w:lang w:val="en-GB"/>
        </w:rPr>
        <w:t>David S</w:t>
      </w:r>
      <w:r w:rsidRPr="00B002F5">
        <w:rPr>
          <w:bCs/>
          <w:sz w:val="28"/>
          <w:szCs w:val="28"/>
          <w:lang w:val="en-US"/>
        </w:rPr>
        <w:t>.</w:t>
      </w:r>
      <w:r w:rsidRPr="00B002F5">
        <w:rPr>
          <w:sz w:val="28"/>
          <w:szCs w:val="28"/>
          <w:lang w:val="en-GB"/>
        </w:rPr>
        <w:t xml:space="preserve">, </w:t>
      </w:r>
      <w:r w:rsidRPr="00B002F5">
        <w:rPr>
          <w:bCs/>
          <w:sz w:val="28"/>
          <w:szCs w:val="28"/>
          <w:lang w:val="en-GB"/>
        </w:rPr>
        <w:t>Lacroix S</w:t>
      </w:r>
      <w:r w:rsidRPr="00B002F5">
        <w:rPr>
          <w:sz w:val="28"/>
          <w:szCs w:val="28"/>
          <w:lang w:val="en-GB"/>
        </w:rPr>
        <w:t>.</w:t>
      </w:r>
      <w:r w:rsidRPr="00B002F5">
        <w:rPr>
          <w:bCs/>
          <w:sz w:val="28"/>
          <w:szCs w:val="28"/>
          <w:lang w:val="en-GB"/>
        </w:rPr>
        <w:t xml:space="preserve"> Systemic injections of lipopolysaccharide accelerates myelin phagocytosis during Wallerian degeneration in the injured mouse spinal cord</w:t>
      </w:r>
      <w:r w:rsidRPr="00B002F5">
        <w:rPr>
          <w:bCs/>
          <w:sz w:val="28"/>
          <w:szCs w:val="28"/>
          <w:lang w:val="en-US"/>
        </w:rPr>
        <w:t xml:space="preserve"> // </w:t>
      </w:r>
      <w:r w:rsidRPr="00B002F5">
        <w:rPr>
          <w:sz w:val="28"/>
          <w:szCs w:val="28"/>
          <w:lang w:val="en-GB"/>
        </w:rPr>
        <w:t xml:space="preserve">Glia. </w:t>
      </w:r>
      <w:r w:rsidRPr="00B002F5">
        <w:rPr>
          <w:sz w:val="28"/>
          <w:szCs w:val="28"/>
          <w:lang w:val="en-US"/>
        </w:rPr>
        <w:t xml:space="preserve">– </w:t>
      </w:r>
      <w:r w:rsidRPr="00B002F5">
        <w:rPr>
          <w:sz w:val="28"/>
          <w:szCs w:val="28"/>
          <w:lang w:val="en-GB"/>
        </w:rPr>
        <w:t>2006</w:t>
      </w:r>
      <w:r w:rsidRPr="00B002F5">
        <w:rPr>
          <w:sz w:val="28"/>
          <w:szCs w:val="28"/>
          <w:lang w:val="en-US"/>
        </w:rPr>
        <w:t>. – V</w:t>
      </w:r>
      <w:r>
        <w:rPr>
          <w:sz w:val="28"/>
          <w:szCs w:val="28"/>
          <w:lang w:val="en-US"/>
        </w:rPr>
        <w:t>ol</w:t>
      </w:r>
      <w:r w:rsidRPr="00B002F5">
        <w:rPr>
          <w:sz w:val="28"/>
          <w:szCs w:val="28"/>
          <w:lang w:val="en-US"/>
        </w:rPr>
        <w:t>.</w:t>
      </w:r>
      <w:r w:rsidRPr="00B002F5">
        <w:rPr>
          <w:sz w:val="28"/>
          <w:szCs w:val="28"/>
          <w:lang w:val="en-GB"/>
        </w:rPr>
        <w:t>53</w:t>
      </w:r>
      <w:r w:rsidRPr="00B002F5">
        <w:rPr>
          <w:sz w:val="28"/>
          <w:szCs w:val="28"/>
          <w:lang w:val="en-US"/>
        </w:rPr>
        <w:t xml:space="preserve">, </w:t>
      </w:r>
      <w:r w:rsidRPr="00B002F5">
        <w:rPr>
          <w:sz w:val="28"/>
          <w:szCs w:val="28"/>
          <w:lang w:val="en-GB"/>
        </w:rPr>
        <w:t>№1</w:t>
      </w:r>
      <w:r w:rsidRPr="00B002F5">
        <w:rPr>
          <w:sz w:val="28"/>
          <w:szCs w:val="28"/>
          <w:lang w:val="en-US"/>
        </w:rPr>
        <w:t>. – P.</w:t>
      </w:r>
      <w:r w:rsidRPr="00B002F5">
        <w:rPr>
          <w:sz w:val="28"/>
          <w:szCs w:val="28"/>
          <w:lang w:val="en-GB"/>
        </w:rPr>
        <w:t>103–</w:t>
      </w:r>
      <w:r w:rsidRPr="00B002F5">
        <w:rPr>
          <w:sz w:val="28"/>
          <w:szCs w:val="28"/>
          <w:lang w:val="en-US"/>
        </w:rPr>
        <w:t>1</w:t>
      </w:r>
      <w:r w:rsidRPr="00B002F5">
        <w:rPr>
          <w:sz w:val="28"/>
          <w:szCs w:val="28"/>
          <w:lang w:val="en-GB"/>
        </w:rPr>
        <w:t>13.</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Schwab M</w:t>
      </w:r>
      <w:r w:rsidRPr="00B002F5">
        <w:rPr>
          <w:bCs/>
          <w:sz w:val="28"/>
          <w:szCs w:val="28"/>
          <w:lang w:val="en-US"/>
        </w:rPr>
        <w:t>.</w:t>
      </w:r>
      <w:r w:rsidRPr="00B002F5">
        <w:rPr>
          <w:bCs/>
          <w:sz w:val="28"/>
          <w:szCs w:val="28"/>
          <w:lang w:val="en-GB"/>
        </w:rPr>
        <w:t>E.</w:t>
      </w:r>
      <w:r w:rsidRPr="00B002F5">
        <w:rPr>
          <w:sz w:val="28"/>
          <w:szCs w:val="28"/>
          <w:lang w:val="en-GB"/>
        </w:rPr>
        <w:t xml:space="preserve"> Repairing the injured spinal cord</w:t>
      </w:r>
      <w:r w:rsidRPr="00B002F5">
        <w:rPr>
          <w:sz w:val="28"/>
          <w:szCs w:val="28"/>
          <w:lang w:val="en-US"/>
        </w:rPr>
        <w:t xml:space="preserve"> //</w:t>
      </w:r>
      <w:r w:rsidRPr="00B002F5">
        <w:rPr>
          <w:sz w:val="28"/>
          <w:szCs w:val="28"/>
          <w:lang w:val="en-GB"/>
        </w:rPr>
        <w:t xml:space="preserve"> </w:t>
      </w:r>
      <w:r w:rsidRPr="00B002F5">
        <w:rPr>
          <w:iCs/>
          <w:sz w:val="28"/>
          <w:szCs w:val="28"/>
          <w:lang w:val="en-GB"/>
        </w:rPr>
        <w:t>Science</w:t>
      </w:r>
      <w:r w:rsidRPr="00B002F5">
        <w:rPr>
          <w:iCs/>
          <w:sz w:val="28"/>
          <w:szCs w:val="28"/>
          <w:lang w:val="en-US"/>
        </w:rPr>
        <w:t>. – 2002. – V</w:t>
      </w:r>
      <w:r>
        <w:rPr>
          <w:iCs/>
          <w:sz w:val="28"/>
          <w:szCs w:val="28"/>
          <w:lang w:val="en-US"/>
        </w:rPr>
        <w:t>ol</w:t>
      </w:r>
      <w:r w:rsidRPr="00B002F5">
        <w:rPr>
          <w:iCs/>
          <w:sz w:val="28"/>
          <w:szCs w:val="28"/>
          <w:lang w:val="en-US"/>
        </w:rPr>
        <w:t>.</w:t>
      </w:r>
      <w:r w:rsidRPr="00B002F5">
        <w:rPr>
          <w:sz w:val="28"/>
          <w:szCs w:val="28"/>
          <w:lang w:val="en-GB"/>
        </w:rPr>
        <w:t>295</w:t>
      </w:r>
      <w:r w:rsidRPr="00B002F5">
        <w:rPr>
          <w:sz w:val="28"/>
          <w:szCs w:val="28"/>
          <w:lang w:val="en-US"/>
        </w:rPr>
        <w:t>. – P.</w:t>
      </w:r>
      <w:r w:rsidRPr="00B002F5">
        <w:rPr>
          <w:sz w:val="28"/>
          <w:szCs w:val="28"/>
          <w:lang w:val="en-GB"/>
        </w:rPr>
        <w:t>1029–1031.</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Hurtado A</w:t>
      </w:r>
      <w:r w:rsidRPr="00B002F5">
        <w:rPr>
          <w:bCs/>
          <w:sz w:val="28"/>
          <w:szCs w:val="28"/>
          <w:lang w:val="en-US"/>
        </w:rPr>
        <w:t>.</w:t>
      </w:r>
      <w:r w:rsidRPr="00B002F5">
        <w:rPr>
          <w:sz w:val="28"/>
          <w:szCs w:val="28"/>
          <w:lang w:val="en-GB"/>
        </w:rPr>
        <w:t xml:space="preserve">, </w:t>
      </w:r>
      <w:r w:rsidRPr="00B002F5">
        <w:rPr>
          <w:bCs/>
          <w:sz w:val="28"/>
          <w:szCs w:val="28"/>
          <w:lang w:val="en-GB"/>
        </w:rPr>
        <w:t>Moon L</w:t>
      </w:r>
      <w:r w:rsidRPr="00B002F5">
        <w:rPr>
          <w:bCs/>
          <w:sz w:val="28"/>
          <w:szCs w:val="28"/>
          <w:lang w:val="en-US"/>
        </w:rPr>
        <w:t>.</w:t>
      </w:r>
      <w:r w:rsidRPr="00B002F5">
        <w:rPr>
          <w:bCs/>
          <w:sz w:val="28"/>
          <w:szCs w:val="28"/>
          <w:lang w:val="en-GB"/>
        </w:rPr>
        <w:t>D</w:t>
      </w:r>
      <w:r w:rsidRPr="00B002F5">
        <w:rPr>
          <w:bCs/>
          <w:sz w:val="28"/>
          <w:szCs w:val="28"/>
          <w:lang w:val="en-US"/>
        </w:rPr>
        <w:t>.</w:t>
      </w:r>
      <w:r w:rsidRPr="00B002F5">
        <w:rPr>
          <w:sz w:val="28"/>
          <w:szCs w:val="28"/>
          <w:lang w:val="en-GB"/>
        </w:rPr>
        <w:t xml:space="preserve">, </w:t>
      </w:r>
      <w:r w:rsidRPr="00B002F5">
        <w:rPr>
          <w:bCs/>
          <w:sz w:val="28"/>
          <w:szCs w:val="28"/>
          <w:lang w:val="en-GB"/>
        </w:rPr>
        <w:t>Maquet V</w:t>
      </w:r>
      <w:r w:rsidRPr="00B002F5">
        <w:rPr>
          <w:bCs/>
          <w:sz w:val="28"/>
          <w:szCs w:val="28"/>
          <w:lang w:val="en-US"/>
        </w:rPr>
        <w:t>.</w:t>
      </w:r>
      <w:r w:rsidRPr="00B002F5">
        <w:rPr>
          <w:sz w:val="28"/>
          <w:szCs w:val="28"/>
          <w:lang w:val="en-GB"/>
        </w:rPr>
        <w:t xml:space="preserve">, </w:t>
      </w:r>
      <w:r w:rsidRPr="00B002F5">
        <w:rPr>
          <w:bCs/>
          <w:sz w:val="28"/>
          <w:szCs w:val="28"/>
          <w:lang w:val="en-GB"/>
        </w:rPr>
        <w:t>Blits B</w:t>
      </w:r>
      <w:r w:rsidRPr="00B002F5">
        <w:rPr>
          <w:bCs/>
          <w:sz w:val="28"/>
          <w:szCs w:val="28"/>
          <w:lang w:val="en-US"/>
        </w:rPr>
        <w:t>.</w:t>
      </w:r>
      <w:r w:rsidRPr="00B002F5">
        <w:rPr>
          <w:sz w:val="28"/>
          <w:szCs w:val="28"/>
          <w:lang w:val="en-GB"/>
        </w:rPr>
        <w:t xml:space="preserve">, </w:t>
      </w:r>
      <w:r w:rsidRPr="00B002F5">
        <w:rPr>
          <w:bCs/>
          <w:sz w:val="28"/>
          <w:szCs w:val="28"/>
          <w:lang w:val="en-GB"/>
        </w:rPr>
        <w:t>Jerome R</w:t>
      </w:r>
      <w:r w:rsidRPr="00B002F5">
        <w:rPr>
          <w:bCs/>
          <w:sz w:val="28"/>
          <w:szCs w:val="28"/>
          <w:lang w:val="en-US"/>
        </w:rPr>
        <w:t>.</w:t>
      </w:r>
      <w:r w:rsidRPr="00B002F5">
        <w:rPr>
          <w:sz w:val="28"/>
          <w:szCs w:val="28"/>
          <w:lang w:val="en-GB"/>
        </w:rPr>
        <w:t xml:space="preserve">, </w:t>
      </w:r>
      <w:r w:rsidRPr="00B002F5">
        <w:rPr>
          <w:bCs/>
          <w:sz w:val="28"/>
          <w:szCs w:val="28"/>
          <w:lang w:val="en-GB"/>
        </w:rPr>
        <w:t>Oudega M</w:t>
      </w:r>
      <w:r w:rsidRPr="00B002F5">
        <w:rPr>
          <w:sz w:val="28"/>
          <w:szCs w:val="28"/>
          <w:lang w:val="en-GB"/>
        </w:rPr>
        <w:t>.</w:t>
      </w:r>
      <w:r w:rsidRPr="00B002F5">
        <w:rPr>
          <w:bCs/>
          <w:sz w:val="28"/>
          <w:szCs w:val="28"/>
          <w:lang w:val="en-GB"/>
        </w:rPr>
        <w:t xml:space="preserve"> Poly(D,L-lactic acid) macroporous guidance scaffolds seeded with Schwann cells genetically modified to secrete a bi-functional neurotrophin implanted in the completely transected adult rat thoracic spinal cord</w:t>
      </w:r>
      <w:r w:rsidRPr="00B002F5">
        <w:rPr>
          <w:bCs/>
          <w:sz w:val="28"/>
          <w:szCs w:val="28"/>
          <w:lang w:val="en-US"/>
        </w:rPr>
        <w:t xml:space="preserve"> // </w:t>
      </w:r>
      <w:r w:rsidRPr="00B002F5">
        <w:rPr>
          <w:sz w:val="28"/>
          <w:szCs w:val="28"/>
          <w:lang w:val="en-GB"/>
        </w:rPr>
        <w:t xml:space="preserve">Biomaterials. </w:t>
      </w:r>
      <w:r w:rsidRPr="00B002F5">
        <w:rPr>
          <w:sz w:val="28"/>
          <w:szCs w:val="28"/>
          <w:lang w:val="en-US"/>
        </w:rPr>
        <w:t xml:space="preserve">– </w:t>
      </w:r>
      <w:r w:rsidRPr="00B002F5">
        <w:rPr>
          <w:sz w:val="28"/>
          <w:szCs w:val="28"/>
          <w:lang w:val="en-GB"/>
        </w:rPr>
        <w:t>2006</w:t>
      </w:r>
      <w:r w:rsidRPr="00B002F5">
        <w:rPr>
          <w:sz w:val="28"/>
          <w:szCs w:val="28"/>
          <w:lang w:val="en-US"/>
        </w:rPr>
        <w:t>. – V</w:t>
      </w:r>
      <w:r>
        <w:rPr>
          <w:sz w:val="28"/>
          <w:szCs w:val="28"/>
          <w:lang w:val="en-US"/>
        </w:rPr>
        <w:t>ol</w:t>
      </w:r>
      <w:r w:rsidRPr="00B002F5">
        <w:rPr>
          <w:sz w:val="28"/>
          <w:szCs w:val="28"/>
          <w:lang w:val="en-US"/>
        </w:rPr>
        <w:t>.</w:t>
      </w:r>
      <w:r w:rsidRPr="00B002F5">
        <w:rPr>
          <w:sz w:val="28"/>
          <w:szCs w:val="28"/>
          <w:lang w:val="en-GB"/>
        </w:rPr>
        <w:t>27</w:t>
      </w:r>
      <w:r w:rsidRPr="00B002F5">
        <w:rPr>
          <w:sz w:val="28"/>
          <w:szCs w:val="28"/>
          <w:lang w:val="en-US"/>
        </w:rPr>
        <w:t xml:space="preserve">, </w:t>
      </w:r>
      <w:r w:rsidRPr="00B002F5">
        <w:rPr>
          <w:sz w:val="28"/>
          <w:szCs w:val="28"/>
          <w:lang w:val="en-GB"/>
        </w:rPr>
        <w:t>№3</w:t>
      </w:r>
      <w:r w:rsidRPr="00B002F5">
        <w:rPr>
          <w:sz w:val="28"/>
          <w:szCs w:val="28"/>
          <w:lang w:val="en-US"/>
        </w:rPr>
        <w:t>. – P.</w:t>
      </w:r>
      <w:r w:rsidRPr="00B002F5">
        <w:rPr>
          <w:sz w:val="28"/>
          <w:szCs w:val="28"/>
          <w:lang w:val="en-GB"/>
        </w:rPr>
        <w:t>430–</w:t>
      </w:r>
      <w:r w:rsidRPr="00B002F5">
        <w:rPr>
          <w:sz w:val="28"/>
          <w:szCs w:val="28"/>
          <w:lang w:val="en-US"/>
        </w:rPr>
        <w:t>4</w:t>
      </w:r>
      <w:r w:rsidRPr="00B002F5">
        <w:rPr>
          <w:sz w:val="28"/>
          <w:szCs w:val="28"/>
          <w:lang w:val="en-GB"/>
        </w:rPr>
        <w:t>42.</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King V</w:t>
      </w:r>
      <w:r w:rsidRPr="00B002F5">
        <w:rPr>
          <w:bCs/>
          <w:sz w:val="28"/>
          <w:szCs w:val="28"/>
          <w:lang w:val="en-US"/>
        </w:rPr>
        <w:t>.</w:t>
      </w:r>
      <w:r w:rsidRPr="00B002F5">
        <w:rPr>
          <w:bCs/>
          <w:sz w:val="28"/>
          <w:szCs w:val="28"/>
          <w:lang w:val="en-GB"/>
        </w:rPr>
        <w:t>R</w:t>
      </w:r>
      <w:r w:rsidRPr="00B002F5">
        <w:rPr>
          <w:bCs/>
          <w:sz w:val="28"/>
          <w:szCs w:val="28"/>
          <w:lang w:val="en-US"/>
        </w:rPr>
        <w:t>.</w:t>
      </w:r>
      <w:r w:rsidRPr="00B002F5">
        <w:rPr>
          <w:sz w:val="28"/>
          <w:szCs w:val="28"/>
          <w:lang w:val="en-GB"/>
        </w:rPr>
        <w:t xml:space="preserve">, </w:t>
      </w:r>
      <w:r w:rsidRPr="00B002F5">
        <w:rPr>
          <w:bCs/>
          <w:sz w:val="28"/>
          <w:szCs w:val="28"/>
          <w:lang w:val="en-GB"/>
        </w:rPr>
        <w:t>Phillips J</w:t>
      </w:r>
      <w:r w:rsidRPr="00B002F5">
        <w:rPr>
          <w:bCs/>
          <w:sz w:val="28"/>
          <w:szCs w:val="28"/>
          <w:lang w:val="en-US"/>
        </w:rPr>
        <w:t>.</w:t>
      </w:r>
      <w:r w:rsidRPr="00B002F5">
        <w:rPr>
          <w:bCs/>
          <w:sz w:val="28"/>
          <w:szCs w:val="28"/>
          <w:lang w:val="en-GB"/>
        </w:rPr>
        <w:t>B</w:t>
      </w:r>
      <w:r w:rsidRPr="00B002F5">
        <w:rPr>
          <w:bCs/>
          <w:sz w:val="28"/>
          <w:szCs w:val="28"/>
          <w:lang w:val="en-US"/>
        </w:rPr>
        <w:t>.</w:t>
      </w:r>
      <w:r w:rsidRPr="00B002F5">
        <w:rPr>
          <w:sz w:val="28"/>
          <w:szCs w:val="28"/>
          <w:lang w:val="en-GB"/>
        </w:rPr>
        <w:t xml:space="preserve">, </w:t>
      </w:r>
      <w:r w:rsidRPr="00B002F5">
        <w:rPr>
          <w:bCs/>
          <w:sz w:val="28"/>
          <w:szCs w:val="28"/>
          <w:lang w:val="en-GB"/>
        </w:rPr>
        <w:t>Hunt-Grubbe H</w:t>
      </w:r>
      <w:r w:rsidRPr="00B002F5">
        <w:rPr>
          <w:bCs/>
          <w:sz w:val="28"/>
          <w:szCs w:val="28"/>
          <w:lang w:val="en-US"/>
        </w:rPr>
        <w:t>.</w:t>
      </w:r>
      <w:r w:rsidRPr="00B002F5">
        <w:rPr>
          <w:sz w:val="28"/>
          <w:szCs w:val="28"/>
          <w:lang w:val="en-GB"/>
        </w:rPr>
        <w:t xml:space="preserve">, </w:t>
      </w:r>
      <w:r w:rsidRPr="00B002F5">
        <w:rPr>
          <w:bCs/>
          <w:sz w:val="28"/>
          <w:szCs w:val="28"/>
          <w:lang w:val="en-GB"/>
        </w:rPr>
        <w:t>Brown R</w:t>
      </w:r>
      <w:r w:rsidRPr="00B002F5">
        <w:rPr>
          <w:bCs/>
          <w:sz w:val="28"/>
          <w:szCs w:val="28"/>
          <w:lang w:val="en-US"/>
        </w:rPr>
        <w:t>.</w:t>
      </w:r>
      <w:r w:rsidRPr="00B002F5">
        <w:rPr>
          <w:sz w:val="28"/>
          <w:szCs w:val="28"/>
          <w:lang w:val="en-GB"/>
        </w:rPr>
        <w:t xml:space="preserve">, </w:t>
      </w:r>
      <w:r w:rsidRPr="00B002F5">
        <w:rPr>
          <w:bCs/>
          <w:sz w:val="28"/>
          <w:szCs w:val="28"/>
          <w:lang w:val="en-GB"/>
        </w:rPr>
        <w:t>Priestley J</w:t>
      </w:r>
      <w:r w:rsidRPr="00B002F5">
        <w:rPr>
          <w:bCs/>
          <w:sz w:val="28"/>
          <w:szCs w:val="28"/>
          <w:lang w:val="en-US"/>
        </w:rPr>
        <w:t>.</w:t>
      </w:r>
      <w:r w:rsidRPr="00B002F5">
        <w:rPr>
          <w:bCs/>
          <w:sz w:val="28"/>
          <w:szCs w:val="28"/>
          <w:lang w:val="en-GB"/>
        </w:rPr>
        <w:t>V</w:t>
      </w:r>
      <w:r w:rsidRPr="00B002F5">
        <w:rPr>
          <w:sz w:val="28"/>
          <w:szCs w:val="28"/>
          <w:lang w:val="en-GB"/>
        </w:rPr>
        <w:t>.</w:t>
      </w:r>
      <w:r w:rsidRPr="00B002F5">
        <w:rPr>
          <w:bCs/>
          <w:sz w:val="28"/>
          <w:szCs w:val="28"/>
          <w:lang w:val="en-GB"/>
        </w:rPr>
        <w:t xml:space="preserve"> Characterization of non-neuronal elements within fibronectin mats implanted into the damaged adult rat spinal cord</w:t>
      </w:r>
      <w:r w:rsidRPr="00B002F5">
        <w:rPr>
          <w:bCs/>
          <w:sz w:val="28"/>
          <w:szCs w:val="28"/>
          <w:lang w:val="en-US"/>
        </w:rPr>
        <w:t xml:space="preserve"> // </w:t>
      </w:r>
      <w:r w:rsidRPr="00B002F5">
        <w:rPr>
          <w:sz w:val="28"/>
          <w:szCs w:val="28"/>
          <w:lang w:val="en-GB"/>
        </w:rPr>
        <w:t xml:space="preserve">Biomaterials. </w:t>
      </w:r>
      <w:r w:rsidRPr="00B002F5">
        <w:rPr>
          <w:sz w:val="28"/>
          <w:szCs w:val="28"/>
          <w:lang w:val="en-US"/>
        </w:rPr>
        <w:t xml:space="preserve">– </w:t>
      </w:r>
      <w:r w:rsidRPr="00B002F5">
        <w:rPr>
          <w:sz w:val="28"/>
          <w:szCs w:val="28"/>
          <w:lang w:val="en-GB"/>
        </w:rPr>
        <w:t>2006</w:t>
      </w:r>
      <w:r w:rsidRPr="00B002F5">
        <w:rPr>
          <w:sz w:val="28"/>
          <w:szCs w:val="28"/>
          <w:lang w:val="en-US"/>
        </w:rPr>
        <w:t>. – V</w:t>
      </w:r>
      <w:r>
        <w:rPr>
          <w:sz w:val="28"/>
          <w:szCs w:val="28"/>
          <w:lang w:val="en-US"/>
        </w:rPr>
        <w:t>ol</w:t>
      </w:r>
      <w:r w:rsidRPr="00B002F5">
        <w:rPr>
          <w:sz w:val="28"/>
          <w:szCs w:val="28"/>
          <w:lang w:val="en-US"/>
        </w:rPr>
        <w:t>.</w:t>
      </w:r>
      <w:r w:rsidRPr="00B002F5">
        <w:rPr>
          <w:sz w:val="28"/>
          <w:szCs w:val="28"/>
          <w:lang w:val="en-GB"/>
        </w:rPr>
        <w:t>27</w:t>
      </w:r>
      <w:r w:rsidRPr="00B002F5">
        <w:rPr>
          <w:sz w:val="28"/>
          <w:szCs w:val="28"/>
          <w:lang w:val="en-US"/>
        </w:rPr>
        <w:t xml:space="preserve">, </w:t>
      </w:r>
      <w:r w:rsidRPr="00B002F5">
        <w:rPr>
          <w:sz w:val="28"/>
          <w:szCs w:val="28"/>
          <w:lang w:val="en-GB"/>
        </w:rPr>
        <w:t>№3</w:t>
      </w:r>
      <w:r w:rsidRPr="00B002F5">
        <w:rPr>
          <w:sz w:val="28"/>
          <w:szCs w:val="28"/>
          <w:lang w:val="en-US"/>
        </w:rPr>
        <w:t>. – P.</w:t>
      </w:r>
      <w:r w:rsidRPr="00B002F5">
        <w:rPr>
          <w:sz w:val="28"/>
          <w:szCs w:val="28"/>
          <w:lang w:val="en-GB"/>
        </w:rPr>
        <w:t>485–</w:t>
      </w:r>
      <w:r w:rsidRPr="00B002F5">
        <w:rPr>
          <w:sz w:val="28"/>
          <w:szCs w:val="28"/>
          <w:lang w:val="en-US"/>
        </w:rPr>
        <w:t>4</w:t>
      </w:r>
      <w:r w:rsidRPr="00B002F5">
        <w:rPr>
          <w:sz w:val="28"/>
          <w:szCs w:val="28"/>
          <w:lang w:val="en-GB"/>
        </w:rPr>
        <w:t>96</w:t>
      </w:r>
      <w:r w:rsidRPr="00B002F5">
        <w:rPr>
          <w:sz w:val="28"/>
          <w:szCs w:val="28"/>
          <w:lang w:val="en-US"/>
        </w:rPr>
        <w:t>.</w:t>
      </w:r>
    </w:p>
    <w:p w:rsidR="008A4EE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Moore M</w:t>
      </w:r>
      <w:r w:rsidRPr="00B002F5">
        <w:rPr>
          <w:bCs/>
          <w:sz w:val="28"/>
          <w:szCs w:val="28"/>
          <w:lang w:val="en-US"/>
        </w:rPr>
        <w:t>.</w:t>
      </w:r>
      <w:r w:rsidRPr="00B002F5">
        <w:rPr>
          <w:bCs/>
          <w:sz w:val="28"/>
          <w:szCs w:val="28"/>
          <w:lang w:val="en-GB"/>
        </w:rPr>
        <w:t>J</w:t>
      </w:r>
      <w:r w:rsidRPr="00B002F5">
        <w:rPr>
          <w:bCs/>
          <w:sz w:val="28"/>
          <w:szCs w:val="28"/>
          <w:lang w:val="en-US"/>
        </w:rPr>
        <w:t>.</w:t>
      </w:r>
      <w:r w:rsidRPr="00B002F5">
        <w:rPr>
          <w:sz w:val="28"/>
          <w:szCs w:val="28"/>
          <w:lang w:val="en-GB"/>
        </w:rPr>
        <w:t xml:space="preserve">, </w:t>
      </w:r>
      <w:r w:rsidRPr="00B002F5">
        <w:rPr>
          <w:bCs/>
          <w:sz w:val="28"/>
          <w:szCs w:val="28"/>
          <w:lang w:val="en-GB"/>
        </w:rPr>
        <w:t>Friedman J</w:t>
      </w:r>
      <w:r w:rsidRPr="00B002F5">
        <w:rPr>
          <w:bCs/>
          <w:sz w:val="28"/>
          <w:szCs w:val="28"/>
          <w:lang w:val="en-US"/>
        </w:rPr>
        <w:t>.</w:t>
      </w:r>
      <w:r w:rsidRPr="00B002F5">
        <w:rPr>
          <w:bCs/>
          <w:sz w:val="28"/>
          <w:szCs w:val="28"/>
          <w:lang w:val="en-GB"/>
        </w:rPr>
        <w:t>A</w:t>
      </w:r>
      <w:r w:rsidRPr="00B002F5">
        <w:rPr>
          <w:bCs/>
          <w:sz w:val="28"/>
          <w:szCs w:val="28"/>
          <w:lang w:val="en-US"/>
        </w:rPr>
        <w:t>.</w:t>
      </w:r>
      <w:r w:rsidRPr="00B002F5">
        <w:rPr>
          <w:sz w:val="28"/>
          <w:szCs w:val="28"/>
          <w:lang w:val="en-GB"/>
        </w:rPr>
        <w:t xml:space="preserve">, </w:t>
      </w:r>
      <w:r w:rsidRPr="00B002F5">
        <w:rPr>
          <w:bCs/>
          <w:sz w:val="28"/>
          <w:szCs w:val="28"/>
          <w:lang w:val="en-GB"/>
        </w:rPr>
        <w:t>Lewellyn E</w:t>
      </w:r>
      <w:r w:rsidRPr="00B002F5">
        <w:rPr>
          <w:bCs/>
          <w:sz w:val="28"/>
          <w:szCs w:val="28"/>
          <w:lang w:val="en-US"/>
        </w:rPr>
        <w:t>.</w:t>
      </w:r>
      <w:r w:rsidRPr="00B002F5">
        <w:rPr>
          <w:bCs/>
          <w:sz w:val="28"/>
          <w:szCs w:val="28"/>
          <w:lang w:val="en-GB"/>
        </w:rPr>
        <w:t>B</w:t>
      </w:r>
      <w:r w:rsidRPr="00B002F5">
        <w:rPr>
          <w:bCs/>
          <w:sz w:val="28"/>
          <w:szCs w:val="28"/>
          <w:lang w:val="en-US"/>
        </w:rPr>
        <w:t>.</w:t>
      </w:r>
      <w:r w:rsidRPr="00B002F5">
        <w:rPr>
          <w:sz w:val="28"/>
          <w:szCs w:val="28"/>
          <w:lang w:val="en-GB"/>
        </w:rPr>
        <w:t xml:space="preserve">, </w:t>
      </w:r>
      <w:r w:rsidRPr="00B002F5">
        <w:rPr>
          <w:bCs/>
          <w:sz w:val="28"/>
          <w:szCs w:val="28"/>
          <w:lang w:val="en-GB"/>
        </w:rPr>
        <w:t>Mantila S</w:t>
      </w:r>
      <w:r w:rsidRPr="00B002F5">
        <w:rPr>
          <w:bCs/>
          <w:sz w:val="28"/>
          <w:szCs w:val="28"/>
          <w:lang w:val="en-US"/>
        </w:rPr>
        <w:t>.</w:t>
      </w:r>
      <w:r w:rsidRPr="00B002F5">
        <w:rPr>
          <w:bCs/>
          <w:sz w:val="28"/>
          <w:szCs w:val="28"/>
          <w:lang w:val="en-GB"/>
        </w:rPr>
        <w:t>M</w:t>
      </w:r>
      <w:r w:rsidRPr="00B002F5">
        <w:rPr>
          <w:bCs/>
          <w:sz w:val="28"/>
          <w:szCs w:val="28"/>
          <w:lang w:val="en-US"/>
        </w:rPr>
        <w:t>.</w:t>
      </w:r>
      <w:r w:rsidRPr="00B002F5">
        <w:rPr>
          <w:sz w:val="28"/>
          <w:szCs w:val="28"/>
          <w:lang w:val="en-GB"/>
        </w:rPr>
        <w:t xml:space="preserve">, </w:t>
      </w:r>
      <w:r w:rsidRPr="00B002F5">
        <w:rPr>
          <w:bCs/>
          <w:sz w:val="28"/>
          <w:szCs w:val="28"/>
          <w:lang w:val="en-GB"/>
        </w:rPr>
        <w:t>Krych A</w:t>
      </w:r>
      <w:r w:rsidRPr="00B002F5">
        <w:rPr>
          <w:bCs/>
          <w:sz w:val="28"/>
          <w:szCs w:val="28"/>
          <w:lang w:val="en-US"/>
        </w:rPr>
        <w:t>.</w:t>
      </w:r>
      <w:r w:rsidRPr="00B002F5">
        <w:rPr>
          <w:bCs/>
          <w:sz w:val="28"/>
          <w:szCs w:val="28"/>
          <w:lang w:val="en-GB"/>
        </w:rPr>
        <w:t>J</w:t>
      </w:r>
      <w:r w:rsidRPr="00B002F5">
        <w:rPr>
          <w:bCs/>
          <w:sz w:val="28"/>
          <w:szCs w:val="28"/>
          <w:lang w:val="en-US"/>
        </w:rPr>
        <w:t>.</w:t>
      </w:r>
      <w:r w:rsidRPr="00B002F5">
        <w:rPr>
          <w:sz w:val="28"/>
          <w:szCs w:val="28"/>
          <w:lang w:val="en-GB"/>
        </w:rPr>
        <w:t xml:space="preserve">, </w:t>
      </w:r>
      <w:r w:rsidRPr="00B002F5">
        <w:rPr>
          <w:bCs/>
          <w:sz w:val="28"/>
          <w:szCs w:val="28"/>
          <w:lang w:val="en-GB"/>
        </w:rPr>
        <w:t>Ameenuddin S</w:t>
      </w:r>
      <w:r w:rsidRPr="00B002F5">
        <w:rPr>
          <w:bCs/>
          <w:sz w:val="28"/>
          <w:szCs w:val="28"/>
          <w:lang w:val="en-US"/>
        </w:rPr>
        <w:t>.</w:t>
      </w:r>
      <w:r w:rsidRPr="00B002F5">
        <w:rPr>
          <w:sz w:val="28"/>
          <w:szCs w:val="28"/>
          <w:lang w:val="en-GB"/>
        </w:rPr>
        <w:t xml:space="preserve">, </w:t>
      </w:r>
      <w:r w:rsidRPr="00B002F5">
        <w:rPr>
          <w:bCs/>
          <w:sz w:val="28"/>
          <w:szCs w:val="28"/>
          <w:lang w:val="en-GB"/>
        </w:rPr>
        <w:t>Knight A</w:t>
      </w:r>
      <w:r w:rsidRPr="00B002F5">
        <w:rPr>
          <w:bCs/>
          <w:sz w:val="28"/>
          <w:szCs w:val="28"/>
          <w:lang w:val="en-US"/>
        </w:rPr>
        <w:t>.</w:t>
      </w:r>
      <w:r w:rsidRPr="00B002F5">
        <w:rPr>
          <w:bCs/>
          <w:sz w:val="28"/>
          <w:szCs w:val="28"/>
          <w:lang w:val="en-GB"/>
        </w:rPr>
        <w:t>M</w:t>
      </w:r>
      <w:r w:rsidRPr="00B002F5">
        <w:rPr>
          <w:bCs/>
          <w:sz w:val="28"/>
          <w:szCs w:val="28"/>
          <w:lang w:val="en-US"/>
        </w:rPr>
        <w:t>.</w:t>
      </w:r>
      <w:r w:rsidRPr="00B002F5">
        <w:rPr>
          <w:sz w:val="28"/>
          <w:szCs w:val="28"/>
          <w:lang w:val="en-GB"/>
        </w:rPr>
        <w:t xml:space="preserve">, </w:t>
      </w:r>
      <w:r w:rsidRPr="00B002F5">
        <w:rPr>
          <w:bCs/>
          <w:sz w:val="28"/>
          <w:szCs w:val="28"/>
          <w:lang w:val="en-GB"/>
        </w:rPr>
        <w:t>Lu L</w:t>
      </w:r>
      <w:r w:rsidRPr="00B002F5">
        <w:rPr>
          <w:bCs/>
          <w:sz w:val="28"/>
          <w:szCs w:val="28"/>
          <w:lang w:val="en-US"/>
        </w:rPr>
        <w:t>.</w:t>
      </w:r>
      <w:r w:rsidRPr="00B002F5">
        <w:rPr>
          <w:sz w:val="28"/>
          <w:szCs w:val="28"/>
          <w:lang w:val="en-GB"/>
        </w:rPr>
        <w:t xml:space="preserve">, </w:t>
      </w:r>
      <w:r w:rsidRPr="00B002F5">
        <w:rPr>
          <w:bCs/>
          <w:sz w:val="28"/>
          <w:szCs w:val="28"/>
          <w:lang w:val="en-GB"/>
        </w:rPr>
        <w:t>Currier B</w:t>
      </w:r>
      <w:r w:rsidRPr="00B002F5">
        <w:rPr>
          <w:bCs/>
          <w:sz w:val="28"/>
          <w:szCs w:val="28"/>
          <w:lang w:val="en-US"/>
        </w:rPr>
        <w:t>.</w:t>
      </w:r>
      <w:r w:rsidRPr="00B002F5">
        <w:rPr>
          <w:bCs/>
          <w:sz w:val="28"/>
          <w:szCs w:val="28"/>
          <w:lang w:val="en-GB"/>
        </w:rPr>
        <w:t>L</w:t>
      </w:r>
      <w:r w:rsidRPr="00B002F5">
        <w:rPr>
          <w:bCs/>
          <w:sz w:val="28"/>
          <w:szCs w:val="28"/>
          <w:lang w:val="en-US"/>
        </w:rPr>
        <w:t>.</w:t>
      </w:r>
      <w:r w:rsidRPr="00B002F5">
        <w:rPr>
          <w:sz w:val="28"/>
          <w:szCs w:val="28"/>
          <w:lang w:val="en-GB"/>
        </w:rPr>
        <w:t xml:space="preserve">, </w:t>
      </w:r>
      <w:r w:rsidRPr="00B002F5">
        <w:rPr>
          <w:bCs/>
          <w:sz w:val="28"/>
          <w:szCs w:val="28"/>
          <w:lang w:val="en-GB"/>
        </w:rPr>
        <w:t>Spinner R</w:t>
      </w:r>
      <w:r w:rsidRPr="00B002F5">
        <w:rPr>
          <w:bCs/>
          <w:sz w:val="28"/>
          <w:szCs w:val="28"/>
          <w:lang w:val="en-US"/>
        </w:rPr>
        <w:t>.</w:t>
      </w:r>
      <w:r w:rsidRPr="00B002F5">
        <w:rPr>
          <w:bCs/>
          <w:sz w:val="28"/>
          <w:szCs w:val="28"/>
          <w:lang w:val="en-GB"/>
        </w:rPr>
        <w:t>J</w:t>
      </w:r>
      <w:r w:rsidRPr="00B002F5">
        <w:rPr>
          <w:bCs/>
          <w:sz w:val="28"/>
          <w:szCs w:val="28"/>
          <w:lang w:val="en-US"/>
        </w:rPr>
        <w:t>.</w:t>
      </w:r>
      <w:r w:rsidRPr="00B002F5">
        <w:rPr>
          <w:sz w:val="28"/>
          <w:szCs w:val="28"/>
          <w:lang w:val="en-GB"/>
        </w:rPr>
        <w:t xml:space="preserve">, </w:t>
      </w:r>
      <w:r w:rsidRPr="00B002F5">
        <w:rPr>
          <w:bCs/>
          <w:sz w:val="28"/>
          <w:szCs w:val="28"/>
          <w:lang w:val="en-GB"/>
        </w:rPr>
        <w:t>Marsh R</w:t>
      </w:r>
      <w:r w:rsidRPr="00B002F5">
        <w:rPr>
          <w:bCs/>
          <w:sz w:val="28"/>
          <w:szCs w:val="28"/>
          <w:lang w:val="en-US"/>
        </w:rPr>
        <w:t>.</w:t>
      </w:r>
      <w:r w:rsidRPr="00B002F5">
        <w:rPr>
          <w:bCs/>
          <w:sz w:val="28"/>
          <w:szCs w:val="28"/>
          <w:lang w:val="en-GB"/>
        </w:rPr>
        <w:t>W</w:t>
      </w:r>
      <w:r w:rsidRPr="00B002F5">
        <w:rPr>
          <w:bCs/>
          <w:sz w:val="28"/>
          <w:szCs w:val="28"/>
          <w:lang w:val="en-US"/>
        </w:rPr>
        <w:t>.</w:t>
      </w:r>
      <w:r w:rsidRPr="00B002F5">
        <w:rPr>
          <w:sz w:val="28"/>
          <w:szCs w:val="28"/>
          <w:lang w:val="en-GB"/>
        </w:rPr>
        <w:t xml:space="preserve">, </w:t>
      </w:r>
      <w:r w:rsidRPr="00B002F5">
        <w:rPr>
          <w:bCs/>
          <w:sz w:val="28"/>
          <w:szCs w:val="28"/>
          <w:lang w:val="en-GB"/>
        </w:rPr>
        <w:t xml:space="preserve">Windebank </w:t>
      </w:r>
      <w:r w:rsidRPr="00B002F5">
        <w:rPr>
          <w:bCs/>
          <w:sz w:val="28"/>
          <w:szCs w:val="28"/>
          <w:lang w:val="en-GB"/>
        </w:rPr>
        <w:lastRenderedPageBreak/>
        <w:t>A</w:t>
      </w:r>
      <w:r w:rsidRPr="00B002F5">
        <w:rPr>
          <w:bCs/>
          <w:sz w:val="28"/>
          <w:szCs w:val="28"/>
          <w:lang w:val="en-US"/>
        </w:rPr>
        <w:t>.</w:t>
      </w:r>
      <w:r w:rsidRPr="00B002F5">
        <w:rPr>
          <w:bCs/>
          <w:sz w:val="28"/>
          <w:szCs w:val="28"/>
          <w:lang w:val="en-GB"/>
        </w:rPr>
        <w:t>J</w:t>
      </w:r>
      <w:r w:rsidRPr="00B002F5">
        <w:rPr>
          <w:bCs/>
          <w:sz w:val="28"/>
          <w:szCs w:val="28"/>
          <w:lang w:val="en-US"/>
        </w:rPr>
        <w:t>.</w:t>
      </w:r>
      <w:r w:rsidRPr="00B002F5">
        <w:rPr>
          <w:sz w:val="28"/>
          <w:szCs w:val="28"/>
          <w:lang w:val="en-GB"/>
        </w:rPr>
        <w:t xml:space="preserve">, </w:t>
      </w:r>
      <w:r w:rsidRPr="00B002F5">
        <w:rPr>
          <w:bCs/>
          <w:sz w:val="28"/>
          <w:szCs w:val="28"/>
          <w:lang w:val="en-GB"/>
        </w:rPr>
        <w:t>Yaszemski M</w:t>
      </w:r>
      <w:r w:rsidRPr="00B002F5">
        <w:rPr>
          <w:bCs/>
          <w:sz w:val="28"/>
          <w:szCs w:val="28"/>
          <w:lang w:val="en-US"/>
        </w:rPr>
        <w:t>.</w:t>
      </w:r>
      <w:r w:rsidRPr="00B002F5">
        <w:rPr>
          <w:bCs/>
          <w:sz w:val="28"/>
          <w:szCs w:val="28"/>
          <w:lang w:val="en-GB"/>
        </w:rPr>
        <w:t>J</w:t>
      </w:r>
      <w:r w:rsidRPr="00B002F5">
        <w:rPr>
          <w:sz w:val="28"/>
          <w:szCs w:val="28"/>
          <w:lang w:val="en-GB"/>
        </w:rPr>
        <w:t>.</w:t>
      </w:r>
      <w:r w:rsidRPr="00B002F5">
        <w:rPr>
          <w:bCs/>
          <w:sz w:val="28"/>
          <w:szCs w:val="28"/>
          <w:lang w:val="en-GB"/>
        </w:rPr>
        <w:t xml:space="preserve"> Multiple-channel scaffolds to promote spinal cord axon regeneration</w:t>
      </w:r>
      <w:r w:rsidRPr="00B002F5">
        <w:rPr>
          <w:bCs/>
          <w:sz w:val="28"/>
          <w:szCs w:val="28"/>
          <w:lang w:val="en-US"/>
        </w:rPr>
        <w:t xml:space="preserve"> // </w:t>
      </w:r>
      <w:r w:rsidRPr="00B002F5">
        <w:rPr>
          <w:sz w:val="28"/>
          <w:szCs w:val="28"/>
          <w:lang w:val="en-GB"/>
        </w:rPr>
        <w:t xml:space="preserve">Biomaterials. </w:t>
      </w:r>
      <w:r w:rsidRPr="00B002F5">
        <w:rPr>
          <w:sz w:val="28"/>
          <w:szCs w:val="28"/>
          <w:lang w:val="en-US"/>
        </w:rPr>
        <w:t xml:space="preserve">– </w:t>
      </w:r>
      <w:r w:rsidRPr="00B002F5">
        <w:rPr>
          <w:sz w:val="28"/>
          <w:szCs w:val="28"/>
          <w:lang w:val="en-GB"/>
        </w:rPr>
        <w:t>2006</w:t>
      </w:r>
      <w:r w:rsidRPr="00B002F5">
        <w:rPr>
          <w:sz w:val="28"/>
          <w:szCs w:val="28"/>
          <w:lang w:val="en-US"/>
        </w:rPr>
        <w:t>. – V</w:t>
      </w:r>
      <w:r>
        <w:rPr>
          <w:sz w:val="28"/>
          <w:szCs w:val="28"/>
          <w:lang w:val="en-US"/>
        </w:rPr>
        <w:t>ol</w:t>
      </w:r>
      <w:r w:rsidRPr="00B002F5">
        <w:rPr>
          <w:sz w:val="28"/>
          <w:szCs w:val="28"/>
          <w:lang w:val="en-US"/>
        </w:rPr>
        <w:t>.2</w:t>
      </w:r>
      <w:r w:rsidRPr="00B002F5">
        <w:rPr>
          <w:sz w:val="28"/>
          <w:szCs w:val="28"/>
          <w:lang w:val="en-GB"/>
        </w:rPr>
        <w:t>7</w:t>
      </w:r>
      <w:r w:rsidRPr="00B002F5">
        <w:rPr>
          <w:sz w:val="28"/>
          <w:szCs w:val="28"/>
          <w:lang w:val="en-US"/>
        </w:rPr>
        <w:t xml:space="preserve">, </w:t>
      </w:r>
      <w:r w:rsidRPr="00B002F5">
        <w:rPr>
          <w:sz w:val="28"/>
          <w:szCs w:val="28"/>
          <w:lang w:val="en-GB"/>
        </w:rPr>
        <w:t>№3</w:t>
      </w:r>
      <w:r w:rsidRPr="00B002F5">
        <w:rPr>
          <w:sz w:val="28"/>
          <w:szCs w:val="28"/>
          <w:lang w:val="en-US"/>
        </w:rPr>
        <w:t>. – P.</w:t>
      </w:r>
      <w:r w:rsidRPr="00B002F5">
        <w:rPr>
          <w:sz w:val="28"/>
          <w:szCs w:val="28"/>
          <w:lang w:val="en-GB"/>
        </w:rPr>
        <w:t>419–</w:t>
      </w:r>
      <w:r w:rsidRPr="00B002F5">
        <w:rPr>
          <w:sz w:val="28"/>
          <w:szCs w:val="28"/>
          <w:lang w:val="en-US"/>
        </w:rPr>
        <w:t>4</w:t>
      </w:r>
      <w:r w:rsidRPr="00B002F5">
        <w:rPr>
          <w:sz w:val="28"/>
          <w:szCs w:val="28"/>
          <w:lang w:val="en-GB"/>
        </w:rPr>
        <w:t>29.</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Stokols S</w:t>
      </w:r>
      <w:r w:rsidRPr="00B002F5">
        <w:rPr>
          <w:bCs/>
          <w:sz w:val="28"/>
          <w:szCs w:val="28"/>
          <w:lang w:val="en-US"/>
        </w:rPr>
        <w:t>.</w:t>
      </w:r>
      <w:r w:rsidRPr="00B002F5">
        <w:rPr>
          <w:sz w:val="28"/>
          <w:szCs w:val="28"/>
          <w:lang w:val="en-GB"/>
        </w:rPr>
        <w:t xml:space="preserve">, </w:t>
      </w:r>
      <w:r w:rsidRPr="00B002F5">
        <w:rPr>
          <w:bCs/>
          <w:sz w:val="28"/>
          <w:szCs w:val="28"/>
          <w:lang w:val="en-GB"/>
        </w:rPr>
        <w:t>Tuszynski M</w:t>
      </w:r>
      <w:r w:rsidRPr="00B002F5">
        <w:rPr>
          <w:bCs/>
          <w:sz w:val="28"/>
          <w:szCs w:val="28"/>
          <w:lang w:val="en-US"/>
        </w:rPr>
        <w:t>.</w:t>
      </w:r>
      <w:r w:rsidRPr="00B002F5">
        <w:rPr>
          <w:bCs/>
          <w:sz w:val="28"/>
          <w:szCs w:val="28"/>
          <w:lang w:val="en-GB"/>
        </w:rPr>
        <w:t>H</w:t>
      </w:r>
      <w:r w:rsidRPr="00B002F5">
        <w:rPr>
          <w:sz w:val="28"/>
          <w:szCs w:val="28"/>
          <w:lang w:val="en-GB"/>
        </w:rPr>
        <w:t>.</w:t>
      </w:r>
      <w:r w:rsidRPr="00B002F5">
        <w:rPr>
          <w:bCs/>
          <w:sz w:val="28"/>
          <w:szCs w:val="28"/>
          <w:lang w:val="en-GB"/>
        </w:rPr>
        <w:t xml:space="preserve"> Freeze-dried agarose scaffolds with uniaxial channels stimulate and guide linear axonal growth following spinal cord injury</w:t>
      </w:r>
      <w:r w:rsidRPr="00B002F5">
        <w:rPr>
          <w:bCs/>
          <w:sz w:val="28"/>
          <w:szCs w:val="28"/>
          <w:lang w:val="en-US"/>
        </w:rPr>
        <w:t xml:space="preserve"> // </w:t>
      </w:r>
      <w:r w:rsidRPr="00B002F5">
        <w:rPr>
          <w:sz w:val="28"/>
          <w:szCs w:val="28"/>
          <w:lang w:val="en-GB"/>
        </w:rPr>
        <w:t xml:space="preserve">Biomaterials. </w:t>
      </w:r>
      <w:r w:rsidRPr="00B002F5">
        <w:rPr>
          <w:sz w:val="28"/>
          <w:szCs w:val="28"/>
          <w:lang w:val="en-US"/>
        </w:rPr>
        <w:t xml:space="preserve">– </w:t>
      </w:r>
      <w:r w:rsidRPr="00B002F5">
        <w:rPr>
          <w:sz w:val="28"/>
          <w:szCs w:val="28"/>
          <w:lang w:val="en-GB"/>
        </w:rPr>
        <w:t>2006</w:t>
      </w:r>
      <w:r w:rsidRPr="00B002F5">
        <w:rPr>
          <w:sz w:val="28"/>
          <w:szCs w:val="28"/>
          <w:lang w:val="en-US"/>
        </w:rPr>
        <w:t>. – V</w:t>
      </w:r>
      <w:r>
        <w:rPr>
          <w:sz w:val="28"/>
          <w:szCs w:val="28"/>
          <w:lang w:val="en-US"/>
        </w:rPr>
        <w:t>ol</w:t>
      </w:r>
      <w:r w:rsidRPr="00B002F5">
        <w:rPr>
          <w:sz w:val="28"/>
          <w:szCs w:val="28"/>
          <w:lang w:val="en-US"/>
        </w:rPr>
        <w:t>.</w:t>
      </w:r>
      <w:r w:rsidRPr="00B002F5">
        <w:rPr>
          <w:sz w:val="28"/>
          <w:szCs w:val="28"/>
          <w:lang w:val="en-GB"/>
        </w:rPr>
        <w:t>27</w:t>
      </w:r>
      <w:r w:rsidRPr="00B002F5">
        <w:rPr>
          <w:sz w:val="28"/>
          <w:szCs w:val="28"/>
          <w:lang w:val="en-US"/>
        </w:rPr>
        <w:t xml:space="preserve">, </w:t>
      </w:r>
      <w:r w:rsidRPr="00B002F5">
        <w:rPr>
          <w:sz w:val="28"/>
          <w:szCs w:val="28"/>
          <w:lang w:val="en-GB"/>
        </w:rPr>
        <w:t>№3</w:t>
      </w:r>
      <w:r w:rsidRPr="00B002F5">
        <w:rPr>
          <w:sz w:val="28"/>
          <w:szCs w:val="28"/>
          <w:lang w:val="en-US"/>
        </w:rPr>
        <w:t>. – P.</w:t>
      </w:r>
      <w:r w:rsidRPr="00B002F5">
        <w:rPr>
          <w:sz w:val="28"/>
          <w:szCs w:val="28"/>
          <w:lang w:val="en-GB"/>
        </w:rPr>
        <w:t>443–</w:t>
      </w:r>
      <w:r w:rsidRPr="00B002F5">
        <w:rPr>
          <w:sz w:val="28"/>
          <w:szCs w:val="28"/>
          <w:lang w:val="en-US"/>
        </w:rPr>
        <w:t>4</w:t>
      </w:r>
      <w:r w:rsidRPr="00B002F5">
        <w:rPr>
          <w:sz w:val="28"/>
          <w:szCs w:val="28"/>
          <w:lang w:val="en-GB"/>
        </w:rPr>
        <w:t>51.</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Tsai E</w:t>
      </w:r>
      <w:r w:rsidRPr="00B002F5">
        <w:rPr>
          <w:bCs/>
          <w:sz w:val="28"/>
          <w:szCs w:val="28"/>
          <w:lang w:val="en-US"/>
        </w:rPr>
        <w:t>.</w:t>
      </w:r>
      <w:r w:rsidRPr="00B002F5">
        <w:rPr>
          <w:bCs/>
          <w:sz w:val="28"/>
          <w:szCs w:val="28"/>
          <w:lang w:val="en-GB"/>
        </w:rPr>
        <w:t>C</w:t>
      </w:r>
      <w:r w:rsidRPr="00B002F5">
        <w:rPr>
          <w:bCs/>
          <w:sz w:val="28"/>
          <w:szCs w:val="28"/>
          <w:lang w:val="en-US"/>
        </w:rPr>
        <w:t>.</w:t>
      </w:r>
      <w:r w:rsidRPr="00B002F5">
        <w:rPr>
          <w:sz w:val="28"/>
          <w:szCs w:val="28"/>
          <w:lang w:val="en-GB"/>
        </w:rPr>
        <w:t xml:space="preserve">, </w:t>
      </w:r>
      <w:r w:rsidRPr="00B002F5">
        <w:rPr>
          <w:bCs/>
          <w:sz w:val="28"/>
          <w:szCs w:val="28"/>
          <w:lang w:val="en-GB"/>
        </w:rPr>
        <w:t>Dalton P</w:t>
      </w:r>
      <w:r w:rsidRPr="00B002F5">
        <w:rPr>
          <w:bCs/>
          <w:sz w:val="28"/>
          <w:szCs w:val="28"/>
          <w:lang w:val="en-US"/>
        </w:rPr>
        <w:t>.</w:t>
      </w:r>
      <w:r w:rsidRPr="00B002F5">
        <w:rPr>
          <w:bCs/>
          <w:sz w:val="28"/>
          <w:szCs w:val="28"/>
          <w:lang w:val="en-GB"/>
        </w:rPr>
        <w:t>D</w:t>
      </w:r>
      <w:r w:rsidRPr="00B002F5">
        <w:rPr>
          <w:bCs/>
          <w:sz w:val="28"/>
          <w:szCs w:val="28"/>
          <w:lang w:val="en-US"/>
        </w:rPr>
        <w:t>.</w:t>
      </w:r>
      <w:r w:rsidRPr="00B002F5">
        <w:rPr>
          <w:sz w:val="28"/>
          <w:szCs w:val="28"/>
          <w:lang w:val="en-GB"/>
        </w:rPr>
        <w:t xml:space="preserve">, </w:t>
      </w:r>
      <w:r w:rsidRPr="00B002F5">
        <w:rPr>
          <w:bCs/>
          <w:sz w:val="28"/>
          <w:szCs w:val="28"/>
          <w:lang w:val="en-GB"/>
        </w:rPr>
        <w:t>Shoichet M</w:t>
      </w:r>
      <w:r w:rsidRPr="00B002F5">
        <w:rPr>
          <w:bCs/>
          <w:sz w:val="28"/>
          <w:szCs w:val="28"/>
          <w:lang w:val="en-US"/>
        </w:rPr>
        <w:t>.</w:t>
      </w:r>
      <w:r w:rsidRPr="00B002F5">
        <w:rPr>
          <w:bCs/>
          <w:sz w:val="28"/>
          <w:szCs w:val="28"/>
          <w:lang w:val="en-GB"/>
        </w:rPr>
        <w:t>S</w:t>
      </w:r>
      <w:r w:rsidRPr="00B002F5">
        <w:rPr>
          <w:bCs/>
          <w:sz w:val="28"/>
          <w:szCs w:val="28"/>
          <w:lang w:val="en-US"/>
        </w:rPr>
        <w:t>.</w:t>
      </w:r>
      <w:r w:rsidRPr="00B002F5">
        <w:rPr>
          <w:sz w:val="28"/>
          <w:szCs w:val="28"/>
          <w:lang w:val="en-GB"/>
        </w:rPr>
        <w:t xml:space="preserve">, </w:t>
      </w:r>
      <w:r w:rsidRPr="00B002F5">
        <w:rPr>
          <w:bCs/>
          <w:sz w:val="28"/>
          <w:szCs w:val="28"/>
          <w:lang w:val="en-GB"/>
        </w:rPr>
        <w:t>Tator C</w:t>
      </w:r>
      <w:r w:rsidRPr="00B002F5">
        <w:rPr>
          <w:bCs/>
          <w:sz w:val="28"/>
          <w:szCs w:val="28"/>
          <w:lang w:val="en-US"/>
        </w:rPr>
        <w:t>.</w:t>
      </w:r>
      <w:r w:rsidRPr="00B002F5">
        <w:rPr>
          <w:bCs/>
          <w:sz w:val="28"/>
          <w:szCs w:val="28"/>
          <w:lang w:val="en-GB"/>
        </w:rPr>
        <w:t>H</w:t>
      </w:r>
      <w:r w:rsidRPr="00B002F5">
        <w:rPr>
          <w:sz w:val="28"/>
          <w:szCs w:val="28"/>
          <w:lang w:val="en-GB"/>
        </w:rPr>
        <w:t>.</w:t>
      </w:r>
      <w:r w:rsidRPr="00B002F5">
        <w:rPr>
          <w:bCs/>
          <w:sz w:val="28"/>
          <w:szCs w:val="28"/>
          <w:lang w:val="en-GB"/>
        </w:rPr>
        <w:t xml:space="preserve"> Matrix inclusion within synthetic hydrogel guidance channels improves specific supraspinal and local axonal regeneration after complete spinal cord transection</w:t>
      </w:r>
      <w:r w:rsidRPr="00B002F5">
        <w:rPr>
          <w:bCs/>
          <w:sz w:val="28"/>
          <w:szCs w:val="28"/>
          <w:lang w:val="en-US"/>
        </w:rPr>
        <w:t xml:space="preserve"> // </w:t>
      </w:r>
      <w:r w:rsidRPr="00B002F5">
        <w:rPr>
          <w:sz w:val="28"/>
          <w:szCs w:val="28"/>
          <w:lang w:val="en-GB"/>
        </w:rPr>
        <w:t xml:space="preserve">Biomaterials. </w:t>
      </w:r>
      <w:r w:rsidRPr="00B002F5">
        <w:rPr>
          <w:sz w:val="28"/>
          <w:szCs w:val="28"/>
          <w:lang w:val="en-US"/>
        </w:rPr>
        <w:t xml:space="preserve">– </w:t>
      </w:r>
      <w:r w:rsidRPr="00B002F5">
        <w:rPr>
          <w:sz w:val="28"/>
          <w:szCs w:val="28"/>
          <w:lang w:val="en-GB"/>
        </w:rPr>
        <w:t>2006</w:t>
      </w:r>
      <w:r w:rsidRPr="00B002F5">
        <w:rPr>
          <w:sz w:val="28"/>
          <w:szCs w:val="28"/>
          <w:lang w:val="en-US"/>
        </w:rPr>
        <w:t>. – V</w:t>
      </w:r>
      <w:r>
        <w:rPr>
          <w:sz w:val="28"/>
          <w:szCs w:val="28"/>
          <w:lang w:val="en-US"/>
        </w:rPr>
        <w:t>ol</w:t>
      </w:r>
      <w:r w:rsidRPr="00B002F5">
        <w:rPr>
          <w:sz w:val="28"/>
          <w:szCs w:val="28"/>
          <w:lang w:val="en-US"/>
        </w:rPr>
        <w:t>.</w:t>
      </w:r>
      <w:r w:rsidRPr="00B002F5">
        <w:rPr>
          <w:sz w:val="28"/>
          <w:szCs w:val="28"/>
          <w:lang w:val="en-GB"/>
        </w:rPr>
        <w:t>27</w:t>
      </w:r>
      <w:r w:rsidRPr="00B002F5">
        <w:rPr>
          <w:sz w:val="28"/>
          <w:szCs w:val="28"/>
          <w:lang w:val="en-US"/>
        </w:rPr>
        <w:t xml:space="preserve">, </w:t>
      </w:r>
      <w:r w:rsidRPr="00B002F5">
        <w:rPr>
          <w:sz w:val="28"/>
          <w:szCs w:val="28"/>
          <w:lang w:val="en-GB"/>
        </w:rPr>
        <w:t>№3</w:t>
      </w:r>
      <w:r w:rsidRPr="00B002F5">
        <w:rPr>
          <w:sz w:val="28"/>
          <w:szCs w:val="28"/>
          <w:lang w:val="en-US"/>
        </w:rPr>
        <w:t>. – P.</w:t>
      </w:r>
      <w:r w:rsidRPr="00B002F5">
        <w:rPr>
          <w:sz w:val="28"/>
          <w:szCs w:val="28"/>
          <w:lang w:val="en-GB"/>
        </w:rPr>
        <w:t>519–</w:t>
      </w:r>
      <w:r w:rsidRPr="00B002F5">
        <w:rPr>
          <w:sz w:val="28"/>
          <w:szCs w:val="28"/>
          <w:lang w:val="en-US"/>
        </w:rPr>
        <w:t>5</w:t>
      </w:r>
      <w:r w:rsidRPr="00B002F5">
        <w:rPr>
          <w:sz w:val="28"/>
          <w:szCs w:val="28"/>
          <w:lang w:val="en-GB"/>
        </w:rPr>
        <w:t>33.</w:t>
      </w:r>
    </w:p>
    <w:p w:rsidR="008A4EE9" w:rsidRPr="00DB6E8C"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DB6E8C">
        <w:rPr>
          <w:sz w:val="28"/>
          <w:szCs w:val="28"/>
          <w:lang w:val="en-GB"/>
        </w:rPr>
        <w:t>Schlosshauer B</w:t>
      </w:r>
      <w:r>
        <w:rPr>
          <w:sz w:val="28"/>
          <w:szCs w:val="28"/>
          <w:lang w:val="en-GB"/>
        </w:rPr>
        <w:t>.</w:t>
      </w:r>
      <w:r w:rsidRPr="00DB6E8C">
        <w:rPr>
          <w:sz w:val="28"/>
          <w:szCs w:val="28"/>
          <w:lang w:val="en-GB"/>
        </w:rPr>
        <w:t>, Brinker T</w:t>
      </w:r>
      <w:r>
        <w:rPr>
          <w:sz w:val="28"/>
          <w:szCs w:val="28"/>
          <w:lang w:val="en-GB"/>
        </w:rPr>
        <w:t>.</w:t>
      </w:r>
      <w:r w:rsidRPr="00DB6E8C">
        <w:rPr>
          <w:sz w:val="28"/>
          <w:szCs w:val="28"/>
          <w:lang w:val="en-GB"/>
        </w:rPr>
        <w:t>, Müller H</w:t>
      </w:r>
      <w:r>
        <w:rPr>
          <w:sz w:val="28"/>
          <w:szCs w:val="28"/>
          <w:lang w:val="en-GB"/>
        </w:rPr>
        <w:t>.</w:t>
      </w:r>
      <w:r w:rsidRPr="00DB6E8C">
        <w:rPr>
          <w:sz w:val="28"/>
          <w:szCs w:val="28"/>
          <w:lang w:val="en-GB"/>
        </w:rPr>
        <w:t>W</w:t>
      </w:r>
      <w:r>
        <w:rPr>
          <w:sz w:val="28"/>
          <w:szCs w:val="28"/>
          <w:lang w:val="en-GB"/>
        </w:rPr>
        <w:t>.</w:t>
      </w:r>
      <w:r w:rsidRPr="00DB6E8C">
        <w:rPr>
          <w:sz w:val="28"/>
          <w:szCs w:val="28"/>
          <w:lang w:val="en-GB"/>
        </w:rPr>
        <w:t>, Meyer J</w:t>
      </w:r>
      <w:r>
        <w:rPr>
          <w:sz w:val="28"/>
          <w:szCs w:val="28"/>
          <w:lang w:val="en-GB"/>
        </w:rPr>
        <w:t>.</w:t>
      </w:r>
      <w:r w:rsidRPr="00DB6E8C">
        <w:rPr>
          <w:sz w:val="28"/>
          <w:szCs w:val="28"/>
          <w:lang w:val="en-GB"/>
        </w:rPr>
        <w:t xml:space="preserve">U. </w:t>
      </w:r>
      <w:r w:rsidRPr="002F057C">
        <w:rPr>
          <w:sz w:val="28"/>
          <w:szCs w:val="28"/>
          <w:lang w:val="en-GB"/>
        </w:rPr>
        <w:t>Towards micro electrode implants: in vitro guidance of rat spinal cord neurites through polyimide sieves by Schwann cells</w:t>
      </w:r>
      <w:r>
        <w:rPr>
          <w:sz w:val="28"/>
          <w:szCs w:val="28"/>
          <w:lang w:val="en-GB"/>
        </w:rPr>
        <w:t xml:space="preserve"> // </w:t>
      </w:r>
      <w:r w:rsidRPr="00DB6E8C">
        <w:rPr>
          <w:sz w:val="28"/>
          <w:szCs w:val="28"/>
          <w:lang w:val="en-GB"/>
        </w:rPr>
        <w:t>Brain Res.</w:t>
      </w:r>
      <w:r w:rsidRPr="002F057C">
        <w:rPr>
          <w:sz w:val="28"/>
          <w:szCs w:val="28"/>
          <w:lang w:val="en-GB"/>
        </w:rPr>
        <w:t xml:space="preserve"> </w:t>
      </w:r>
      <w:r>
        <w:rPr>
          <w:sz w:val="28"/>
          <w:szCs w:val="28"/>
          <w:lang w:val="en-GB"/>
        </w:rPr>
        <w:t xml:space="preserve">– </w:t>
      </w:r>
      <w:r w:rsidRPr="002F057C">
        <w:rPr>
          <w:sz w:val="28"/>
          <w:szCs w:val="28"/>
          <w:lang w:val="en-GB"/>
        </w:rPr>
        <w:t>2001</w:t>
      </w:r>
      <w:r>
        <w:rPr>
          <w:sz w:val="28"/>
          <w:szCs w:val="28"/>
          <w:lang w:val="en-GB"/>
        </w:rPr>
        <w:t>. – Vol.</w:t>
      </w:r>
      <w:r w:rsidRPr="002F057C">
        <w:rPr>
          <w:sz w:val="28"/>
          <w:szCs w:val="28"/>
          <w:lang w:val="en-GB"/>
        </w:rPr>
        <w:t>903</w:t>
      </w:r>
      <w:r>
        <w:rPr>
          <w:sz w:val="28"/>
          <w:szCs w:val="28"/>
          <w:lang w:val="en-GB"/>
        </w:rPr>
        <w:t xml:space="preserve">, </w:t>
      </w:r>
      <w:r w:rsidRPr="00DB6E8C">
        <w:rPr>
          <w:sz w:val="28"/>
          <w:szCs w:val="28"/>
          <w:lang w:val="en-GB"/>
        </w:rPr>
        <w:t>№</w:t>
      </w:r>
      <w:r w:rsidRPr="002F057C">
        <w:rPr>
          <w:sz w:val="28"/>
          <w:szCs w:val="28"/>
          <w:lang w:val="en-GB"/>
        </w:rPr>
        <w:t>1</w:t>
      </w:r>
      <w:r>
        <w:rPr>
          <w:sz w:val="28"/>
          <w:szCs w:val="28"/>
          <w:lang w:val="en-GB"/>
        </w:rPr>
        <w:t>–</w:t>
      </w:r>
      <w:r w:rsidRPr="002F057C">
        <w:rPr>
          <w:sz w:val="28"/>
          <w:szCs w:val="28"/>
          <w:lang w:val="en-GB"/>
        </w:rPr>
        <w:t>2</w:t>
      </w:r>
      <w:r>
        <w:rPr>
          <w:sz w:val="28"/>
          <w:szCs w:val="28"/>
          <w:lang w:val="en-US"/>
        </w:rPr>
        <w:t>.</w:t>
      </w:r>
      <w:r w:rsidRPr="00DB6E8C">
        <w:rPr>
          <w:sz w:val="28"/>
          <w:szCs w:val="28"/>
          <w:lang w:val="en-GB"/>
        </w:rPr>
        <w:t xml:space="preserve"> </w:t>
      </w:r>
      <w:r>
        <w:rPr>
          <w:sz w:val="28"/>
          <w:szCs w:val="28"/>
          <w:lang w:val="en-GB"/>
        </w:rPr>
        <w:t>–</w:t>
      </w:r>
      <w:r w:rsidRPr="00DB6E8C">
        <w:rPr>
          <w:sz w:val="28"/>
          <w:szCs w:val="28"/>
          <w:lang w:val="en-GB"/>
        </w:rPr>
        <w:t xml:space="preserve"> </w:t>
      </w:r>
      <w:r>
        <w:rPr>
          <w:sz w:val="28"/>
          <w:szCs w:val="28"/>
          <w:lang w:val="en-GB"/>
        </w:rPr>
        <w:t>P.</w:t>
      </w:r>
      <w:r w:rsidRPr="002F057C">
        <w:rPr>
          <w:sz w:val="28"/>
          <w:szCs w:val="28"/>
          <w:lang w:val="en-GB"/>
        </w:rPr>
        <w:t>237</w:t>
      </w:r>
      <w:r>
        <w:rPr>
          <w:sz w:val="28"/>
          <w:szCs w:val="28"/>
          <w:lang w:val="en-GB"/>
        </w:rPr>
        <w:t>–2</w:t>
      </w:r>
      <w:r w:rsidRPr="002F057C">
        <w:rPr>
          <w:sz w:val="28"/>
          <w:szCs w:val="28"/>
          <w:lang w:val="en-GB"/>
        </w:rPr>
        <w:t>41.</w:t>
      </w:r>
    </w:p>
    <w:p w:rsidR="008A4EE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GB"/>
        </w:rPr>
        <w:t>Magnuson D</w:t>
      </w:r>
      <w:r w:rsidRPr="00B002F5">
        <w:rPr>
          <w:sz w:val="28"/>
          <w:szCs w:val="28"/>
          <w:lang w:val="en-US"/>
        </w:rPr>
        <w:t>.</w:t>
      </w:r>
      <w:r w:rsidRPr="00B002F5">
        <w:rPr>
          <w:sz w:val="28"/>
          <w:szCs w:val="28"/>
          <w:lang w:val="en-GB"/>
        </w:rPr>
        <w:t>S</w:t>
      </w:r>
      <w:r w:rsidRPr="00B002F5">
        <w:rPr>
          <w:sz w:val="28"/>
          <w:szCs w:val="28"/>
          <w:lang w:val="en-US"/>
        </w:rPr>
        <w:t>.</w:t>
      </w:r>
      <w:r w:rsidRPr="00B002F5">
        <w:rPr>
          <w:sz w:val="28"/>
          <w:szCs w:val="28"/>
          <w:lang w:val="en-GB"/>
        </w:rPr>
        <w:t>, Trinder T</w:t>
      </w:r>
      <w:r w:rsidRPr="00B002F5">
        <w:rPr>
          <w:sz w:val="28"/>
          <w:szCs w:val="28"/>
          <w:lang w:val="en-US"/>
        </w:rPr>
        <w:t>.</w:t>
      </w:r>
      <w:r w:rsidRPr="00B002F5">
        <w:rPr>
          <w:sz w:val="28"/>
          <w:szCs w:val="28"/>
          <w:lang w:val="en-GB"/>
        </w:rPr>
        <w:t>C</w:t>
      </w:r>
      <w:r w:rsidRPr="00B002F5">
        <w:rPr>
          <w:sz w:val="28"/>
          <w:szCs w:val="28"/>
          <w:lang w:val="en-US"/>
        </w:rPr>
        <w:t>.</w:t>
      </w:r>
      <w:r w:rsidRPr="00B002F5">
        <w:rPr>
          <w:sz w:val="28"/>
          <w:szCs w:val="28"/>
          <w:lang w:val="en-GB"/>
        </w:rPr>
        <w:t>, Zhang Y</w:t>
      </w:r>
      <w:r w:rsidRPr="00B002F5">
        <w:rPr>
          <w:sz w:val="28"/>
          <w:szCs w:val="28"/>
          <w:lang w:val="en-US"/>
        </w:rPr>
        <w:t>.</w:t>
      </w:r>
      <w:r w:rsidRPr="00B002F5">
        <w:rPr>
          <w:sz w:val="28"/>
          <w:szCs w:val="28"/>
          <w:lang w:val="en-GB"/>
        </w:rPr>
        <w:t>P</w:t>
      </w:r>
      <w:r w:rsidRPr="00B002F5">
        <w:rPr>
          <w:sz w:val="28"/>
          <w:szCs w:val="28"/>
          <w:lang w:val="en-US"/>
        </w:rPr>
        <w:t>.</w:t>
      </w:r>
      <w:r w:rsidRPr="00B002F5">
        <w:rPr>
          <w:sz w:val="28"/>
          <w:szCs w:val="28"/>
          <w:lang w:val="en-GB"/>
        </w:rPr>
        <w:t>, Burke D</w:t>
      </w:r>
      <w:r w:rsidRPr="00B002F5">
        <w:rPr>
          <w:sz w:val="28"/>
          <w:szCs w:val="28"/>
          <w:lang w:val="en-US"/>
        </w:rPr>
        <w:t>.</w:t>
      </w:r>
      <w:r w:rsidRPr="00B002F5">
        <w:rPr>
          <w:sz w:val="28"/>
          <w:szCs w:val="28"/>
          <w:lang w:val="en-GB"/>
        </w:rPr>
        <w:t>, Morassutti D</w:t>
      </w:r>
      <w:r w:rsidRPr="00B002F5">
        <w:rPr>
          <w:sz w:val="28"/>
          <w:szCs w:val="28"/>
          <w:lang w:val="en-US"/>
        </w:rPr>
        <w:t>.</w:t>
      </w:r>
      <w:r w:rsidRPr="00B002F5">
        <w:rPr>
          <w:sz w:val="28"/>
          <w:szCs w:val="28"/>
          <w:lang w:val="en-GB"/>
        </w:rPr>
        <w:t>J</w:t>
      </w:r>
      <w:r w:rsidRPr="00B002F5">
        <w:rPr>
          <w:sz w:val="28"/>
          <w:szCs w:val="28"/>
          <w:lang w:val="en-US"/>
        </w:rPr>
        <w:t>.</w:t>
      </w:r>
      <w:r w:rsidRPr="00B002F5">
        <w:rPr>
          <w:sz w:val="28"/>
          <w:szCs w:val="28"/>
          <w:lang w:val="en-GB"/>
        </w:rPr>
        <w:t>, Shields C</w:t>
      </w:r>
      <w:r w:rsidRPr="00B002F5">
        <w:rPr>
          <w:sz w:val="28"/>
          <w:szCs w:val="28"/>
          <w:lang w:val="en-US"/>
        </w:rPr>
        <w:t>.</w:t>
      </w:r>
      <w:r w:rsidRPr="00B002F5">
        <w:rPr>
          <w:sz w:val="28"/>
          <w:szCs w:val="28"/>
          <w:lang w:val="en-GB"/>
        </w:rPr>
        <w:t>B. Comparing deficits following excitotoxic and contusion injuries in the thoracic and lumbar spinal cord of the adult rat</w:t>
      </w:r>
      <w:r w:rsidRPr="00B002F5">
        <w:rPr>
          <w:sz w:val="28"/>
          <w:szCs w:val="28"/>
          <w:lang w:val="en-US"/>
        </w:rPr>
        <w:t xml:space="preserve"> //</w:t>
      </w:r>
      <w:r w:rsidRPr="00B002F5">
        <w:rPr>
          <w:sz w:val="28"/>
          <w:szCs w:val="28"/>
          <w:lang w:val="en-GB"/>
        </w:rPr>
        <w:t xml:space="preserve"> </w:t>
      </w:r>
      <w:r w:rsidRPr="00B002F5">
        <w:rPr>
          <w:iCs/>
          <w:sz w:val="28"/>
          <w:szCs w:val="28"/>
          <w:lang w:val="en-GB"/>
        </w:rPr>
        <w:t>Exp</w:t>
      </w:r>
      <w:r w:rsidRPr="00B002F5">
        <w:rPr>
          <w:iCs/>
          <w:sz w:val="28"/>
          <w:szCs w:val="28"/>
          <w:lang w:val="en-US"/>
        </w:rPr>
        <w:t>.</w:t>
      </w:r>
      <w:r w:rsidRPr="00B002F5">
        <w:rPr>
          <w:iCs/>
          <w:sz w:val="28"/>
          <w:szCs w:val="28"/>
          <w:lang w:val="en-GB"/>
        </w:rPr>
        <w:t xml:space="preserve"> Neurol</w:t>
      </w:r>
      <w:r w:rsidRPr="00B002F5">
        <w:rPr>
          <w:iCs/>
          <w:sz w:val="28"/>
          <w:szCs w:val="28"/>
          <w:lang w:val="en-US"/>
        </w:rPr>
        <w:t>. – 1999. – V</w:t>
      </w:r>
      <w:r>
        <w:rPr>
          <w:iCs/>
          <w:sz w:val="28"/>
          <w:szCs w:val="28"/>
          <w:lang w:val="en-US"/>
        </w:rPr>
        <w:t>ol</w:t>
      </w:r>
      <w:r w:rsidRPr="00B002F5">
        <w:rPr>
          <w:iCs/>
          <w:sz w:val="28"/>
          <w:szCs w:val="28"/>
          <w:lang w:val="en-US"/>
        </w:rPr>
        <w:t>.</w:t>
      </w:r>
      <w:r w:rsidRPr="00B002F5">
        <w:rPr>
          <w:sz w:val="28"/>
          <w:szCs w:val="28"/>
          <w:lang w:val="en-GB"/>
        </w:rPr>
        <w:t>156</w:t>
      </w:r>
      <w:r w:rsidRPr="00B002F5">
        <w:rPr>
          <w:sz w:val="28"/>
          <w:szCs w:val="28"/>
          <w:lang w:val="en-US"/>
        </w:rPr>
        <w:t>. – P.</w:t>
      </w:r>
      <w:r w:rsidRPr="00B002F5">
        <w:rPr>
          <w:sz w:val="28"/>
          <w:szCs w:val="28"/>
          <w:lang w:val="en-GB"/>
        </w:rPr>
        <w:t>191–204</w:t>
      </w:r>
      <w:r w:rsidRPr="00B002F5">
        <w:rPr>
          <w:sz w:val="28"/>
          <w:szCs w:val="28"/>
          <w:lang w:val="en-US"/>
        </w:rPr>
        <w:t>.</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GB"/>
        </w:rPr>
        <w:t>Mills C</w:t>
      </w:r>
      <w:r w:rsidRPr="00B002F5">
        <w:rPr>
          <w:sz w:val="28"/>
          <w:szCs w:val="28"/>
          <w:lang w:val="en-US"/>
        </w:rPr>
        <w:t>.</w:t>
      </w:r>
      <w:r w:rsidRPr="00B002F5">
        <w:rPr>
          <w:sz w:val="28"/>
          <w:szCs w:val="28"/>
          <w:lang w:val="en-GB"/>
        </w:rPr>
        <w:t>D</w:t>
      </w:r>
      <w:r w:rsidRPr="00B002F5">
        <w:rPr>
          <w:sz w:val="28"/>
          <w:szCs w:val="28"/>
          <w:lang w:val="en-US"/>
        </w:rPr>
        <w:t>.</w:t>
      </w:r>
      <w:r w:rsidRPr="00B002F5">
        <w:rPr>
          <w:sz w:val="28"/>
          <w:szCs w:val="28"/>
          <w:lang w:val="en-GB"/>
        </w:rPr>
        <w:t>, Johnson K</w:t>
      </w:r>
      <w:r w:rsidRPr="00B002F5">
        <w:rPr>
          <w:sz w:val="28"/>
          <w:szCs w:val="28"/>
          <w:lang w:val="en-US"/>
        </w:rPr>
        <w:t>.</w:t>
      </w:r>
      <w:r w:rsidRPr="00B002F5">
        <w:rPr>
          <w:sz w:val="28"/>
          <w:szCs w:val="28"/>
          <w:lang w:val="en-GB"/>
        </w:rPr>
        <w:t>M</w:t>
      </w:r>
      <w:r w:rsidRPr="00B002F5">
        <w:rPr>
          <w:sz w:val="28"/>
          <w:szCs w:val="28"/>
          <w:lang w:val="en-US"/>
        </w:rPr>
        <w:t>.</w:t>
      </w:r>
      <w:r w:rsidRPr="00B002F5">
        <w:rPr>
          <w:sz w:val="28"/>
          <w:szCs w:val="28"/>
          <w:lang w:val="en-GB"/>
        </w:rPr>
        <w:t>, Hulsebosch C</w:t>
      </w:r>
      <w:r w:rsidRPr="00B002F5">
        <w:rPr>
          <w:sz w:val="28"/>
          <w:szCs w:val="28"/>
          <w:lang w:val="en-US"/>
        </w:rPr>
        <w:t>.</w:t>
      </w:r>
      <w:r w:rsidRPr="00B002F5">
        <w:rPr>
          <w:sz w:val="28"/>
          <w:szCs w:val="28"/>
          <w:lang w:val="en-GB"/>
        </w:rPr>
        <w:t>E. Role of group II and group III metabotropic glutamate receptors in spinal cord injury</w:t>
      </w:r>
      <w:r w:rsidRPr="00B002F5">
        <w:rPr>
          <w:sz w:val="28"/>
          <w:szCs w:val="28"/>
          <w:lang w:val="en-US"/>
        </w:rPr>
        <w:t xml:space="preserve"> //</w:t>
      </w:r>
      <w:r w:rsidRPr="00B002F5">
        <w:rPr>
          <w:sz w:val="28"/>
          <w:szCs w:val="28"/>
          <w:lang w:val="en-GB"/>
        </w:rPr>
        <w:t xml:space="preserve"> </w:t>
      </w:r>
      <w:r w:rsidRPr="00B002F5">
        <w:rPr>
          <w:iCs/>
          <w:sz w:val="28"/>
          <w:szCs w:val="28"/>
          <w:lang w:val="en-GB"/>
        </w:rPr>
        <w:t>Exp</w:t>
      </w:r>
      <w:r w:rsidRPr="00B002F5">
        <w:rPr>
          <w:iCs/>
          <w:sz w:val="28"/>
          <w:szCs w:val="28"/>
          <w:lang w:val="en-US"/>
        </w:rPr>
        <w:t>.</w:t>
      </w:r>
      <w:r w:rsidRPr="00B002F5">
        <w:rPr>
          <w:iCs/>
          <w:sz w:val="28"/>
          <w:szCs w:val="28"/>
          <w:lang w:val="en-GB"/>
        </w:rPr>
        <w:t xml:space="preserve"> Neurol</w:t>
      </w:r>
      <w:r w:rsidRPr="00B002F5">
        <w:rPr>
          <w:iCs/>
          <w:sz w:val="28"/>
          <w:szCs w:val="28"/>
          <w:lang w:val="en-US"/>
        </w:rPr>
        <w:t>. – 2002. – V</w:t>
      </w:r>
      <w:r>
        <w:rPr>
          <w:iCs/>
          <w:sz w:val="28"/>
          <w:szCs w:val="28"/>
          <w:lang w:val="en-US"/>
        </w:rPr>
        <w:t>ol</w:t>
      </w:r>
      <w:r w:rsidRPr="00B002F5">
        <w:rPr>
          <w:iCs/>
          <w:sz w:val="28"/>
          <w:szCs w:val="28"/>
          <w:lang w:val="en-US"/>
        </w:rPr>
        <w:t>.</w:t>
      </w:r>
      <w:r w:rsidRPr="00B002F5">
        <w:rPr>
          <w:sz w:val="28"/>
          <w:szCs w:val="28"/>
          <w:lang w:val="en-GB"/>
        </w:rPr>
        <w:t>173</w:t>
      </w:r>
      <w:r w:rsidRPr="00B002F5">
        <w:rPr>
          <w:sz w:val="28"/>
          <w:szCs w:val="28"/>
          <w:lang w:val="en-US"/>
        </w:rPr>
        <w:t>. – P.</w:t>
      </w:r>
      <w:r w:rsidRPr="00B002F5">
        <w:rPr>
          <w:sz w:val="28"/>
          <w:szCs w:val="28"/>
          <w:lang w:val="en-GB"/>
        </w:rPr>
        <w:t>153–167</w:t>
      </w:r>
      <w:r w:rsidRPr="00B002F5">
        <w:rPr>
          <w:sz w:val="28"/>
          <w:szCs w:val="28"/>
          <w:lang w:val="en-US"/>
        </w:rPr>
        <w:t>.</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GB"/>
        </w:rPr>
        <w:t>Blight A</w:t>
      </w:r>
      <w:r w:rsidRPr="00B002F5">
        <w:rPr>
          <w:sz w:val="28"/>
          <w:szCs w:val="28"/>
          <w:lang w:val="en-US"/>
        </w:rPr>
        <w:t>.</w:t>
      </w:r>
      <w:r w:rsidRPr="00B002F5">
        <w:rPr>
          <w:sz w:val="28"/>
          <w:szCs w:val="28"/>
          <w:lang w:val="en-GB"/>
        </w:rPr>
        <w:t>R. Cellular morphology of chronic spinal cord injury in the cat analysis of myelinated axons by line-sampling</w:t>
      </w:r>
      <w:r w:rsidRPr="00B002F5">
        <w:rPr>
          <w:sz w:val="28"/>
          <w:szCs w:val="28"/>
          <w:lang w:val="en-US"/>
        </w:rPr>
        <w:t xml:space="preserve"> // </w:t>
      </w:r>
      <w:r w:rsidRPr="00B002F5">
        <w:rPr>
          <w:iCs/>
          <w:sz w:val="28"/>
          <w:szCs w:val="28"/>
          <w:lang w:val="en-GB"/>
        </w:rPr>
        <w:t>Neuroscience</w:t>
      </w:r>
      <w:r w:rsidRPr="00B002F5">
        <w:rPr>
          <w:iCs/>
          <w:sz w:val="28"/>
          <w:szCs w:val="28"/>
          <w:lang w:val="en-US"/>
        </w:rPr>
        <w:t>. – 1983. – V</w:t>
      </w:r>
      <w:r>
        <w:rPr>
          <w:iCs/>
          <w:sz w:val="28"/>
          <w:szCs w:val="28"/>
          <w:lang w:val="en-US"/>
        </w:rPr>
        <w:t>ol</w:t>
      </w:r>
      <w:r w:rsidRPr="00B002F5">
        <w:rPr>
          <w:iCs/>
          <w:sz w:val="28"/>
          <w:szCs w:val="28"/>
          <w:lang w:val="en-US"/>
        </w:rPr>
        <w:t>.</w:t>
      </w:r>
      <w:r w:rsidRPr="00B002F5">
        <w:rPr>
          <w:sz w:val="28"/>
          <w:szCs w:val="28"/>
          <w:lang w:val="en-GB"/>
        </w:rPr>
        <w:t>10</w:t>
      </w:r>
      <w:r w:rsidRPr="00B002F5">
        <w:rPr>
          <w:sz w:val="28"/>
          <w:szCs w:val="28"/>
          <w:lang w:val="en-US"/>
        </w:rPr>
        <w:t>. – P.</w:t>
      </w:r>
      <w:r w:rsidRPr="00B002F5">
        <w:rPr>
          <w:sz w:val="28"/>
          <w:szCs w:val="28"/>
          <w:lang w:val="en-GB"/>
        </w:rPr>
        <w:t>521–543</w:t>
      </w:r>
      <w:r w:rsidRPr="00B002F5">
        <w:rPr>
          <w:sz w:val="28"/>
          <w:szCs w:val="28"/>
          <w:lang w:val="en-US"/>
        </w:rPr>
        <w:t>.</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GB"/>
        </w:rPr>
        <w:t>Helgren M</w:t>
      </w:r>
      <w:r w:rsidRPr="00B002F5">
        <w:rPr>
          <w:sz w:val="28"/>
          <w:szCs w:val="28"/>
          <w:lang w:val="en-US"/>
        </w:rPr>
        <w:t>.</w:t>
      </w:r>
      <w:r w:rsidRPr="00B002F5">
        <w:rPr>
          <w:sz w:val="28"/>
          <w:szCs w:val="28"/>
          <w:lang w:val="en-GB"/>
        </w:rPr>
        <w:t>E</w:t>
      </w:r>
      <w:r w:rsidRPr="00B002F5">
        <w:rPr>
          <w:sz w:val="28"/>
          <w:szCs w:val="28"/>
          <w:lang w:val="en-US"/>
        </w:rPr>
        <w:t>.</w:t>
      </w:r>
      <w:r w:rsidRPr="00B002F5">
        <w:rPr>
          <w:sz w:val="28"/>
          <w:szCs w:val="28"/>
          <w:lang w:val="en-GB"/>
        </w:rPr>
        <w:t>, Goldberger M</w:t>
      </w:r>
      <w:r w:rsidRPr="00B002F5">
        <w:rPr>
          <w:sz w:val="28"/>
          <w:szCs w:val="28"/>
          <w:lang w:val="en-US"/>
        </w:rPr>
        <w:t>.</w:t>
      </w:r>
      <w:r w:rsidRPr="00B002F5">
        <w:rPr>
          <w:sz w:val="28"/>
          <w:szCs w:val="28"/>
          <w:lang w:val="en-GB"/>
        </w:rPr>
        <w:t>E. The recovery of postural reflexes and locomotion following low thoracic hemisection in adult cats involves compensation by undamaged primary afferent pathways</w:t>
      </w:r>
      <w:r w:rsidRPr="00B002F5">
        <w:rPr>
          <w:sz w:val="28"/>
          <w:szCs w:val="28"/>
          <w:lang w:val="en-US"/>
        </w:rPr>
        <w:t xml:space="preserve"> //</w:t>
      </w:r>
      <w:r w:rsidRPr="00B002F5">
        <w:rPr>
          <w:sz w:val="28"/>
          <w:szCs w:val="28"/>
          <w:lang w:val="en-GB"/>
        </w:rPr>
        <w:t xml:space="preserve"> </w:t>
      </w:r>
      <w:r w:rsidRPr="00B002F5">
        <w:rPr>
          <w:iCs/>
          <w:sz w:val="28"/>
          <w:szCs w:val="28"/>
          <w:lang w:val="en-GB"/>
        </w:rPr>
        <w:t>Exp</w:t>
      </w:r>
      <w:r w:rsidRPr="00B002F5">
        <w:rPr>
          <w:iCs/>
          <w:sz w:val="28"/>
          <w:szCs w:val="28"/>
          <w:lang w:val="en-US"/>
        </w:rPr>
        <w:t>.</w:t>
      </w:r>
      <w:r w:rsidRPr="00B002F5">
        <w:rPr>
          <w:iCs/>
          <w:sz w:val="28"/>
          <w:szCs w:val="28"/>
          <w:lang w:val="en-GB"/>
        </w:rPr>
        <w:t xml:space="preserve"> Neurol</w:t>
      </w:r>
      <w:r w:rsidRPr="00B002F5">
        <w:rPr>
          <w:iCs/>
          <w:sz w:val="28"/>
          <w:szCs w:val="28"/>
          <w:lang w:val="en-US"/>
        </w:rPr>
        <w:t>. – 1993. – V</w:t>
      </w:r>
      <w:r>
        <w:rPr>
          <w:iCs/>
          <w:sz w:val="28"/>
          <w:szCs w:val="28"/>
          <w:lang w:val="en-US"/>
        </w:rPr>
        <w:t>ol</w:t>
      </w:r>
      <w:r w:rsidRPr="00B002F5">
        <w:rPr>
          <w:iCs/>
          <w:sz w:val="28"/>
          <w:szCs w:val="28"/>
          <w:lang w:val="en-US"/>
        </w:rPr>
        <w:t>.</w:t>
      </w:r>
      <w:r w:rsidRPr="00B002F5">
        <w:rPr>
          <w:sz w:val="28"/>
          <w:szCs w:val="28"/>
          <w:lang w:val="en-GB"/>
        </w:rPr>
        <w:t>123</w:t>
      </w:r>
      <w:r w:rsidRPr="00B002F5">
        <w:rPr>
          <w:sz w:val="28"/>
          <w:szCs w:val="28"/>
          <w:lang w:val="en-US"/>
        </w:rPr>
        <w:t>. – P.</w:t>
      </w:r>
      <w:r w:rsidRPr="00B002F5">
        <w:rPr>
          <w:sz w:val="28"/>
          <w:szCs w:val="28"/>
          <w:lang w:val="en-GB"/>
        </w:rPr>
        <w:t>17–34</w:t>
      </w:r>
      <w:r w:rsidRPr="00B002F5">
        <w:rPr>
          <w:sz w:val="28"/>
          <w:szCs w:val="28"/>
          <w:lang w:val="en-US"/>
        </w:rPr>
        <w:t>.</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GB"/>
        </w:rPr>
        <w:t>Chung K</w:t>
      </w:r>
      <w:r w:rsidRPr="00B002F5">
        <w:rPr>
          <w:sz w:val="28"/>
          <w:szCs w:val="28"/>
          <w:lang w:val="en-US"/>
        </w:rPr>
        <w:t>.</w:t>
      </w:r>
      <w:r w:rsidRPr="00B002F5">
        <w:rPr>
          <w:sz w:val="28"/>
          <w:szCs w:val="28"/>
          <w:lang w:val="en-GB"/>
        </w:rPr>
        <w:t>, Coggeshall R</w:t>
      </w:r>
      <w:r w:rsidRPr="00B002F5">
        <w:rPr>
          <w:sz w:val="28"/>
          <w:szCs w:val="28"/>
          <w:lang w:val="en-US"/>
        </w:rPr>
        <w:t>.</w:t>
      </w:r>
      <w:r w:rsidRPr="00B002F5">
        <w:rPr>
          <w:sz w:val="28"/>
          <w:szCs w:val="28"/>
          <w:lang w:val="en-GB"/>
        </w:rPr>
        <w:t>E. Propriospinal fibers in the white matter of the cat sacral spinal cord</w:t>
      </w:r>
      <w:r w:rsidRPr="00B002F5">
        <w:rPr>
          <w:sz w:val="28"/>
          <w:szCs w:val="28"/>
          <w:lang w:val="en-US"/>
        </w:rPr>
        <w:t xml:space="preserve"> //</w:t>
      </w:r>
      <w:r w:rsidRPr="00B002F5">
        <w:rPr>
          <w:sz w:val="28"/>
          <w:szCs w:val="28"/>
          <w:lang w:val="en-GB"/>
        </w:rPr>
        <w:t xml:space="preserve"> </w:t>
      </w:r>
      <w:r w:rsidRPr="00B002F5">
        <w:rPr>
          <w:iCs/>
          <w:sz w:val="28"/>
          <w:szCs w:val="28"/>
          <w:lang w:val="en-GB"/>
        </w:rPr>
        <w:t>J</w:t>
      </w:r>
      <w:r w:rsidRPr="00B002F5">
        <w:rPr>
          <w:iCs/>
          <w:sz w:val="28"/>
          <w:szCs w:val="28"/>
          <w:lang w:val="en-US"/>
        </w:rPr>
        <w:t>.</w:t>
      </w:r>
      <w:r w:rsidRPr="00B002F5">
        <w:rPr>
          <w:iCs/>
          <w:sz w:val="28"/>
          <w:szCs w:val="28"/>
          <w:lang w:val="en-GB"/>
        </w:rPr>
        <w:t xml:space="preserve"> Comp</w:t>
      </w:r>
      <w:r w:rsidRPr="00B002F5">
        <w:rPr>
          <w:iCs/>
          <w:sz w:val="28"/>
          <w:szCs w:val="28"/>
          <w:lang w:val="en-US"/>
        </w:rPr>
        <w:t>.</w:t>
      </w:r>
      <w:r w:rsidRPr="00B002F5">
        <w:rPr>
          <w:iCs/>
          <w:sz w:val="28"/>
          <w:szCs w:val="28"/>
          <w:lang w:val="en-GB"/>
        </w:rPr>
        <w:t xml:space="preserve"> Neurol</w:t>
      </w:r>
      <w:r w:rsidRPr="00B002F5">
        <w:rPr>
          <w:iCs/>
          <w:sz w:val="28"/>
          <w:szCs w:val="28"/>
          <w:lang w:val="en-US"/>
        </w:rPr>
        <w:t>.</w:t>
      </w:r>
      <w:r w:rsidRPr="00B002F5">
        <w:rPr>
          <w:iCs/>
          <w:sz w:val="28"/>
          <w:szCs w:val="28"/>
          <w:lang w:val="en-GB"/>
        </w:rPr>
        <w:t xml:space="preserve"> </w:t>
      </w:r>
      <w:r w:rsidRPr="00B002F5">
        <w:rPr>
          <w:iCs/>
          <w:sz w:val="28"/>
          <w:szCs w:val="28"/>
          <w:lang w:val="en-US"/>
        </w:rPr>
        <w:t>– 1988. – V</w:t>
      </w:r>
      <w:r>
        <w:rPr>
          <w:iCs/>
          <w:sz w:val="28"/>
          <w:szCs w:val="28"/>
          <w:lang w:val="en-US"/>
        </w:rPr>
        <w:t>ol</w:t>
      </w:r>
      <w:r w:rsidRPr="00B002F5">
        <w:rPr>
          <w:iCs/>
          <w:sz w:val="28"/>
          <w:szCs w:val="28"/>
          <w:lang w:val="en-US"/>
        </w:rPr>
        <w:t>.</w:t>
      </w:r>
      <w:r w:rsidRPr="00B002F5">
        <w:rPr>
          <w:sz w:val="28"/>
          <w:szCs w:val="28"/>
          <w:lang w:val="en-GB"/>
        </w:rPr>
        <w:t>269</w:t>
      </w:r>
      <w:r w:rsidRPr="00B002F5">
        <w:rPr>
          <w:sz w:val="28"/>
          <w:szCs w:val="28"/>
          <w:lang w:val="en-US"/>
        </w:rPr>
        <w:t>. – P.</w:t>
      </w:r>
      <w:r w:rsidRPr="00B002F5">
        <w:rPr>
          <w:sz w:val="28"/>
          <w:szCs w:val="28"/>
          <w:lang w:val="en-GB"/>
        </w:rPr>
        <w:t>612–617</w:t>
      </w:r>
      <w:r w:rsidRPr="00B002F5">
        <w:rPr>
          <w:sz w:val="28"/>
          <w:szCs w:val="28"/>
          <w:lang w:val="en-US"/>
        </w:rPr>
        <w:t>.</w:t>
      </w:r>
    </w:p>
    <w:p w:rsidR="008A4EE9" w:rsidRPr="00625977"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625977">
        <w:rPr>
          <w:sz w:val="28"/>
          <w:szCs w:val="28"/>
          <w:lang w:val="en-GB"/>
        </w:rPr>
        <w:t>Yezierski R</w:t>
      </w:r>
      <w:r w:rsidRPr="00625977">
        <w:rPr>
          <w:sz w:val="28"/>
          <w:szCs w:val="28"/>
          <w:lang w:val="en-US"/>
        </w:rPr>
        <w:t>.</w:t>
      </w:r>
      <w:r w:rsidRPr="00625977">
        <w:rPr>
          <w:sz w:val="28"/>
          <w:szCs w:val="28"/>
          <w:lang w:val="en-GB"/>
        </w:rPr>
        <w:t>P</w:t>
      </w:r>
      <w:r w:rsidRPr="00625977">
        <w:rPr>
          <w:sz w:val="28"/>
          <w:szCs w:val="28"/>
          <w:lang w:val="en-US"/>
        </w:rPr>
        <w:t>.</w:t>
      </w:r>
      <w:r w:rsidRPr="00625977">
        <w:rPr>
          <w:sz w:val="28"/>
          <w:szCs w:val="28"/>
          <w:lang w:val="en-GB"/>
        </w:rPr>
        <w:t>, Liu S</w:t>
      </w:r>
      <w:r w:rsidRPr="00625977">
        <w:rPr>
          <w:sz w:val="28"/>
          <w:szCs w:val="28"/>
          <w:lang w:val="en-US"/>
        </w:rPr>
        <w:t>.</w:t>
      </w:r>
      <w:r w:rsidRPr="00625977">
        <w:rPr>
          <w:sz w:val="28"/>
          <w:szCs w:val="28"/>
          <w:lang w:val="en-GB"/>
        </w:rPr>
        <w:t>, Ruenes G</w:t>
      </w:r>
      <w:r w:rsidRPr="00625977">
        <w:rPr>
          <w:sz w:val="28"/>
          <w:szCs w:val="28"/>
          <w:lang w:val="en-US"/>
        </w:rPr>
        <w:t>.</w:t>
      </w:r>
      <w:r w:rsidRPr="00625977">
        <w:rPr>
          <w:sz w:val="28"/>
          <w:szCs w:val="28"/>
          <w:lang w:val="en-GB"/>
        </w:rPr>
        <w:t>L</w:t>
      </w:r>
      <w:r w:rsidRPr="00625977">
        <w:rPr>
          <w:sz w:val="28"/>
          <w:szCs w:val="28"/>
          <w:lang w:val="en-US"/>
        </w:rPr>
        <w:t>.</w:t>
      </w:r>
      <w:r w:rsidRPr="00625977">
        <w:rPr>
          <w:sz w:val="28"/>
          <w:szCs w:val="28"/>
          <w:lang w:val="en-GB"/>
        </w:rPr>
        <w:t>, Kajander K</w:t>
      </w:r>
      <w:r w:rsidRPr="00625977">
        <w:rPr>
          <w:sz w:val="28"/>
          <w:szCs w:val="28"/>
          <w:lang w:val="en-US"/>
        </w:rPr>
        <w:t>.</w:t>
      </w:r>
      <w:r w:rsidRPr="00625977">
        <w:rPr>
          <w:sz w:val="28"/>
          <w:szCs w:val="28"/>
          <w:lang w:val="en-GB"/>
        </w:rPr>
        <w:t>J</w:t>
      </w:r>
      <w:r w:rsidRPr="00625977">
        <w:rPr>
          <w:sz w:val="28"/>
          <w:szCs w:val="28"/>
          <w:lang w:val="en-US"/>
        </w:rPr>
        <w:t>.</w:t>
      </w:r>
      <w:r w:rsidRPr="00625977">
        <w:rPr>
          <w:sz w:val="28"/>
          <w:szCs w:val="28"/>
          <w:lang w:val="en-GB"/>
        </w:rPr>
        <w:t>, Brewer K</w:t>
      </w:r>
      <w:r w:rsidRPr="00625977">
        <w:rPr>
          <w:sz w:val="28"/>
          <w:szCs w:val="28"/>
          <w:lang w:val="en-US"/>
        </w:rPr>
        <w:t>.</w:t>
      </w:r>
      <w:r w:rsidRPr="00625977">
        <w:rPr>
          <w:sz w:val="28"/>
          <w:szCs w:val="28"/>
          <w:lang w:val="en-GB"/>
        </w:rPr>
        <w:t>L. Excitotoxic spinal cord injury behavioral and morphological characteristics of a central pain model</w:t>
      </w:r>
      <w:r w:rsidRPr="00625977">
        <w:rPr>
          <w:sz w:val="28"/>
          <w:szCs w:val="28"/>
          <w:lang w:val="en-US"/>
        </w:rPr>
        <w:t xml:space="preserve"> //</w:t>
      </w:r>
      <w:r w:rsidRPr="00625977">
        <w:rPr>
          <w:sz w:val="28"/>
          <w:szCs w:val="28"/>
          <w:lang w:val="en-GB"/>
        </w:rPr>
        <w:t xml:space="preserve"> </w:t>
      </w:r>
      <w:r w:rsidRPr="00625977">
        <w:rPr>
          <w:iCs/>
          <w:sz w:val="28"/>
          <w:szCs w:val="28"/>
          <w:lang w:val="en-GB"/>
        </w:rPr>
        <w:t>Pain</w:t>
      </w:r>
      <w:r w:rsidRPr="00625977">
        <w:rPr>
          <w:iCs/>
          <w:sz w:val="28"/>
          <w:szCs w:val="28"/>
          <w:lang w:val="en-US"/>
        </w:rPr>
        <w:t>. – 1998. – V.</w:t>
      </w:r>
      <w:r w:rsidRPr="00625977">
        <w:rPr>
          <w:sz w:val="28"/>
          <w:szCs w:val="28"/>
          <w:lang w:val="en-GB"/>
        </w:rPr>
        <w:t>75</w:t>
      </w:r>
      <w:r w:rsidRPr="00625977">
        <w:rPr>
          <w:sz w:val="28"/>
          <w:szCs w:val="28"/>
          <w:lang w:val="en-US"/>
        </w:rPr>
        <w:t>. – P.</w:t>
      </w:r>
      <w:r w:rsidRPr="00625977">
        <w:rPr>
          <w:sz w:val="28"/>
          <w:szCs w:val="28"/>
          <w:lang w:val="en-GB"/>
        </w:rPr>
        <w:t>141–155</w:t>
      </w:r>
      <w:r w:rsidRPr="00625977">
        <w:rPr>
          <w:sz w:val="28"/>
          <w:szCs w:val="28"/>
          <w:lang w:val="en-US"/>
        </w:rPr>
        <w:t>.</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GB"/>
        </w:rPr>
        <w:t>Hadi B</w:t>
      </w:r>
      <w:r w:rsidRPr="00B002F5">
        <w:rPr>
          <w:sz w:val="28"/>
          <w:szCs w:val="28"/>
          <w:lang w:val="en-US"/>
        </w:rPr>
        <w:t>.</w:t>
      </w:r>
      <w:r w:rsidRPr="00B002F5">
        <w:rPr>
          <w:sz w:val="28"/>
          <w:szCs w:val="28"/>
          <w:lang w:val="en-GB"/>
        </w:rPr>
        <w:t>, Zhang Y</w:t>
      </w:r>
      <w:r w:rsidRPr="00B002F5">
        <w:rPr>
          <w:sz w:val="28"/>
          <w:szCs w:val="28"/>
          <w:lang w:val="en-US"/>
        </w:rPr>
        <w:t>.</w:t>
      </w:r>
      <w:r w:rsidRPr="00B002F5">
        <w:rPr>
          <w:sz w:val="28"/>
          <w:szCs w:val="28"/>
          <w:lang w:val="en-GB"/>
        </w:rPr>
        <w:t>P</w:t>
      </w:r>
      <w:r w:rsidRPr="00B002F5">
        <w:rPr>
          <w:sz w:val="28"/>
          <w:szCs w:val="28"/>
          <w:lang w:val="en-US"/>
        </w:rPr>
        <w:t>.</w:t>
      </w:r>
      <w:r w:rsidRPr="00B002F5">
        <w:rPr>
          <w:sz w:val="28"/>
          <w:szCs w:val="28"/>
          <w:lang w:val="en-GB"/>
        </w:rPr>
        <w:t>, Burke D</w:t>
      </w:r>
      <w:r w:rsidRPr="00B002F5">
        <w:rPr>
          <w:sz w:val="28"/>
          <w:szCs w:val="28"/>
          <w:lang w:val="en-US"/>
        </w:rPr>
        <w:t>.</w:t>
      </w:r>
      <w:r w:rsidRPr="00B002F5">
        <w:rPr>
          <w:sz w:val="28"/>
          <w:szCs w:val="28"/>
          <w:lang w:val="en-GB"/>
        </w:rPr>
        <w:t>A</w:t>
      </w:r>
      <w:r w:rsidRPr="00B002F5">
        <w:rPr>
          <w:sz w:val="28"/>
          <w:szCs w:val="28"/>
          <w:lang w:val="en-US"/>
        </w:rPr>
        <w:t>.</w:t>
      </w:r>
      <w:r w:rsidRPr="00B002F5">
        <w:rPr>
          <w:sz w:val="28"/>
          <w:szCs w:val="28"/>
          <w:lang w:val="en-GB"/>
        </w:rPr>
        <w:t>, Shields C</w:t>
      </w:r>
      <w:r w:rsidRPr="00B002F5">
        <w:rPr>
          <w:sz w:val="28"/>
          <w:szCs w:val="28"/>
          <w:lang w:val="en-US"/>
        </w:rPr>
        <w:t>.</w:t>
      </w:r>
      <w:r w:rsidRPr="00B002F5">
        <w:rPr>
          <w:sz w:val="28"/>
          <w:szCs w:val="28"/>
          <w:lang w:val="en-GB"/>
        </w:rPr>
        <w:t>B</w:t>
      </w:r>
      <w:r w:rsidRPr="00B002F5">
        <w:rPr>
          <w:sz w:val="28"/>
          <w:szCs w:val="28"/>
          <w:lang w:val="en-US"/>
        </w:rPr>
        <w:t>.</w:t>
      </w:r>
      <w:r w:rsidRPr="00B002F5">
        <w:rPr>
          <w:sz w:val="28"/>
          <w:szCs w:val="28"/>
          <w:lang w:val="en-GB"/>
        </w:rPr>
        <w:t>, Magnuson D</w:t>
      </w:r>
      <w:r w:rsidRPr="00B002F5">
        <w:rPr>
          <w:sz w:val="28"/>
          <w:szCs w:val="28"/>
          <w:lang w:val="en-US"/>
        </w:rPr>
        <w:t>.</w:t>
      </w:r>
      <w:r w:rsidRPr="00B002F5">
        <w:rPr>
          <w:sz w:val="28"/>
          <w:szCs w:val="28"/>
          <w:lang w:val="en-GB"/>
        </w:rPr>
        <w:t>S. Lasting paraplegia caused by loss of lumbar spinal cord interneurons in rats: no direct correlation with motor neuron loss</w:t>
      </w:r>
      <w:r w:rsidRPr="00B002F5">
        <w:rPr>
          <w:sz w:val="28"/>
          <w:szCs w:val="28"/>
          <w:lang w:val="en-US"/>
        </w:rPr>
        <w:t xml:space="preserve"> //</w:t>
      </w:r>
      <w:r w:rsidRPr="00B002F5">
        <w:rPr>
          <w:sz w:val="28"/>
          <w:szCs w:val="28"/>
          <w:lang w:val="en-GB"/>
        </w:rPr>
        <w:t xml:space="preserve"> </w:t>
      </w:r>
      <w:r w:rsidRPr="00B002F5">
        <w:rPr>
          <w:iCs/>
          <w:sz w:val="28"/>
          <w:szCs w:val="28"/>
          <w:lang w:val="en-GB"/>
        </w:rPr>
        <w:t>J</w:t>
      </w:r>
      <w:r w:rsidRPr="00B002F5">
        <w:rPr>
          <w:iCs/>
          <w:sz w:val="28"/>
          <w:szCs w:val="28"/>
          <w:lang w:val="en-US"/>
        </w:rPr>
        <w:t>.</w:t>
      </w:r>
      <w:r w:rsidRPr="00B002F5">
        <w:rPr>
          <w:iCs/>
          <w:sz w:val="28"/>
          <w:szCs w:val="28"/>
          <w:lang w:val="en-GB"/>
        </w:rPr>
        <w:t xml:space="preserve"> Neurosurg</w:t>
      </w:r>
      <w:r w:rsidRPr="00B002F5">
        <w:rPr>
          <w:iCs/>
          <w:sz w:val="28"/>
          <w:szCs w:val="28"/>
          <w:lang w:val="en-US"/>
        </w:rPr>
        <w:t>. – 2000. – V</w:t>
      </w:r>
      <w:r>
        <w:rPr>
          <w:iCs/>
          <w:sz w:val="28"/>
          <w:szCs w:val="28"/>
          <w:lang w:val="en-US"/>
        </w:rPr>
        <w:t>ol</w:t>
      </w:r>
      <w:r w:rsidRPr="00B002F5">
        <w:rPr>
          <w:iCs/>
          <w:sz w:val="28"/>
          <w:szCs w:val="28"/>
          <w:lang w:val="en-US"/>
        </w:rPr>
        <w:t>.</w:t>
      </w:r>
      <w:r w:rsidRPr="00B002F5">
        <w:rPr>
          <w:sz w:val="28"/>
          <w:szCs w:val="28"/>
          <w:lang w:val="en-GB"/>
        </w:rPr>
        <w:t>93</w:t>
      </w:r>
      <w:r w:rsidRPr="00B002F5">
        <w:rPr>
          <w:sz w:val="28"/>
          <w:szCs w:val="28"/>
          <w:lang w:val="en-US"/>
        </w:rPr>
        <w:t>. – P.</w:t>
      </w:r>
      <w:r w:rsidRPr="00B002F5">
        <w:rPr>
          <w:sz w:val="28"/>
          <w:szCs w:val="28"/>
          <w:lang w:val="en-GB"/>
        </w:rPr>
        <w:t>266–</w:t>
      </w:r>
      <w:r w:rsidRPr="00B002F5">
        <w:rPr>
          <w:sz w:val="28"/>
          <w:szCs w:val="28"/>
          <w:lang w:val="en-US"/>
        </w:rPr>
        <w:t>2</w:t>
      </w:r>
      <w:r w:rsidRPr="00B002F5">
        <w:rPr>
          <w:sz w:val="28"/>
          <w:szCs w:val="28"/>
          <w:lang w:val="en-GB"/>
        </w:rPr>
        <w:t>75</w:t>
      </w:r>
      <w:r w:rsidRPr="00B002F5">
        <w:rPr>
          <w:sz w:val="28"/>
          <w:szCs w:val="28"/>
          <w:lang w:val="en-US"/>
        </w:rPr>
        <w:t>.</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rPr>
      </w:pPr>
      <w:r w:rsidRPr="00B002F5">
        <w:rPr>
          <w:sz w:val="28"/>
          <w:szCs w:val="28"/>
        </w:rPr>
        <w:lastRenderedPageBreak/>
        <w:t>Амар А., Лиу Ч., Зельман В., Злокович Б., Апуззо М. Достижения репаративной нейрохирургии: эндоваскулярная трансплантация стволовых клеток и управление их дифференцировкой // Доказательная нейротравматология. – М.: НИИ нейрохирургии им. Н.Н. Бурденко РАМН, 2003. – С. 502–517.</w:t>
      </w:r>
    </w:p>
    <w:p w:rsidR="008A4EE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4D113D">
        <w:rPr>
          <w:sz w:val="28"/>
          <w:szCs w:val="28"/>
          <w:lang w:val="en-GB"/>
        </w:rPr>
        <w:t>Lu D</w:t>
      </w:r>
      <w:r w:rsidRPr="004D113D">
        <w:rPr>
          <w:sz w:val="28"/>
          <w:szCs w:val="28"/>
          <w:lang w:val="en-US"/>
        </w:rPr>
        <w:t>.</w:t>
      </w:r>
      <w:r w:rsidRPr="004D113D">
        <w:rPr>
          <w:sz w:val="28"/>
          <w:szCs w:val="28"/>
          <w:lang w:val="en-GB"/>
        </w:rPr>
        <w:t>, Sanberg P</w:t>
      </w:r>
      <w:r w:rsidRPr="004D113D">
        <w:rPr>
          <w:sz w:val="28"/>
          <w:szCs w:val="28"/>
          <w:lang w:val="en-US"/>
        </w:rPr>
        <w:t>.</w:t>
      </w:r>
      <w:r w:rsidRPr="004D113D">
        <w:rPr>
          <w:sz w:val="28"/>
          <w:szCs w:val="28"/>
          <w:lang w:val="en-GB"/>
        </w:rPr>
        <w:t>R</w:t>
      </w:r>
      <w:r w:rsidRPr="004D113D">
        <w:rPr>
          <w:sz w:val="28"/>
          <w:szCs w:val="28"/>
          <w:lang w:val="en-US"/>
        </w:rPr>
        <w:t>.</w:t>
      </w:r>
      <w:r w:rsidRPr="004D113D">
        <w:rPr>
          <w:sz w:val="28"/>
          <w:szCs w:val="28"/>
          <w:lang w:val="en-GB"/>
        </w:rPr>
        <w:t>, Mahmood A</w:t>
      </w:r>
      <w:r w:rsidRPr="004D113D">
        <w:rPr>
          <w:sz w:val="28"/>
          <w:szCs w:val="28"/>
          <w:lang w:val="en-US"/>
        </w:rPr>
        <w:t>.</w:t>
      </w:r>
      <w:r w:rsidRPr="004D113D">
        <w:rPr>
          <w:sz w:val="28"/>
          <w:szCs w:val="28"/>
          <w:lang w:val="en-GB"/>
        </w:rPr>
        <w:t>, Li Y</w:t>
      </w:r>
      <w:r w:rsidRPr="004D113D">
        <w:rPr>
          <w:sz w:val="28"/>
          <w:szCs w:val="28"/>
          <w:lang w:val="en-US"/>
        </w:rPr>
        <w:t>.</w:t>
      </w:r>
      <w:r w:rsidRPr="004D113D">
        <w:rPr>
          <w:sz w:val="28"/>
          <w:szCs w:val="28"/>
          <w:lang w:val="en-GB"/>
        </w:rPr>
        <w:t>, Wang L</w:t>
      </w:r>
      <w:r w:rsidRPr="004D113D">
        <w:rPr>
          <w:sz w:val="28"/>
          <w:szCs w:val="28"/>
          <w:lang w:val="en-US"/>
        </w:rPr>
        <w:t>.</w:t>
      </w:r>
      <w:r w:rsidRPr="004D113D">
        <w:rPr>
          <w:sz w:val="28"/>
          <w:szCs w:val="28"/>
          <w:lang w:val="en-GB"/>
        </w:rPr>
        <w:t>, Sanchez-Ramos J</w:t>
      </w:r>
      <w:r w:rsidRPr="004D113D">
        <w:rPr>
          <w:sz w:val="28"/>
          <w:szCs w:val="28"/>
          <w:lang w:val="en-US"/>
        </w:rPr>
        <w:t>.</w:t>
      </w:r>
      <w:r w:rsidRPr="004D113D">
        <w:rPr>
          <w:sz w:val="28"/>
          <w:szCs w:val="28"/>
          <w:lang w:val="en-GB"/>
        </w:rPr>
        <w:t xml:space="preserve">, Chopp M. Intravenous administration of human umbilical cord blood reduces neurological deficit in the rat after traumatic brain injury </w:t>
      </w:r>
      <w:r w:rsidRPr="004D113D">
        <w:rPr>
          <w:sz w:val="28"/>
          <w:szCs w:val="28"/>
          <w:lang w:val="en-US"/>
        </w:rPr>
        <w:t xml:space="preserve">// </w:t>
      </w:r>
      <w:r w:rsidRPr="004D113D">
        <w:rPr>
          <w:sz w:val="28"/>
          <w:szCs w:val="28"/>
          <w:lang w:val="en-GB"/>
        </w:rPr>
        <w:t>Cell</w:t>
      </w:r>
      <w:r w:rsidRPr="004D113D">
        <w:rPr>
          <w:sz w:val="28"/>
          <w:szCs w:val="28"/>
          <w:lang w:val="en-US"/>
        </w:rPr>
        <w:t>.</w:t>
      </w:r>
      <w:r w:rsidRPr="004D113D">
        <w:rPr>
          <w:sz w:val="28"/>
          <w:szCs w:val="28"/>
          <w:lang w:val="en-GB"/>
        </w:rPr>
        <w:t xml:space="preserve"> Transplant. </w:t>
      </w:r>
      <w:r>
        <w:rPr>
          <w:sz w:val="28"/>
          <w:szCs w:val="28"/>
          <w:lang w:val="en-US"/>
        </w:rPr>
        <w:t>–</w:t>
      </w:r>
      <w:r w:rsidRPr="004D113D">
        <w:rPr>
          <w:sz w:val="28"/>
          <w:szCs w:val="28"/>
          <w:lang w:val="en-US"/>
        </w:rPr>
        <w:t xml:space="preserve"> </w:t>
      </w:r>
      <w:r w:rsidRPr="004D113D">
        <w:rPr>
          <w:sz w:val="28"/>
          <w:szCs w:val="28"/>
          <w:lang w:val="en-GB"/>
        </w:rPr>
        <w:t>2002</w:t>
      </w:r>
      <w:r w:rsidRPr="004D113D">
        <w:rPr>
          <w:sz w:val="28"/>
          <w:szCs w:val="28"/>
          <w:lang w:val="en-US"/>
        </w:rPr>
        <w:t>. – Vol.</w:t>
      </w:r>
      <w:r w:rsidRPr="004D113D">
        <w:rPr>
          <w:sz w:val="28"/>
          <w:szCs w:val="28"/>
          <w:lang w:val="en-GB"/>
        </w:rPr>
        <w:t>11</w:t>
      </w:r>
      <w:r>
        <w:rPr>
          <w:sz w:val="28"/>
          <w:szCs w:val="28"/>
          <w:lang w:val="uk-UA"/>
        </w:rPr>
        <w:t>,</w:t>
      </w:r>
      <w:r w:rsidRPr="004D113D">
        <w:rPr>
          <w:sz w:val="28"/>
          <w:szCs w:val="28"/>
          <w:lang w:val="en-US"/>
        </w:rPr>
        <w:t xml:space="preserve"> </w:t>
      </w:r>
      <w:r w:rsidRPr="004D113D">
        <w:rPr>
          <w:sz w:val="28"/>
          <w:szCs w:val="28"/>
          <w:lang w:val="en-GB"/>
        </w:rPr>
        <w:t>№3</w:t>
      </w:r>
      <w:r w:rsidRPr="004D113D">
        <w:rPr>
          <w:sz w:val="28"/>
          <w:szCs w:val="28"/>
          <w:lang w:val="en-US"/>
        </w:rPr>
        <w:t>. – P.</w:t>
      </w:r>
      <w:r w:rsidRPr="004D113D">
        <w:rPr>
          <w:sz w:val="28"/>
          <w:szCs w:val="28"/>
          <w:lang w:val="en-GB"/>
        </w:rPr>
        <w:t>275</w:t>
      </w:r>
      <w:r>
        <w:rPr>
          <w:sz w:val="28"/>
          <w:szCs w:val="28"/>
          <w:lang w:val="en-GB"/>
        </w:rPr>
        <w:t>–</w:t>
      </w:r>
      <w:r w:rsidRPr="004D113D">
        <w:rPr>
          <w:sz w:val="28"/>
          <w:szCs w:val="28"/>
          <w:lang w:val="en-US"/>
        </w:rPr>
        <w:t>2</w:t>
      </w:r>
      <w:r w:rsidRPr="004D113D">
        <w:rPr>
          <w:sz w:val="28"/>
          <w:szCs w:val="28"/>
          <w:lang w:val="en-GB"/>
        </w:rPr>
        <w:t>81.</w:t>
      </w:r>
    </w:p>
    <w:p w:rsidR="008A4EE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GB"/>
        </w:rPr>
        <w:t>Wu S</w:t>
      </w:r>
      <w:r w:rsidRPr="00B002F5">
        <w:rPr>
          <w:sz w:val="28"/>
          <w:szCs w:val="28"/>
          <w:lang w:val="en-US"/>
        </w:rPr>
        <w:t>.</w:t>
      </w:r>
      <w:r w:rsidRPr="00B002F5">
        <w:rPr>
          <w:sz w:val="28"/>
          <w:szCs w:val="28"/>
          <w:lang w:val="en-GB"/>
        </w:rPr>
        <w:t>, Suzuki Y</w:t>
      </w:r>
      <w:r w:rsidRPr="00B002F5">
        <w:rPr>
          <w:sz w:val="28"/>
          <w:szCs w:val="28"/>
          <w:lang w:val="en-US"/>
        </w:rPr>
        <w:t>.</w:t>
      </w:r>
      <w:r w:rsidRPr="00B002F5">
        <w:rPr>
          <w:sz w:val="28"/>
          <w:szCs w:val="28"/>
          <w:lang w:val="en-GB"/>
        </w:rPr>
        <w:t>, Noda T</w:t>
      </w:r>
      <w:r w:rsidRPr="00B002F5">
        <w:rPr>
          <w:sz w:val="28"/>
          <w:szCs w:val="28"/>
          <w:lang w:val="en-US"/>
        </w:rPr>
        <w:t>.</w:t>
      </w:r>
      <w:r w:rsidRPr="00B002F5">
        <w:rPr>
          <w:sz w:val="28"/>
          <w:szCs w:val="28"/>
          <w:lang w:val="en-GB"/>
        </w:rPr>
        <w:t>, Bai H</w:t>
      </w:r>
      <w:r w:rsidRPr="00B002F5">
        <w:rPr>
          <w:sz w:val="28"/>
          <w:szCs w:val="28"/>
          <w:lang w:val="en-US"/>
        </w:rPr>
        <w:t>.</w:t>
      </w:r>
      <w:r w:rsidRPr="00B002F5">
        <w:rPr>
          <w:sz w:val="28"/>
          <w:szCs w:val="28"/>
          <w:lang w:val="en-GB"/>
        </w:rPr>
        <w:t>, Kitada M</w:t>
      </w:r>
      <w:r w:rsidRPr="00B002F5">
        <w:rPr>
          <w:sz w:val="28"/>
          <w:szCs w:val="28"/>
          <w:lang w:val="en-US"/>
        </w:rPr>
        <w:t>.</w:t>
      </w:r>
      <w:r w:rsidRPr="00B002F5">
        <w:rPr>
          <w:sz w:val="28"/>
          <w:szCs w:val="28"/>
          <w:lang w:val="en-GB"/>
        </w:rPr>
        <w:t>, Kataoka K</w:t>
      </w:r>
      <w:r w:rsidRPr="00B002F5">
        <w:rPr>
          <w:sz w:val="28"/>
          <w:szCs w:val="28"/>
          <w:lang w:val="en-US"/>
        </w:rPr>
        <w:t>.</w:t>
      </w:r>
      <w:r w:rsidRPr="00B002F5">
        <w:rPr>
          <w:sz w:val="28"/>
          <w:szCs w:val="28"/>
          <w:lang w:val="en-GB"/>
        </w:rPr>
        <w:t>, Nishimura Y</w:t>
      </w:r>
      <w:r w:rsidRPr="00B002F5">
        <w:rPr>
          <w:sz w:val="28"/>
          <w:szCs w:val="28"/>
          <w:lang w:val="en-US"/>
        </w:rPr>
        <w:t>.</w:t>
      </w:r>
      <w:r w:rsidRPr="00B002F5">
        <w:rPr>
          <w:sz w:val="28"/>
          <w:szCs w:val="28"/>
          <w:lang w:val="en-GB"/>
        </w:rPr>
        <w:t>, Ide C. Immunohistochemical and electron microscopic study of invasion and differentiation in spinal cord lesion of neural stem cells grafted through cerebrospinal fluid in rat</w:t>
      </w:r>
      <w:r w:rsidRPr="00B002F5">
        <w:rPr>
          <w:sz w:val="28"/>
          <w:szCs w:val="28"/>
          <w:lang w:val="en-US"/>
        </w:rPr>
        <w:t xml:space="preserve"> // </w:t>
      </w:r>
      <w:r w:rsidRPr="00B002F5">
        <w:rPr>
          <w:sz w:val="28"/>
          <w:szCs w:val="28"/>
          <w:lang w:val="en-GB"/>
        </w:rPr>
        <w:t>J</w:t>
      </w:r>
      <w:r w:rsidRPr="00B002F5">
        <w:rPr>
          <w:sz w:val="28"/>
          <w:szCs w:val="28"/>
          <w:lang w:val="en-US"/>
        </w:rPr>
        <w:t>.</w:t>
      </w:r>
      <w:r w:rsidRPr="00B002F5">
        <w:rPr>
          <w:sz w:val="28"/>
          <w:szCs w:val="28"/>
          <w:lang w:val="en-GB"/>
        </w:rPr>
        <w:t xml:space="preserve"> Neurosci</w:t>
      </w:r>
      <w:r w:rsidRPr="00B002F5">
        <w:rPr>
          <w:sz w:val="28"/>
          <w:szCs w:val="28"/>
          <w:lang w:val="en-US"/>
        </w:rPr>
        <w:t>.</w:t>
      </w:r>
      <w:r w:rsidRPr="00B002F5">
        <w:rPr>
          <w:sz w:val="28"/>
          <w:szCs w:val="28"/>
          <w:lang w:val="en-GB"/>
        </w:rPr>
        <w:t xml:space="preserve"> Res. </w:t>
      </w:r>
      <w:r w:rsidRPr="00B002F5">
        <w:rPr>
          <w:sz w:val="28"/>
          <w:szCs w:val="28"/>
          <w:lang w:val="en-US"/>
        </w:rPr>
        <w:t xml:space="preserve">– </w:t>
      </w:r>
      <w:r w:rsidRPr="00B002F5">
        <w:rPr>
          <w:sz w:val="28"/>
          <w:szCs w:val="28"/>
          <w:lang w:val="en-GB"/>
        </w:rPr>
        <w:t>2002</w:t>
      </w:r>
      <w:r w:rsidRPr="00B002F5">
        <w:rPr>
          <w:sz w:val="28"/>
          <w:szCs w:val="28"/>
          <w:lang w:val="en-US"/>
        </w:rPr>
        <w:t>. – V</w:t>
      </w:r>
      <w:r>
        <w:rPr>
          <w:sz w:val="28"/>
          <w:szCs w:val="28"/>
          <w:lang w:val="en-US"/>
        </w:rPr>
        <w:t>ol</w:t>
      </w:r>
      <w:r w:rsidRPr="00B002F5">
        <w:rPr>
          <w:sz w:val="28"/>
          <w:szCs w:val="28"/>
          <w:lang w:val="en-US"/>
        </w:rPr>
        <w:t>.</w:t>
      </w:r>
      <w:r w:rsidRPr="00B002F5">
        <w:rPr>
          <w:sz w:val="28"/>
          <w:szCs w:val="28"/>
          <w:lang w:val="en-GB"/>
        </w:rPr>
        <w:t>69</w:t>
      </w:r>
      <w:r w:rsidRPr="00B002F5">
        <w:rPr>
          <w:sz w:val="28"/>
          <w:szCs w:val="28"/>
          <w:lang w:val="en-US"/>
        </w:rPr>
        <w:t>,</w:t>
      </w:r>
      <w:r w:rsidRPr="00B002F5">
        <w:rPr>
          <w:sz w:val="28"/>
          <w:szCs w:val="28"/>
          <w:lang w:val="en-GB"/>
        </w:rPr>
        <w:t xml:space="preserve"> №6</w:t>
      </w:r>
      <w:r w:rsidRPr="00B002F5">
        <w:rPr>
          <w:sz w:val="28"/>
          <w:szCs w:val="28"/>
          <w:lang w:val="en-US"/>
        </w:rPr>
        <w:t>. – P.</w:t>
      </w:r>
      <w:r w:rsidRPr="00B002F5">
        <w:rPr>
          <w:sz w:val="28"/>
          <w:szCs w:val="28"/>
          <w:lang w:val="en-GB"/>
        </w:rPr>
        <w:t>940–</w:t>
      </w:r>
      <w:r w:rsidRPr="00B002F5">
        <w:rPr>
          <w:sz w:val="28"/>
          <w:szCs w:val="28"/>
          <w:lang w:val="en-US"/>
        </w:rPr>
        <w:t>94</w:t>
      </w:r>
      <w:r w:rsidRPr="00B002F5">
        <w:rPr>
          <w:sz w:val="28"/>
          <w:szCs w:val="28"/>
          <w:lang w:val="en-GB"/>
        </w:rPr>
        <w:t>5.</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GB"/>
        </w:rPr>
        <w:t>Bai H</w:t>
      </w:r>
      <w:r w:rsidRPr="00B002F5">
        <w:rPr>
          <w:sz w:val="28"/>
          <w:szCs w:val="28"/>
          <w:lang w:val="en-US"/>
        </w:rPr>
        <w:t>.</w:t>
      </w:r>
      <w:r w:rsidRPr="00B002F5">
        <w:rPr>
          <w:sz w:val="28"/>
          <w:szCs w:val="28"/>
          <w:lang w:val="en-GB"/>
        </w:rPr>
        <w:t>, Suzuki Y</w:t>
      </w:r>
      <w:r w:rsidRPr="00B002F5">
        <w:rPr>
          <w:sz w:val="28"/>
          <w:szCs w:val="28"/>
          <w:lang w:val="en-US"/>
        </w:rPr>
        <w:t>.</w:t>
      </w:r>
      <w:r w:rsidRPr="00B002F5">
        <w:rPr>
          <w:sz w:val="28"/>
          <w:szCs w:val="28"/>
          <w:lang w:val="en-GB"/>
        </w:rPr>
        <w:t>, Noda T</w:t>
      </w:r>
      <w:r w:rsidRPr="00B002F5">
        <w:rPr>
          <w:sz w:val="28"/>
          <w:szCs w:val="28"/>
          <w:lang w:val="en-US"/>
        </w:rPr>
        <w:t>.</w:t>
      </w:r>
      <w:r w:rsidRPr="00B002F5">
        <w:rPr>
          <w:sz w:val="28"/>
          <w:szCs w:val="28"/>
          <w:lang w:val="en-GB"/>
        </w:rPr>
        <w:t>, Wu S</w:t>
      </w:r>
      <w:r w:rsidRPr="00B002F5">
        <w:rPr>
          <w:sz w:val="28"/>
          <w:szCs w:val="28"/>
          <w:lang w:val="en-US"/>
        </w:rPr>
        <w:t>.</w:t>
      </w:r>
      <w:r w:rsidRPr="00B002F5">
        <w:rPr>
          <w:sz w:val="28"/>
          <w:szCs w:val="28"/>
          <w:lang w:val="en-GB"/>
        </w:rPr>
        <w:t>, Kataoka K</w:t>
      </w:r>
      <w:r w:rsidRPr="00B002F5">
        <w:rPr>
          <w:sz w:val="28"/>
          <w:szCs w:val="28"/>
          <w:lang w:val="en-US"/>
        </w:rPr>
        <w:t>.</w:t>
      </w:r>
      <w:r w:rsidRPr="00B002F5">
        <w:rPr>
          <w:sz w:val="28"/>
          <w:szCs w:val="28"/>
          <w:lang w:val="en-GB"/>
        </w:rPr>
        <w:t>, Kitada M</w:t>
      </w:r>
      <w:r w:rsidRPr="00B002F5">
        <w:rPr>
          <w:sz w:val="28"/>
          <w:szCs w:val="28"/>
          <w:lang w:val="en-US"/>
        </w:rPr>
        <w:t>.</w:t>
      </w:r>
      <w:r w:rsidRPr="00B002F5">
        <w:rPr>
          <w:sz w:val="28"/>
          <w:szCs w:val="28"/>
          <w:lang w:val="en-GB"/>
        </w:rPr>
        <w:t>, Ohta M</w:t>
      </w:r>
      <w:r w:rsidRPr="00B002F5">
        <w:rPr>
          <w:sz w:val="28"/>
          <w:szCs w:val="28"/>
          <w:lang w:val="en-US"/>
        </w:rPr>
        <w:t>.</w:t>
      </w:r>
      <w:r w:rsidRPr="00B002F5">
        <w:rPr>
          <w:sz w:val="28"/>
          <w:szCs w:val="28"/>
          <w:lang w:val="en-GB"/>
        </w:rPr>
        <w:t>, Chou H</w:t>
      </w:r>
      <w:r w:rsidRPr="00B002F5">
        <w:rPr>
          <w:sz w:val="28"/>
          <w:szCs w:val="28"/>
          <w:lang w:val="en-US"/>
        </w:rPr>
        <w:t>.</w:t>
      </w:r>
      <w:r w:rsidRPr="00B002F5">
        <w:rPr>
          <w:sz w:val="28"/>
          <w:szCs w:val="28"/>
          <w:lang w:val="en-GB"/>
        </w:rPr>
        <w:t>, Ide C. Dissemination and proliferation of neural stem cells on the spinal cord by injection into the fourth ventricle of the rat: a method for cell transplantation</w:t>
      </w:r>
      <w:r w:rsidRPr="00B002F5">
        <w:rPr>
          <w:sz w:val="28"/>
          <w:szCs w:val="28"/>
          <w:lang w:val="en-US"/>
        </w:rPr>
        <w:t xml:space="preserve"> // </w:t>
      </w:r>
      <w:r w:rsidRPr="00B002F5">
        <w:rPr>
          <w:sz w:val="28"/>
          <w:szCs w:val="28"/>
          <w:lang w:val="en-GB"/>
        </w:rPr>
        <w:t>J</w:t>
      </w:r>
      <w:r w:rsidRPr="00B002F5">
        <w:rPr>
          <w:sz w:val="28"/>
          <w:szCs w:val="28"/>
          <w:lang w:val="en-US"/>
        </w:rPr>
        <w:t>.</w:t>
      </w:r>
      <w:r w:rsidRPr="00B002F5">
        <w:rPr>
          <w:sz w:val="28"/>
          <w:szCs w:val="28"/>
          <w:lang w:val="en-GB"/>
        </w:rPr>
        <w:t xml:space="preserve"> Neurosci</w:t>
      </w:r>
      <w:r w:rsidRPr="00B002F5">
        <w:rPr>
          <w:sz w:val="28"/>
          <w:szCs w:val="28"/>
          <w:lang w:val="en-US"/>
        </w:rPr>
        <w:t>.</w:t>
      </w:r>
      <w:r w:rsidRPr="00B002F5">
        <w:rPr>
          <w:sz w:val="28"/>
          <w:szCs w:val="28"/>
          <w:lang w:val="en-GB"/>
        </w:rPr>
        <w:t xml:space="preserve"> Methods. </w:t>
      </w:r>
      <w:r w:rsidRPr="00B002F5">
        <w:rPr>
          <w:sz w:val="28"/>
          <w:szCs w:val="28"/>
          <w:lang w:val="en-US"/>
        </w:rPr>
        <w:t xml:space="preserve">– </w:t>
      </w:r>
      <w:r w:rsidRPr="00B002F5">
        <w:rPr>
          <w:sz w:val="28"/>
          <w:szCs w:val="28"/>
          <w:lang w:val="en-GB"/>
        </w:rPr>
        <w:t>2003</w:t>
      </w:r>
      <w:r w:rsidRPr="00B002F5">
        <w:rPr>
          <w:sz w:val="28"/>
          <w:szCs w:val="28"/>
          <w:lang w:val="en-US"/>
        </w:rPr>
        <w:t xml:space="preserve">. – </w:t>
      </w:r>
      <w:r>
        <w:rPr>
          <w:sz w:val="28"/>
          <w:szCs w:val="28"/>
          <w:lang w:val="en-US"/>
        </w:rPr>
        <w:t>Vol.</w:t>
      </w:r>
      <w:r w:rsidRPr="00B002F5">
        <w:rPr>
          <w:sz w:val="28"/>
          <w:szCs w:val="28"/>
          <w:lang w:val="en-GB"/>
        </w:rPr>
        <w:t>124</w:t>
      </w:r>
      <w:r w:rsidRPr="00B002F5">
        <w:rPr>
          <w:sz w:val="28"/>
          <w:szCs w:val="28"/>
          <w:lang w:val="en-US"/>
        </w:rPr>
        <w:t xml:space="preserve">, </w:t>
      </w:r>
      <w:r w:rsidRPr="00B002F5">
        <w:rPr>
          <w:sz w:val="28"/>
          <w:szCs w:val="28"/>
          <w:lang w:val="en-GB"/>
        </w:rPr>
        <w:t>№2</w:t>
      </w:r>
      <w:r w:rsidRPr="00B002F5">
        <w:rPr>
          <w:sz w:val="28"/>
          <w:szCs w:val="28"/>
          <w:lang w:val="en-US"/>
        </w:rPr>
        <w:t>. – P.</w:t>
      </w:r>
      <w:r w:rsidRPr="00B002F5">
        <w:rPr>
          <w:sz w:val="28"/>
          <w:szCs w:val="28"/>
          <w:lang w:val="en-GB"/>
        </w:rPr>
        <w:t>181–</w:t>
      </w:r>
      <w:r w:rsidRPr="00B002F5">
        <w:rPr>
          <w:sz w:val="28"/>
          <w:szCs w:val="28"/>
          <w:lang w:val="en-US"/>
        </w:rPr>
        <w:t>18</w:t>
      </w:r>
      <w:r w:rsidRPr="00B002F5">
        <w:rPr>
          <w:sz w:val="28"/>
          <w:szCs w:val="28"/>
          <w:lang w:val="en-GB"/>
        </w:rPr>
        <w:t>7.</w:t>
      </w:r>
    </w:p>
    <w:p w:rsidR="008A4EE9" w:rsidRPr="00C850AF"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C850AF">
        <w:rPr>
          <w:sz w:val="28"/>
          <w:szCs w:val="28"/>
          <w:lang w:val="en-GB"/>
        </w:rPr>
        <w:t>Ben-Hur T</w:t>
      </w:r>
      <w:r w:rsidRPr="00C850AF">
        <w:rPr>
          <w:sz w:val="28"/>
          <w:szCs w:val="28"/>
          <w:lang w:val="en-US"/>
        </w:rPr>
        <w:t>.</w:t>
      </w:r>
      <w:r w:rsidRPr="00C850AF">
        <w:rPr>
          <w:sz w:val="28"/>
          <w:szCs w:val="28"/>
          <w:lang w:val="en-GB"/>
        </w:rPr>
        <w:t>, Einstein O</w:t>
      </w:r>
      <w:r w:rsidRPr="00C850AF">
        <w:rPr>
          <w:sz w:val="28"/>
          <w:szCs w:val="28"/>
          <w:lang w:val="en-US"/>
        </w:rPr>
        <w:t>.</w:t>
      </w:r>
      <w:r w:rsidRPr="00C850AF">
        <w:rPr>
          <w:sz w:val="28"/>
          <w:szCs w:val="28"/>
          <w:lang w:val="en-GB"/>
        </w:rPr>
        <w:t>, Mizrachi-Kol R</w:t>
      </w:r>
      <w:r w:rsidRPr="00C850AF">
        <w:rPr>
          <w:sz w:val="28"/>
          <w:szCs w:val="28"/>
          <w:lang w:val="en-US"/>
        </w:rPr>
        <w:t>.</w:t>
      </w:r>
      <w:r w:rsidRPr="00C850AF">
        <w:rPr>
          <w:sz w:val="28"/>
          <w:szCs w:val="28"/>
          <w:lang w:val="en-GB"/>
        </w:rPr>
        <w:t>, Ben-Menachem O</w:t>
      </w:r>
      <w:r w:rsidRPr="00C850AF">
        <w:rPr>
          <w:sz w:val="28"/>
          <w:szCs w:val="28"/>
          <w:lang w:val="en-US"/>
        </w:rPr>
        <w:t>.</w:t>
      </w:r>
      <w:r w:rsidRPr="00C850AF">
        <w:rPr>
          <w:sz w:val="28"/>
          <w:szCs w:val="28"/>
          <w:lang w:val="en-GB"/>
        </w:rPr>
        <w:t>, Reinhartz E</w:t>
      </w:r>
      <w:r w:rsidRPr="00C850AF">
        <w:rPr>
          <w:sz w:val="28"/>
          <w:szCs w:val="28"/>
          <w:lang w:val="en-US"/>
        </w:rPr>
        <w:t>.</w:t>
      </w:r>
      <w:r w:rsidRPr="00C850AF">
        <w:rPr>
          <w:sz w:val="28"/>
          <w:szCs w:val="28"/>
          <w:lang w:val="en-GB"/>
        </w:rPr>
        <w:t>, Karussis D</w:t>
      </w:r>
      <w:r w:rsidRPr="00C850AF">
        <w:rPr>
          <w:sz w:val="28"/>
          <w:szCs w:val="28"/>
          <w:lang w:val="en-US"/>
        </w:rPr>
        <w:t>.</w:t>
      </w:r>
      <w:r w:rsidRPr="00C850AF">
        <w:rPr>
          <w:sz w:val="28"/>
          <w:szCs w:val="28"/>
          <w:lang w:val="en-GB"/>
        </w:rPr>
        <w:t>, Abramsky O. Transplanted multipotential neural precursor cells migrate into the inflamed white matter in response to experimental autoimmune encephalomyelitis</w:t>
      </w:r>
      <w:r w:rsidRPr="00C850AF">
        <w:rPr>
          <w:sz w:val="28"/>
          <w:szCs w:val="28"/>
          <w:lang w:val="en-US"/>
        </w:rPr>
        <w:t xml:space="preserve"> // </w:t>
      </w:r>
      <w:r w:rsidRPr="00C850AF">
        <w:rPr>
          <w:sz w:val="28"/>
          <w:szCs w:val="28"/>
          <w:lang w:val="en-GB"/>
        </w:rPr>
        <w:t xml:space="preserve">Glia. </w:t>
      </w:r>
      <w:r>
        <w:rPr>
          <w:sz w:val="28"/>
          <w:szCs w:val="28"/>
          <w:lang w:val="en-US"/>
        </w:rPr>
        <w:t>–</w:t>
      </w:r>
      <w:r w:rsidRPr="00C850AF">
        <w:rPr>
          <w:sz w:val="28"/>
          <w:szCs w:val="28"/>
          <w:lang w:val="en-US"/>
        </w:rPr>
        <w:t xml:space="preserve"> </w:t>
      </w:r>
      <w:r w:rsidRPr="00C850AF">
        <w:rPr>
          <w:sz w:val="28"/>
          <w:szCs w:val="28"/>
          <w:lang w:val="en-GB"/>
        </w:rPr>
        <w:t>2003</w:t>
      </w:r>
      <w:r w:rsidRPr="00C850AF">
        <w:rPr>
          <w:sz w:val="28"/>
          <w:szCs w:val="28"/>
          <w:lang w:val="en-US"/>
        </w:rPr>
        <w:t>. – Vol.</w:t>
      </w:r>
      <w:r w:rsidRPr="00C850AF">
        <w:rPr>
          <w:sz w:val="28"/>
          <w:szCs w:val="28"/>
          <w:lang w:val="en-GB"/>
        </w:rPr>
        <w:t>41</w:t>
      </w:r>
      <w:r>
        <w:rPr>
          <w:sz w:val="28"/>
          <w:szCs w:val="28"/>
          <w:lang w:val="en-US"/>
        </w:rPr>
        <w:t>,</w:t>
      </w:r>
      <w:r w:rsidRPr="00C850AF">
        <w:rPr>
          <w:sz w:val="28"/>
          <w:szCs w:val="28"/>
          <w:lang w:val="en-US"/>
        </w:rPr>
        <w:t xml:space="preserve"> </w:t>
      </w:r>
      <w:r w:rsidRPr="00C850AF">
        <w:rPr>
          <w:sz w:val="28"/>
          <w:szCs w:val="28"/>
          <w:lang w:val="en-GB"/>
        </w:rPr>
        <w:t>№1</w:t>
      </w:r>
      <w:r w:rsidRPr="00C850AF">
        <w:rPr>
          <w:sz w:val="28"/>
          <w:szCs w:val="28"/>
          <w:lang w:val="en-US"/>
        </w:rPr>
        <w:t>. – P.</w:t>
      </w:r>
      <w:r w:rsidRPr="00C850AF">
        <w:rPr>
          <w:sz w:val="28"/>
          <w:szCs w:val="28"/>
          <w:lang w:val="en-GB"/>
        </w:rPr>
        <w:t>73</w:t>
      </w:r>
      <w:r>
        <w:rPr>
          <w:sz w:val="28"/>
          <w:szCs w:val="28"/>
          <w:lang w:val="en-GB"/>
        </w:rPr>
        <w:t>–</w:t>
      </w:r>
      <w:r w:rsidRPr="00C850AF">
        <w:rPr>
          <w:sz w:val="28"/>
          <w:szCs w:val="28"/>
          <w:lang w:val="en-GB"/>
        </w:rPr>
        <w:t>80.</w:t>
      </w:r>
    </w:p>
    <w:p w:rsidR="008A4EE9" w:rsidRPr="00B1603F"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1603F">
        <w:rPr>
          <w:sz w:val="28"/>
          <w:szCs w:val="28"/>
          <w:lang w:val="en-GB"/>
        </w:rPr>
        <w:t>Pluchino S</w:t>
      </w:r>
      <w:r w:rsidRPr="00B1603F">
        <w:rPr>
          <w:sz w:val="28"/>
          <w:szCs w:val="28"/>
          <w:lang w:val="en-US"/>
        </w:rPr>
        <w:t>.</w:t>
      </w:r>
      <w:r w:rsidRPr="00B1603F">
        <w:rPr>
          <w:sz w:val="28"/>
          <w:szCs w:val="28"/>
          <w:lang w:val="en-GB"/>
        </w:rPr>
        <w:t>, Quattrini A</w:t>
      </w:r>
      <w:r w:rsidRPr="00B1603F">
        <w:rPr>
          <w:sz w:val="28"/>
          <w:szCs w:val="28"/>
          <w:lang w:val="en-US"/>
        </w:rPr>
        <w:t>.</w:t>
      </w:r>
      <w:r w:rsidRPr="00B1603F">
        <w:rPr>
          <w:sz w:val="28"/>
          <w:szCs w:val="28"/>
          <w:lang w:val="en-GB"/>
        </w:rPr>
        <w:t>, Brambilla E</w:t>
      </w:r>
      <w:r w:rsidRPr="00B1603F">
        <w:rPr>
          <w:sz w:val="28"/>
          <w:szCs w:val="28"/>
          <w:lang w:val="en-US"/>
        </w:rPr>
        <w:t>.</w:t>
      </w:r>
      <w:r w:rsidRPr="00B1603F">
        <w:rPr>
          <w:sz w:val="28"/>
          <w:szCs w:val="28"/>
          <w:lang w:val="en-GB"/>
        </w:rPr>
        <w:t>, Gritti A</w:t>
      </w:r>
      <w:r w:rsidRPr="00B1603F">
        <w:rPr>
          <w:sz w:val="28"/>
          <w:szCs w:val="28"/>
          <w:lang w:val="en-US"/>
        </w:rPr>
        <w:t>.</w:t>
      </w:r>
      <w:r w:rsidRPr="00B1603F">
        <w:rPr>
          <w:sz w:val="28"/>
          <w:szCs w:val="28"/>
          <w:lang w:val="en-GB"/>
        </w:rPr>
        <w:t>, Salani G</w:t>
      </w:r>
      <w:r w:rsidRPr="00B1603F">
        <w:rPr>
          <w:sz w:val="28"/>
          <w:szCs w:val="28"/>
          <w:lang w:val="en-US"/>
        </w:rPr>
        <w:t>.</w:t>
      </w:r>
      <w:r w:rsidRPr="00B1603F">
        <w:rPr>
          <w:sz w:val="28"/>
          <w:szCs w:val="28"/>
          <w:lang w:val="en-GB"/>
        </w:rPr>
        <w:t>, Dina G</w:t>
      </w:r>
      <w:r w:rsidRPr="00B1603F">
        <w:rPr>
          <w:sz w:val="28"/>
          <w:szCs w:val="28"/>
          <w:lang w:val="en-US"/>
        </w:rPr>
        <w:t>.</w:t>
      </w:r>
      <w:r w:rsidRPr="00B1603F">
        <w:rPr>
          <w:sz w:val="28"/>
          <w:szCs w:val="28"/>
          <w:lang w:val="en-GB"/>
        </w:rPr>
        <w:t>, Galli R</w:t>
      </w:r>
      <w:r w:rsidRPr="00B1603F">
        <w:rPr>
          <w:sz w:val="28"/>
          <w:szCs w:val="28"/>
          <w:lang w:val="en-US"/>
        </w:rPr>
        <w:t>.</w:t>
      </w:r>
      <w:r w:rsidRPr="00B1603F">
        <w:rPr>
          <w:sz w:val="28"/>
          <w:szCs w:val="28"/>
          <w:lang w:val="en-GB"/>
        </w:rPr>
        <w:t>, Del Carro U</w:t>
      </w:r>
      <w:r w:rsidRPr="00B1603F">
        <w:rPr>
          <w:sz w:val="28"/>
          <w:szCs w:val="28"/>
          <w:lang w:val="en-US"/>
        </w:rPr>
        <w:t>.</w:t>
      </w:r>
      <w:r w:rsidRPr="00B1603F">
        <w:rPr>
          <w:sz w:val="28"/>
          <w:szCs w:val="28"/>
          <w:lang w:val="en-GB"/>
        </w:rPr>
        <w:t>, Amadio S</w:t>
      </w:r>
      <w:r w:rsidRPr="00B1603F">
        <w:rPr>
          <w:sz w:val="28"/>
          <w:szCs w:val="28"/>
          <w:lang w:val="en-US"/>
        </w:rPr>
        <w:t>.</w:t>
      </w:r>
      <w:r w:rsidRPr="00B1603F">
        <w:rPr>
          <w:sz w:val="28"/>
          <w:szCs w:val="28"/>
          <w:lang w:val="en-GB"/>
        </w:rPr>
        <w:t>, Bergami A</w:t>
      </w:r>
      <w:r w:rsidRPr="00B1603F">
        <w:rPr>
          <w:sz w:val="28"/>
          <w:szCs w:val="28"/>
          <w:lang w:val="en-US"/>
        </w:rPr>
        <w:t>.</w:t>
      </w:r>
      <w:r w:rsidRPr="00B1603F">
        <w:rPr>
          <w:sz w:val="28"/>
          <w:szCs w:val="28"/>
          <w:lang w:val="en-GB"/>
        </w:rPr>
        <w:t>, Furlan R</w:t>
      </w:r>
      <w:r w:rsidRPr="00B1603F">
        <w:rPr>
          <w:sz w:val="28"/>
          <w:szCs w:val="28"/>
          <w:lang w:val="en-US"/>
        </w:rPr>
        <w:t>.</w:t>
      </w:r>
      <w:r w:rsidRPr="00B1603F">
        <w:rPr>
          <w:sz w:val="28"/>
          <w:szCs w:val="28"/>
          <w:lang w:val="en-GB"/>
        </w:rPr>
        <w:t>, Comi G</w:t>
      </w:r>
      <w:r w:rsidRPr="00B1603F">
        <w:rPr>
          <w:sz w:val="28"/>
          <w:szCs w:val="28"/>
          <w:lang w:val="en-US"/>
        </w:rPr>
        <w:t>.</w:t>
      </w:r>
      <w:r w:rsidRPr="00B1603F">
        <w:rPr>
          <w:sz w:val="28"/>
          <w:szCs w:val="28"/>
          <w:lang w:val="en-GB"/>
        </w:rPr>
        <w:t>, Vescovi A</w:t>
      </w:r>
      <w:r w:rsidRPr="00B1603F">
        <w:rPr>
          <w:sz w:val="28"/>
          <w:szCs w:val="28"/>
          <w:lang w:val="en-US"/>
        </w:rPr>
        <w:t>.</w:t>
      </w:r>
      <w:r w:rsidRPr="00B1603F">
        <w:rPr>
          <w:sz w:val="28"/>
          <w:szCs w:val="28"/>
          <w:lang w:val="en-GB"/>
        </w:rPr>
        <w:t>L</w:t>
      </w:r>
      <w:r w:rsidRPr="00B1603F">
        <w:rPr>
          <w:sz w:val="28"/>
          <w:szCs w:val="28"/>
          <w:lang w:val="en-US"/>
        </w:rPr>
        <w:t>.</w:t>
      </w:r>
      <w:r w:rsidRPr="00B1603F">
        <w:rPr>
          <w:sz w:val="28"/>
          <w:szCs w:val="28"/>
          <w:lang w:val="en-GB"/>
        </w:rPr>
        <w:t>, Martino G. Injection of adult neurospheres induces recovery in a chronic model of multiple sclerosis</w:t>
      </w:r>
      <w:r w:rsidRPr="00B1603F">
        <w:rPr>
          <w:sz w:val="28"/>
          <w:szCs w:val="28"/>
          <w:lang w:val="en-US"/>
        </w:rPr>
        <w:t xml:space="preserve"> // </w:t>
      </w:r>
      <w:r w:rsidRPr="00B1603F">
        <w:rPr>
          <w:sz w:val="28"/>
          <w:szCs w:val="28"/>
          <w:lang w:val="en-GB"/>
        </w:rPr>
        <w:t xml:space="preserve">Nature. </w:t>
      </w:r>
      <w:r>
        <w:rPr>
          <w:sz w:val="28"/>
          <w:szCs w:val="28"/>
          <w:lang w:val="en-US"/>
        </w:rPr>
        <w:t>–</w:t>
      </w:r>
      <w:r w:rsidRPr="00B1603F">
        <w:rPr>
          <w:sz w:val="28"/>
          <w:szCs w:val="28"/>
          <w:lang w:val="en-US"/>
        </w:rPr>
        <w:t xml:space="preserve"> </w:t>
      </w:r>
      <w:r w:rsidRPr="00B1603F">
        <w:rPr>
          <w:sz w:val="28"/>
          <w:szCs w:val="28"/>
          <w:lang w:val="en-GB"/>
        </w:rPr>
        <w:t>2003</w:t>
      </w:r>
      <w:r w:rsidRPr="00B1603F">
        <w:rPr>
          <w:sz w:val="28"/>
          <w:szCs w:val="28"/>
          <w:lang w:val="en-US"/>
        </w:rPr>
        <w:t>. – Vol.</w:t>
      </w:r>
      <w:r w:rsidRPr="00B1603F">
        <w:rPr>
          <w:sz w:val="28"/>
          <w:szCs w:val="28"/>
          <w:lang w:val="en-GB"/>
        </w:rPr>
        <w:t>422</w:t>
      </w:r>
      <w:r>
        <w:rPr>
          <w:sz w:val="28"/>
          <w:szCs w:val="28"/>
          <w:lang w:val="en-US"/>
        </w:rPr>
        <w:t>,</w:t>
      </w:r>
      <w:r w:rsidRPr="00B1603F">
        <w:rPr>
          <w:sz w:val="28"/>
          <w:szCs w:val="28"/>
          <w:lang w:val="en-US"/>
        </w:rPr>
        <w:t xml:space="preserve"> </w:t>
      </w:r>
      <w:r w:rsidRPr="00B1603F">
        <w:rPr>
          <w:sz w:val="28"/>
          <w:szCs w:val="28"/>
          <w:lang w:val="en-GB"/>
        </w:rPr>
        <w:t>№6933</w:t>
      </w:r>
      <w:r w:rsidRPr="00B1603F">
        <w:rPr>
          <w:sz w:val="28"/>
          <w:szCs w:val="28"/>
          <w:lang w:val="en-US"/>
        </w:rPr>
        <w:t>. – P.</w:t>
      </w:r>
      <w:r w:rsidRPr="00B1603F">
        <w:rPr>
          <w:sz w:val="28"/>
          <w:szCs w:val="28"/>
          <w:lang w:val="en-GB"/>
        </w:rPr>
        <w:t>688</w:t>
      </w:r>
      <w:r>
        <w:rPr>
          <w:sz w:val="28"/>
          <w:szCs w:val="28"/>
          <w:lang w:val="en-GB"/>
        </w:rPr>
        <w:t>–</w:t>
      </w:r>
      <w:r w:rsidRPr="00B1603F">
        <w:rPr>
          <w:sz w:val="28"/>
          <w:szCs w:val="28"/>
          <w:lang w:val="en-US"/>
        </w:rPr>
        <w:t>6</w:t>
      </w:r>
      <w:r w:rsidRPr="00B1603F">
        <w:rPr>
          <w:sz w:val="28"/>
          <w:szCs w:val="28"/>
          <w:lang w:val="en-GB"/>
        </w:rPr>
        <w:t>94.</w:t>
      </w:r>
    </w:p>
    <w:p w:rsidR="008A4EE9" w:rsidRPr="007E4110"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7E4110">
        <w:rPr>
          <w:sz w:val="28"/>
          <w:szCs w:val="28"/>
          <w:lang w:val="en-GB"/>
        </w:rPr>
        <w:t>Calza L</w:t>
      </w:r>
      <w:r w:rsidRPr="007E4110">
        <w:rPr>
          <w:sz w:val="28"/>
          <w:szCs w:val="28"/>
          <w:lang w:val="en-US"/>
        </w:rPr>
        <w:t>.</w:t>
      </w:r>
      <w:r w:rsidRPr="007E4110">
        <w:rPr>
          <w:sz w:val="28"/>
          <w:szCs w:val="28"/>
          <w:lang w:val="en-GB"/>
        </w:rPr>
        <w:t>, Giuliani A</w:t>
      </w:r>
      <w:r w:rsidRPr="007E4110">
        <w:rPr>
          <w:sz w:val="28"/>
          <w:szCs w:val="28"/>
          <w:lang w:val="en-US"/>
        </w:rPr>
        <w:t>.</w:t>
      </w:r>
      <w:r w:rsidRPr="007E4110">
        <w:rPr>
          <w:sz w:val="28"/>
          <w:szCs w:val="28"/>
          <w:lang w:val="en-GB"/>
        </w:rPr>
        <w:t>, Fernandez M</w:t>
      </w:r>
      <w:r w:rsidRPr="007E4110">
        <w:rPr>
          <w:sz w:val="28"/>
          <w:szCs w:val="28"/>
          <w:lang w:val="en-US"/>
        </w:rPr>
        <w:t>.</w:t>
      </w:r>
      <w:r w:rsidRPr="007E4110">
        <w:rPr>
          <w:sz w:val="28"/>
          <w:szCs w:val="28"/>
          <w:lang w:val="en-GB"/>
        </w:rPr>
        <w:t>, Pirondi S</w:t>
      </w:r>
      <w:r w:rsidRPr="007E4110">
        <w:rPr>
          <w:sz w:val="28"/>
          <w:szCs w:val="28"/>
          <w:lang w:val="en-US"/>
        </w:rPr>
        <w:t>.</w:t>
      </w:r>
      <w:r w:rsidRPr="007E4110">
        <w:rPr>
          <w:sz w:val="28"/>
          <w:szCs w:val="28"/>
          <w:lang w:val="en-GB"/>
        </w:rPr>
        <w:t>, D'Intino G</w:t>
      </w:r>
      <w:r w:rsidRPr="007E4110">
        <w:rPr>
          <w:sz w:val="28"/>
          <w:szCs w:val="28"/>
          <w:lang w:val="en-US"/>
        </w:rPr>
        <w:t>.</w:t>
      </w:r>
      <w:r w:rsidRPr="007E4110">
        <w:rPr>
          <w:sz w:val="28"/>
          <w:szCs w:val="28"/>
          <w:lang w:val="en-GB"/>
        </w:rPr>
        <w:t>, Aloe L</w:t>
      </w:r>
      <w:r w:rsidRPr="007E4110">
        <w:rPr>
          <w:sz w:val="28"/>
          <w:szCs w:val="28"/>
          <w:lang w:val="en-US"/>
        </w:rPr>
        <w:t>.</w:t>
      </w:r>
      <w:r w:rsidRPr="007E4110">
        <w:rPr>
          <w:sz w:val="28"/>
          <w:szCs w:val="28"/>
          <w:lang w:val="en-GB"/>
        </w:rPr>
        <w:t xml:space="preserve">, Giardino L. Neural stem cells and cholinergic neurons: regulation by immunolesion and treatment with mitogens, retinoic acid, and nerve growth factor </w:t>
      </w:r>
      <w:r w:rsidRPr="007E4110">
        <w:rPr>
          <w:sz w:val="28"/>
          <w:szCs w:val="28"/>
          <w:lang w:val="en-US"/>
        </w:rPr>
        <w:t xml:space="preserve">// </w:t>
      </w:r>
      <w:r>
        <w:rPr>
          <w:sz w:val="28"/>
          <w:szCs w:val="28"/>
          <w:lang w:val="en-US"/>
        </w:rPr>
        <w:t>Proc. Natl. Acad. Sci. U S A</w:t>
      </w:r>
      <w:r w:rsidRPr="007E4110">
        <w:rPr>
          <w:sz w:val="28"/>
          <w:szCs w:val="28"/>
          <w:lang w:val="en-US"/>
        </w:rPr>
        <w:t>.</w:t>
      </w:r>
      <w:r w:rsidRPr="007E4110">
        <w:rPr>
          <w:sz w:val="28"/>
          <w:szCs w:val="28"/>
          <w:lang w:val="en-GB"/>
        </w:rPr>
        <w:t xml:space="preserve"> </w:t>
      </w:r>
      <w:r w:rsidRPr="007E4110">
        <w:rPr>
          <w:sz w:val="28"/>
          <w:szCs w:val="28"/>
          <w:lang w:val="en-US"/>
        </w:rPr>
        <w:t xml:space="preserve">– </w:t>
      </w:r>
      <w:r w:rsidRPr="007E4110">
        <w:rPr>
          <w:sz w:val="28"/>
          <w:szCs w:val="28"/>
          <w:lang w:val="en-GB"/>
        </w:rPr>
        <w:t xml:space="preserve">2003. – </w:t>
      </w:r>
      <w:r w:rsidRPr="007E4110">
        <w:rPr>
          <w:sz w:val="28"/>
          <w:szCs w:val="28"/>
          <w:lang w:val="en-US"/>
        </w:rPr>
        <w:t>Vol.</w:t>
      </w:r>
      <w:r w:rsidRPr="007E4110">
        <w:rPr>
          <w:sz w:val="28"/>
          <w:szCs w:val="28"/>
          <w:lang w:val="en-GB"/>
        </w:rPr>
        <w:t>100</w:t>
      </w:r>
      <w:r>
        <w:rPr>
          <w:sz w:val="28"/>
          <w:szCs w:val="28"/>
          <w:lang w:val="en-GB"/>
        </w:rPr>
        <w:t>,</w:t>
      </w:r>
      <w:r w:rsidRPr="007E4110">
        <w:rPr>
          <w:sz w:val="28"/>
          <w:szCs w:val="28"/>
          <w:lang w:val="en-GB"/>
        </w:rPr>
        <w:t xml:space="preserve"> №12</w:t>
      </w:r>
      <w:r w:rsidRPr="007E4110">
        <w:rPr>
          <w:sz w:val="28"/>
          <w:szCs w:val="28"/>
          <w:lang w:val="en-US"/>
        </w:rPr>
        <w:t>. – P.</w:t>
      </w:r>
      <w:r w:rsidRPr="007E4110">
        <w:rPr>
          <w:sz w:val="28"/>
          <w:szCs w:val="28"/>
          <w:lang w:val="en-GB"/>
        </w:rPr>
        <w:t>7325</w:t>
      </w:r>
      <w:r>
        <w:rPr>
          <w:sz w:val="28"/>
          <w:szCs w:val="28"/>
          <w:lang w:val="en-GB"/>
        </w:rPr>
        <w:t>–</w:t>
      </w:r>
      <w:r w:rsidRPr="007E4110">
        <w:rPr>
          <w:sz w:val="28"/>
          <w:szCs w:val="28"/>
          <w:lang w:val="en-US"/>
        </w:rPr>
        <w:t>73</w:t>
      </w:r>
      <w:r w:rsidRPr="007E4110">
        <w:rPr>
          <w:sz w:val="28"/>
          <w:szCs w:val="28"/>
          <w:lang w:val="en-GB"/>
        </w:rPr>
        <w:t>30.</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GB"/>
        </w:rPr>
        <w:t>Himes B</w:t>
      </w:r>
      <w:r w:rsidRPr="00B002F5">
        <w:rPr>
          <w:sz w:val="28"/>
          <w:szCs w:val="28"/>
          <w:lang w:val="en-US"/>
        </w:rPr>
        <w:t>.</w:t>
      </w:r>
      <w:r w:rsidRPr="00B002F5">
        <w:rPr>
          <w:sz w:val="28"/>
          <w:szCs w:val="28"/>
          <w:lang w:val="en-GB"/>
        </w:rPr>
        <w:t>T</w:t>
      </w:r>
      <w:r w:rsidRPr="00B002F5">
        <w:rPr>
          <w:sz w:val="28"/>
          <w:szCs w:val="28"/>
          <w:lang w:val="en-US"/>
        </w:rPr>
        <w:t>.</w:t>
      </w:r>
      <w:r w:rsidRPr="00B002F5">
        <w:rPr>
          <w:sz w:val="28"/>
          <w:szCs w:val="28"/>
          <w:lang w:val="en-GB"/>
        </w:rPr>
        <w:t>, Liu Y</w:t>
      </w:r>
      <w:r w:rsidRPr="00B002F5">
        <w:rPr>
          <w:sz w:val="28"/>
          <w:szCs w:val="28"/>
          <w:lang w:val="en-US"/>
        </w:rPr>
        <w:t>.</w:t>
      </w:r>
      <w:r w:rsidRPr="00B002F5">
        <w:rPr>
          <w:sz w:val="28"/>
          <w:szCs w:val="28"/>
          <w:lang w:val="en-GB"/>
        </w:rPr>
        <w:t>, Solowska J</w:t>
      </w:r>
      <w:r w:rsidRPr="00B002F5">
        <w:rPr>
          <w:sz w:val="28"/>
          <w:szCs w:val="28"/>
          <w:lang w:val="en-US"/>
        </w:rPr>
        <w:t>.</w:t>
      </w:r>
      <w:r w:rsidRPr="00B002F5">
        <w:rPr>
          <w:sz w:val="28"/>
          <w:szCs w:val="28"/>
          <w:lang w:val="en-GB"/>
        </w:rPr>
        <w:t>M</w:t>
      </w:r>
      <w:r w:rsidRPr="00B002F5">
        <w:rPr>
          <w:sz w:val="28"/>
          <w:szCs w:val="28"/>
          <w:lang w:val="en-US"/>
        </w:rPr>
        <w:t>.</w:t>
      </w:r>
      <w:r w:rsidRPr="00B002F5">
        <w:rPr>
          <w:sz w:val="28"/>
          <w:szCs w:val="28"/>
          <w:lang w:val="en-GB"/>
        </w:rPr>
        <w:t>, Snyder E</w:t>
      </w:r>
      <w:r w:rsidRPr="00B002F5">
        <w:rPr>
          <w:sz w:val="28"/>
          <w:szCs w:val="28"/>
          <w:lang w:val="en-US"/>
        </w:rPr>
        <w:t>.</w:t>
      </w:r>
      <w:r w:rsidRPr="00B002F5">
        <w:rPr>
          <w:sz w:val="28"/>
          <w:szCs w:val="28"/>
          <w:lang w:val="en-GB"/>
        </w:rPr>
        <w:t>Y</w:t>
      </w:r>
      <w:r w:rsidRPr="00B002F5">
        <w:rPr>
          <w:sz w:val="28"/>
          <w:szCs w:val="28"/>
          <w:lang w:val="en-US"/>
        </w:rPr>
        <w:t>.</w:t>
      </w:r>
      <w:r w:rsidRPr="00B002F5">
        <w:rPr>
          <w:sz w:val="28"/>
          <w:szCs w:val="28"/>
          <w:lang w:val="en-GB"/>
        </w:rPr>
        <w:t>, Fischer I</w:t>
      </w:r>
      <w:r w:rsidRPr="00B002F5">
        <w:rPr>
          <w:sz w:val="28"/>
          <w:szCs w:val="28"/>
          <w:lang w:val="en-US"/>
        </w:rPr>
        <w:t>.</w:t>
      </w:r>
      <w:r w:rsidRPr="00B002F5">
        <w:rPr>
          <w:sz w:val="28"/>
          <w:szCs w:val="28"/>
          <w:lang w:val="en-GB"/>
        </w:rPr>
        <w:t xml:space="preserve">, Tessler A. Transplants of cells genetically modified to express neurotrophin-3 rescue axotomized </w:t>
      </w:r>
      <w:r w:rsidRPr="00B002F5">
        <w:rPr>
          <w:sz w:val="28"/>
          <w:szCs w:val="28"/>
          <w:lang w:val="en-GB"/>
        </w:rPr>
        <w:lastRenderedPageBreak/>
        <w:t>Clarke's nucleus neurons after spinal cord hemisection in adult rats</w:t>
      </w:r>
      <w:r w:rsidRPr="00B002F5">
        <w:rPr>
          <w:sz w:val="28"/>
          <w:szCs w:val="28"/>
          <w:lang w:val="en-US"/>
        </w:rPr>
        <w:t xml:space="preserve"> // </w:t>
      </w:r>
      <w:r w:rsidRPr="00B002F5">
        <w:rPr>
          <w:sz w:val="28"/>
          <w:szCs w:val="28"/>
          <w:lang w:val="en-GB"/>
        </w:rPr>
        <w:t>J</w:t>
      </w:r>
      <w:r w:rsidRPr="00B002F5">
        <w:rPr>
          <w:sz w:val="28"/>
          <w:szCs w:val="28"/>
          <w:lang w:val="en-US"/>
        </w:rPr>
        <w:t>.</w:t>
      </w:r>
      <w:r w:rsidRPr="00B002F5">
        <w:rPr>
          <w:sz w:val="28"/>
          <w:szCs w:val="28"/>
          <w:lang w:val="en-GB"/>
        </w:rPr>
        <w:t xml:space="preserve"> Neurosci</w:t>
      </w:r>
      <w:r w:rsidRPr="00B002F5">
        <w:rPr>
          <w:sz w:val="28"/>
          <w:szCs w:val="28"/>
          <w:lang w:val="en-US"/>
        </w:rPr>
        <w:t>.</w:t>
      </w:r>
      <w:r w:rsidRPr="00B002F5">
        <w:rPr>
          <w:sz w:val="28"/>
          <w:szCs w:val="28"/>
          <w:lang w:val="en-GB"/>
        </w:rPr>
        <w:t xml:space="preserve"> Res. </w:t>
      </w:r>
      <w:r w:rsidRPr="00B002F5">
        <w:rPr>
          <w:sz w:val="28"/>
          <w:szCs w:val="28"/>
          <w:lang w:val="en-US"/>
        </w:rPr>
        <w:t xml:space="preserve">– </w:t>
      </w:r>
      <w:r w:rsidRPr="00B002F5">
        <w:rPr>
          <w:sz w:val="28"/>
          <w:szCs w:val="28"/>
          <w:lang w:val="en-GB"/>
        </w:rPr>
        <w:t>2001</w:t>
      </w:r>
      <w:r w:rsidRPr="00B002F5">
        <w:rPr>
          <w:sz w:val="28"/>
          <w:szCs w:val="28"/>
          <w:lang w:val="en-US"/>
        </w:rPr>
        <w:t>. – V</w:t>
      </w:r>
      <w:r>
        <w:rPr>
          <w:sz w:val="28"/>
          <w:szCs w:val="28"/>
          <w:lang w:val="en-US"/>
        </w:rPr>
        <w:t>ol</w:t>
      </w:r>
      <w:r w:rsidRPr="00B002F5">
        <w:rPr>
          <w:sz w:val="28"/>
          <w:szCs w:val="28"/>
          <w:lang w:val="en-US"/>
        </w:rPr>
        <w:t>.</w:t>
      </w:r>
      <w:r w:rsidRPr="00B002F5">
        <w:rPr>
          <w:sz w:val="28"/>
          <w:szCs w:val="28"/>
          <w:lang w:val="en-GB"/>
        </w:rPr>
        <w:t>65,</w:t>
      </w:r>
      <w:r w:rsidRPr="00B002F5">
        <w:rPr>
          <w:sz w:val="28"/>
          <w:szCs w:val="28"/>
          <w:lang w:val="en-US"/>
        </w:rPr>
        <w:t xml:space="preserve"> </w:t>
      </w:r>
      <w:r w:rsidRPr="00B002F5">
        <w:rPr>
          <w:sz w:val="28"/>
          <w:szCs w:val="28"/>
          <w:lang w:val="en-GB"/>
        </w:rPr>
        <w:t>№6</w:t>
      </w:r>
      <w:r w:rsidRPr="00B002F5">
        <w:rPr>
          <w:sz w:val="28"/>
          <w:szCs w:val="28"/>
          <w:lang w:val="en-US"/>
        </w:rPr>
        <w:t>. – P.</w:t>
      </w:r>
      <w:r w:rsidRPr="00B002F5">
        <w:rPr>
          <w:sz w:val="28"/>
          <w:szCs w:val="28"/>
          <w:lang w:val="en-GB"/>
        </w:rPr>
        <w:t>549–</w:t>
      </w:r>
      <w:r w:rsidRPr="00B002F5">
        <w:rPr>
          <w:sz w:val="28"/>
          <w:szCs w:val="28"/>
          <w:lang w:val="en-US"/>
        </w:rPr>
        <w:t>5</w:t>
      </w:r>
      <w:r w:rsidRPr="00B002F5">
        <w:rPr>
          <w:sz w:val="28"/>
          <w:szCs w:val="28"/>
          <w:lang w:val="en-GB"/>
        </w:rPr>
        <w:t>64.</w:t>
      </w:r>
    </w:p>
    <w:p w:rsidR="008A4EE9" w:rsidRPr="00FA3383"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FA3383">
        <w:rPr>
          <w:sz w:val="28"/>
          <w:szCs w:val="28"/>
          <w:lang w:val="en-GB"/>
        </w:rPr>
        <w:t>Weinelt S</w:t>
      </w:r>
      <w:r w:rsidRPr="00FA3383">
        <w:rPr>
          <w:sz w:val="28"/>
          <w:szCs w:val="28"/>
          <w:lang w:val="en-US"/>
        </w:rPr>
        <w:t>.</w:t>
      </w:r>
      <w:r w:rsidRPr="00FA3383">
        <w:rPr>
          <w:sz w:val="28"/>
          <w:szCs w:val="28"/>
          <w:lang w:val="en-GB"/>
        </w:rPr>
        <w:t>, Peters S</w:t>
      </w:r>
      <w:r w:rsidRPr="00FA3383">
        <w:rPr>
          <w:sz w:val="28"/>
          <w:szCs w:val="28"/>
          <w:lang w:val="en-US"/>
        </w:rPr>
        <w:t>.</w:t>
      </w:r>
      <w:r w:rsidRPr="00FA3383">
        <w:rPr>
          <w:sz w:val="28"/>
          <w:szCs w:val="28"/>
          <w:lang w:val="en-GB"/>
        </w:rPr>
        <w:t>, Bauer P</w:t>
      </w:r>
      <w:r w:rsidRPr="00FA3383">
        <w:rPr>
          <w:sz w:val="28"/>
          <w:szCs w:val="28"/>
          <w:lang w:val="en-US"/>
        </w:rPr>
        <w:t>.</w:t>
      </w:r>
      <w:r w:rsidRPr="00FA3383">
        <w:rPr>
          <w:sz w:val="28"/>
          <w:szCs w:val="28"/>
          <w:lang w:val="en-GB"/>
        </w:rPr>
        <w:t>, Mix E</w:t>
      </w:r>
      <w:r w:rsidRPr="00FA3383">
        <w:rPr>
          <w:sz w:val="28"/>
          <w:szCs w:val="28"/>
          <w:lang w:val="en-US"/>
        </w:rPr>
        <w:t>.</w:t>
      </w:r>
      <w:r w:rsidRPr="00FA3383">
        <w:rPr>
          <w:sz w:val="28"/>
          <w:szCs w:val="28"/>
          <w:lang w:val="en-GB"/>
        </w:rPr>
        <w:t>, Haas S</w:t>
      </w:r>
      <w:r w:rsidRPr="00FA3383">
        <w:rPr>
          <w:sz w:val="28"/>
          <w:szCs w:val="28"/>
          <w:lang w:val="en-US"/>
        </w:rPr>
        <w:t>.</w:t>
      </w:r>
      <w:r w:rsidRPr="00FA3383">
        <w:rPr>
          <w:sz w:val="28"/>
          <w:szCs w:val="28"/>
          <w:lang w:val="en-GB"/>
        </w:rPr>
        <w:t>J</w:t>
      </w:r>
      <w:r w:rsidRPr="00FA3383">
        <w:rPr>
          <w:sz w:val="28"/>
          <w:szCs w:val="28"/>
          <w:lang w:val="en-US"/>
        </w:rPr>
        <w:t>.</w:t>
      </w:r>
      <w:r w:rsidRPr="00FA3383">
        <w:rPr>
          <w:sz w:val="28"/>
          <w:szCs w:val="28"/>
          <w:lang w:val="en-GB"/>
        </w:rPr>
        <w:t>, Dittmann A</w:t>
      </w:r>
      <w:r w:rsidRPr="00FA3383">
        <w:rPr>
          <w:sz w:val="28"/>
          <w:szCs w:val="28"/>
          <w:lang w:val="en-US"/>
        </w:rPr>
        <w:t>.</w:t>
      </w:r>
      <w:r w:rsidRPr="00FA3383">
        <w:rPr>
          <w:sz w:val="28"/>
          <w:szCs w:val="28"/>
          <w:lang w:val="en-GB"/>
        </w:rPr>
        <w:t>, Wree A</w:t>
      </w:r>
      <w:r w:rsidRPr="00FA3383">
        <w:rPr>
          <w:sz w:val="28"/>
          <w:szCs w:val="28"/>
          <w:lang w:val="en-US"/>
        </w:rPr>
        <w:t>.</w:t>
      </w:r>
      <w:r w:rsidRPr="00FA3383">
        <w:rPr>
          <w:sz w:val="28"/>
          <w:szCs w:val="28"/>
          <w:lang w:val="en-GB"/>
        </w:rPr>
        <w:t>, Cattaneo E</w:t>
      </w:r>
      <w:r w:rsidRPr="00FA3383">
        <w:rPr>
          <w:sz w:val="28"/>
          <w:szCs w:val="28"/>
          <w:lang w:val="en-US"/>
        </w:rPr>
        <w:t>.</w:t>
      </w:r>
      <w:r w:rsidRPr="00FA3383">
        <w:rPr>
          <w:sz w:val="28"/>
          <w:szCs w:val="28"/>
          <w:lang w:val="en-GB"/>
        </w:rPr>
        <w:t>, Knoblich R</w:t>
      </w:r>
      <w:r w:rsidRPr="00FA3383">
        <w:rPr>
          <w:sz w:val="28"/>
          <w:szCs w:val="28"/>
          <w:lang w:val="en-US"/>
        </w:rPr>
        <w:t>.</w:t>
      </w:r>
      <w:r w:rsidRPr="00FA3383">
        <w:rPr>
          <w:sz w:val="28"/>
          <w:szCs w:val="28"/>
          <w:lang w:val="en-GB"/>
        </w:rPr>
        <w:t>, Strauss U</w:t>
      </w:r>
      <w:r w:rsidRPr="00FA3383">
        <w:rPr>
          <w:sz w:val="28"/>
          <w:szCs w:val="28"/>
          <w:lang w:val="en-US"/>
        </w:rPr>
        <w:t>.</w:t>
      </w:r>
      <w:r w:rsidRPr="00FA3383">
        <w:rPr>
          <w:sz w:val="28"/>
          <w:szCs w:val="28"/>
          <w:lang w:val="en-GB"/>
        </w:rPr>
        <w:t>, Rolfs A. Ciliary neurotrophic factor overexpression in neural progenitor cells (ST14A) increases proliferation, metabolic activity, and resistance to stress during differentiation</w:t>
      </w:r>
      <w:r w:rsidRPr="00FA3383">
        <w:rPr>
          <w:sz w:val="28"/>
          <w:szCs w:val="28"/>
          <w:lang w:val="en-US"/>
        </w:rPr>
        <w:t xml:space="preserve"> // </w:t>
      </w:r>
      <w:r w:rsidRPr="00FA3383">
        <w:rPr>
          <w:sz w:val="28"/>
          <w:szCs w:val="28"/>
          <w:lang w:val="en-GB"/>
        </w:rPr>
        <w:t>J</w:t>
      </w:r>
      <w:r w:rsidRPr="00FA3383">
        <w:rPr>
          <w:sz w:val="28"/>
          <w:szCs w:val="28"/>
          <w:lang w:val="en-US"/>
        </w:rPr>
        <w:t>.</w:t>
      </w:r>
      <w:r w:rsidRPr="00FA3383">
        <w:rPr>
          <w:sz w:val="28"/>
          <w:szCs w:val="28"/>
          <w:lang w:val="en-GB"/>
        </w:rPr>
        <w:t xml:space="preserve"> Neurosci</w:t>
      </w:r>
      <w:r w:rsidRPr="00FA3383">
        <w:rPr>
          <w:sz w:val="28"/>
          <w:szCs w:val="28"/>
          <w:lang w:val="en-US"/>
        </w:rPr>
        <w:t>.</w:t>
      </w:r>
      <w:r w:rsidRPr="00FA3383">
        <w:rPr>
          <w:sz w:val="28"/>
          <w:szCs w:val="28"/>
          <w:lang w:val="en-GB"/>
        </w:rPr>
        <w:t xml:space="preserve"> Res. </w:t>
      </w:r>
      <w:r>
        <w:rPr>
          <w:sz w:val="28"/>
          <w:szCs w:val="28"/>
          <w:lang w:val="en-US"/>
        </w:rPr>
        <w:t>–</w:t>
      </w:r>
      <w:r w:rsidRPr="00FA3383">
        <w:rPr>
          <w:sz w:val="28"/>
          <w:szCs w:val="28"/>
          <w:lang w:val="en-US"/>
        </w:rPr>
        <w:t xml:space="preserve"> </w:t>
      </w:r>
      <w:r w:rsidRPr="00FA3383">
        <w:rPr>
          <w:sz w:val="28"/>
          <w:szCs w:val="28"/>
          <w:lang w:val="en-GB"/>
        </w:rPr>
        <w:t>2003</w:t>
      </w:r>
      <w:r w:rsidRPr="00FA3383">
        <w:rPr>
          <w:sz w:val="28"/>
          <w:szCs w:val="28"/>
          <w:lang w:val="en-US"/>
        </w:rPr>
        <w:t>. – Vol.</w:t>
      </w:r>
      <w:r w:rsidRPr="00FA3383">
        <w:rPr>
          <w:sz w:val="28"/>
          <w:szCs w:val="28"/>
          <w:lang w:val="en-GB"/>
        </w:rPr>
        <w:t>71</w:t>
      </w:r>
      <w:r>
        <w:rPr>
          <w:sz w:val="28"/>
          <w:szCs w:val="28"/>
          <w:lang w:val="en-GB"/>
        </w:rPr>
        <w:t xml:space="preserve">, </w:t>
      </w:r>
      <w:r w:rsidRPr="00FA3383">
        <w:rPr>
          <w:sz w:val="28"/>
          <w:szCs w:val="28"/>
          <w:lang w:val="en-GB"/>
        </w:rPr>
        <w:t>№2</w:t>
      </w:r>
      <w:r w:rsidRPr="00FA3383">
        <w:rPr>
          <w:sz w:val="28"/>
          <w:szCs w:val="28"/>
          <w:lang w:val="en-US"/>
        </w:rPr>
        <w:t>. – P.</w:t>
      </w:r>
      <w:r w:rsidRPr="00FA3383">
        <w:rPr>
          <w:sz w:val="28"/>
          <w:szCs w:val="28"/>
          <w:lang w:val="en-GB"/>
        </w:rPr>
        <w:t>228</w:t>
      </w:r>
      <w:r>
        <w:rPr>
          <w:sz w:val="28"/>
          <w:szCs w:val="28"/>
          <w:lang w:val="en-GB"/>
        </w:rPr>
        <w:t>–</w:t>
      </w:r>
      <w:r w:rsidRPr="00FA3383">
        <w:rPr>
          <w:sz w:val="28"/>
          <w:szCs w:val="28"/>
          <w:lang w:val="en-US"/>
        </w:rPr>
        <w:t>2</w:t>
      </w:r>
      <w:r w:rsidRPr="00FA3383">
        <w:rPr>
          <w:sz w:val="28"/>
          <w:szCs w:val="28"/>
          <w:lang w:val="en-GB"/>
        </w:rPr>
        <w:t>36.</w:t>
      </w:r>
    </w:p>
    <w:p w:rsidR="008A4EE9" w:rsidRPr="001B5F36"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1B5F36">
        <w:rPr>
          <w:sz w:val="28"/>
          <w:szCs w:val="28"/>
          <w:lang w:val="en-GB"/>
        </w:rPr>
        <w:t>Lu P</w:t>
      </w:r>
      <w:r w:rsidRPr="001B5F36">
        <w:rPr>
          <w:sz w:val="28"/>
          <w:szCs w:val="28"/>
          <w:lang w:val="en-US"/>
        </w:rPr>
        <w:t>.</w:t>
      </w:r>
      <w:r w:rsidRPr="001B5F36">
        <w:rPr>
          <w:sz w:val="28"/>
          <w:szCs w:val="28"/>
          <w:lang w:val="en-GB"/>
        </w:rPr>
        <w:t>, Jones L</w:t>
      </w:r>
      <w:r w:rsidRPr="001B5F36">
        <w:rPr>
          <w:sz w:val="28"/>
          <w:szCs w:val="28"/>
          <w:lang w:val="en-US"/>
        </w:rPr>
        <w:t>.</w:t>
      </w:r>
      <w:r w:rsidRPr="001B5F36">
        <w:rPr>
          <w:sz w:val="28"/>
          <w:szCs w:val="28"/>
          <w:lang w:val="en-GB"/>
        </w:rPr>
        <w:t>L</w:t>
      </w:r>
      <w:r w:rsidRPr="001B5F36">
        <w:rPr>
          <w:sz w:val="28"/>
          <w:szCs w:val="28"/>
          <w:lang w:val="en-US"/>
        </w:rPr>
        <w:t>.</w:t>
      </w:r>
      <w:r w:rsidRPr="001B5F36">
        <w:rPr>
          <w:sz w:val="28"/>
          <w:szCs w:val="28"/>
          <w:lang w:val="en-GB"/>
        </w:rPr>
        <w:t>, Snyder E</w:t>
      </w:r>
      <w:r w:rsidRPr="001B5F36">
        <w:rPr>
          <w:sz w:val="28"/>
          <w:szCs w:val="28"/>
          <w:lang w:val="en-US"/>
        </w:rPr>
        <w:t>.</w:t>
      </w:r>
      <w:r w:rsidRPr="001B5F36">
        <w:rPr>
          <w:sz w:val="28"/>
          <w:szCs w:val="28"/>
          <w:lang w:val="en-GB"/>
        </w:rPr>
        <w:t>Y</w:t>
      </w:r>
      <w:r w:rsidRPr="001B5F36">
        <w:rPr>
          <w:sz w:val="28"/>
          <w:szCs w:val="28"/>
          <w:lang w:val="en-US"/>
        </w:rPr>
        <w:t>.</w:t>
      </w:r>
      <w:r w:rsidRPr="001B5F36">
        <w:rPr>
          <w:sz w:val="28"/>
          <w:szCs w:val="28"/>
          <w:lang w:val="en-GB"/>
        </w:rPr>
        <w:t>, Tuszynski M</w:t>
      </w:r>
      <w:r w:rsidRPr="001B5F36">
        <w:rPr>
          <w:sz w:val="28"/>
          <w:szCs w:val="28"/>
          <w:lang w:val="en-US"/>
        </w:rPr>
        <w:t>.</w:t>
      </w:r>
      <w:r w:rsidRPr="001B5F36">
        <w:rPr>
          <w:sz w:val="28"/>
          <w:szCs w:val="28"/>
          <w:lang w:val="en-GB"/>
        </w:rPr>
        <w:t>H. Neural stem cells constitutively secrete neurotrophic factors and promote extensive host axonal growth after spinal cord injury</w:t>
      </w:r>
      <w:r w:rsidRPr="001B5F36">
        <w:rPr>
          <w:sz w:val="28"/>
          <w:szCs w:val="28"/>
          <w:lang w:val="en-US"/>
        </w:rPr>
        <w:t xml:space="preserve"> // </w:t>
      </w:r>
      <w:r w:rsidRPr="001B5F36">
        <w:rPr>
          <w:sz w:val="28"/>
          <w:szCs w:val="28"/>
          <w:lang w:val="en-GB"/>
        </w:rPr>
        <w:t>Exp</w:t>
      </w:r>
      <w:r w:rsidRPr="001B5F36">
        <w:rPr>
          <w:sz w:val="28"/>
          <w:szCs w:val="28"/>
          <w:lang w:val="en-US"/>
        </w:rPr>
        <w:t>.</w:t>
      </w:r>
      <w:r w:rsidRPr="001B5F36">
        <w:rPr>
          <w:sz w:val="28"/>
          <w:szCs w:val="28"/>
          <w:lang w:val="en-GB"/>
        </w:rPr>
        <w:t xml:space="preserve"> Neurol. </w:t>
      </w:r>
      <w:r>
        <w:rPr>
          <w:sz w:val="28"/>
          <w:szCs w:val="28"/>
          <w:lang w:val="en-US"/>
        </w:rPr>
        <w:t>–</w:t>
      </w:r>
      <w:r w:rsidRPr="001B5F36">
        <w:rPr>
          <w:sz w:val="28"/>
          <w:szCs w:val="28"/>
          <w:lang w:val="en-US"/>
        </w:rPr>
        <w:t xml:space="preserve"> </w:t>
      </w:r>
      <w:r w:rsidRPr="001B5F36">
        <w:rPr>
          <w:sz w:val="28"/>
          <w:szCs w:val="28"/>
          <w:lang w:val="en-GB"/>
        </w:rPr>
        <w:t>2003</w:t>
      </w:r>
      <w:r w:rsidRPr="001B5F36">
        <w:rPr>
          <w:sz w:val="28"/>
          <w:szCs w:val="28"/>
          <w:lang w:val="en-US"/>
        </w:rPr>
        <w:t>. – Vol.</w:t>
      </w:r>
      <w:r w:rsidRPr="001B5F36">
        <w:rPr>
          <w:sz w:val="28"/>
          <w:szCs w:val="28"/>
          <w:lang w:val="en-GB"/>
        </w:rPr>
        <w:t>181</w:t>
      </w:r>
      <w:r>
        <w:rPr>
          <w:sz w:val="28"/>
          <w:szCs w:val="28"/>
          <w:lang w:val="en-GB"/>
        </w:rPr>
        <w:t xml:space="preserve">, </w:t>
      </w:r>
      <w:r w:rsidRPr="001B5F36">
        <w:rPr>
          <w:sz w:val="28"/>
          <w:szCs w:val="28"/>
          <w:lang w:val="en-GB"/>
        </w:rPr>
        <w:t>№2</w:t>
      </w:r>
      <w:r w:rsidRPr="001B5F36">
        <w:rPr>
          <w:sz w:val="28"/>
          <w:szCs w:val="28"/>
          <w:lang w:val="en-US"/>
        </w:rPr>
        <w:t>. – P.</w:t>
      </w:r>
      <w:r w:rsidRPr="001B5F36">
        <w:rPr>
          <w:sz w:val="28"/>
          <w:szCs w:val="28"/>
          <w:lang w:val="en-GB"/>
        </w:rPr>
        <w:t>115</w:t>
      </w:r>
      <w:r>
        <w:rPr>
          <w:sz w:val="28"/>
          <w:szCs w:val="28"/>
          <w:lang w:val="en-GB"/>
        </w:rPr>
        <w:t>–</w:t>
      </w:r>
      <w:r w:rsidRPr="001B5F36">
        <w:rPr>
          <w:sz w:val="28"/>
          <w:szCs w:val="28"/>
          <w:lang w:val="en-US"/>
        </w:rPr>
        <w:t>1</w:t>
      </w:r>
      <w:r w:rsidRPr="001B5F36">
        <w:rPr>
          <w:sz w:val="28"/>
          <w:szCs w:val="28"/>
          <w:lang w:val="en-GB"/>
        </w:rPr>
        <w:t>29.</w:t>
      </w:r>
    </w:p>
    <w:p w:rsidR="008A4EE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DA04D1">
        <w:rPr>
          <w:sz w:val="28"/>
          <w:szCs w:val="28"/>
          <w:lang w:val="en-GB"/>
        </w:rPr>
        <w:t>Watson D</w:t>
      </w:r>
      <w:r w:rsidRPr="00DA04D1">
        <w:rPr>
          <w:sz w:val="28"/>
          <w:szCs w:val="28"/>
          <w:lang w:val="en-US"/>
        </w:rPr>
        <w:t>.</w:t>
      </w:r>
      <w:r w:rsidRPr="00DA04D1">
        <w:rPr>
          <w:sz w:val="28"/>
          <w:szCs w:val="28"/>
          <w:lang w:val="en-GB"/>
        </w:rPr>
        <w:t>J</w:t>
      </w:r>
      <w:r w:rsidRPr="00DA04D1">
        <w:rPr>
          <w:sz w:val="28"/>
          <w:szCs w:val="28"/>
          <w:lang w:val="en-US"/>
        </w:rPr>
        <w:t>.</w:t>
      </w:r>
      <w:r w:rsidRPr="00DA04D1">
        <w:rPr>
          <w:sz w:val="28"/>
          <w:szCs w:val="28"/>
          <w:lang w:val="en-GB"/>
        </w:rPr>
        <w:t>, Longhi L</w:t>
      </w:r>
      <w:r w:rsidRPr="00DA04D1">
        <w:rPr>
          <w:sz w:val="28"/>
          <w:szCs w:val="28"/>
          <w:lang w:val="en-US"/>
        </w:rPr>
        <w:t>.</w:t>
      </w:r>
      <w:r w:rsidRPr="00DA04D1">
        <w:rPr>
          <w:sz w:val="28"/>
          <w:szCs w:val="28"/>
          <w:lang w:val="en-GB"/>
        </w:rPr>
        <w:t>, Lee E</w:t>
      </w:r>
      <w:r w:rsidRPr="00DA04D1">
        <w:rPr>
          <w:sz w:val="28"/>
          <w:szCs w:val="28"/>
          <w:lang w:val="en-US"/>
        </w:rPr>
        <w:t>.</w:t>
      </w:r>
      <w:r w:rsidRPr="00DA04D1">
        <w:rPr>
          <w:sz w:val="28"/>
          <w:szCs w:val="28"/>
          <w:lang w:val="en-GB"/>
        </w:rPr>
        <w:t>B</w:t>
      </w:r>
      <w:r w:rsidRPr="00DA04D1">
        <w:rPr>
          <w:sz w:val="28"/>
          <w:szCs w:val="28"/>
          <w:lang w:val="en-US"/>
        </w:rPr>
        <w:t>.</w:t>
      </w:r>
      <w:r w:rsidRPr="00DA04D1">
        <w:rPr>
          <w:sz w:val="28"/>
          <w:szCs w:val="28"/>
          <w:lang w:val="en-GB"/>
        </w:rPr>
        <w:t>, Fulp C</w:t>
      </w:r>
      <w:r w:rsidRPr="00DA04D1">
        <w:rPr>
          <w:sz w:val="28"/>
          <w:szCs w:val="28"/>
          <w:lang w:val="en-US"/>
        </w:rPr>
        <w:t>.</w:t>
      </w:r>
      <w:r w:rsidRPr="00DA04D1">
        <w:rPr>
          <w:sz w:val="28"/>
          <w:szCs w:val="28"/>
          <w:lang w:val="en-GB"/>
        </w:rPr>
        <w:t>T</w:t>
      </w:r>
      <w:r w:rsidRPr="00DA04D1">
        <w:rPr>
          <w:sz w:val="28"/>
          <w:szCs w:val="28"/>
          <w:lang w:val="en-US"/>
        </w:rPr>
        <w:t>.</w:t>
      </w:r>
      <w:r w:rsidRPr="00DA04D1">
        <w:rPr>
          <w:sz w:val="28"/>
          <w:szCs w:val="28"/>
          <w:lang w:val="en-GB"/>
        </w:rPr>
        <w:t>, Fujimoto S</w:t>
      </w:r>
      <w:r w:rsidRPr="00DA04D1">
        <w:rPr>
          <w:sz w:val="28"/>
          <w:szCs w:val="28"/>
          <w:lang w:val="en-US"/>
        </w:rPr>
        <w:t>.</w:t>
      </w:r>
      <w:r w:rsidRPr="00DA04D1">
        <w:rPr>
          <w:sz w:val="28"/>
          <w:szCs w:val="28"/>
          <w:lang w:val="en-GB"/>
        </w:rPr>
        <w:t>, Royo N</w:t>
      </w:r>
      <w:r w:rsidRPr="00DA04D1">
        <w:rPr>
          <w:sz w:val="28"/>
          <w:szCs w:val="28"/>
          <w:lang w:val="en-US"/>
        </w:rPr>
        <w:t>.</w:t>
      </w:r>
      <w:r w:rsidRPr="00DA04D1">
        <w:rPr>
          <w:sz w:val="28"/>
          <w:szCs w:val="28"/>
          <w:lang w:val="en-GB"/>
        </w:rPr>
        <w:t>C</w:t>
      </w:r>
      <w:r w:rsidRPr="00DA04D1">
        <w:rPr>
          <w:sz w:val="28"/>
          <w:szCs w:val="28"/>
          <w:lang w:val="en-US"/>
        </w:rPr>
        <w:t>.</w:t>
      </w:r>
      <w:r w:rsidRPr="00DA04D1">
        <w:rPr>
          <w:sz w:val="28"/>
          <w:szCs w:val="28"/>
          <w:lang w:val="en-GB"/>
        </w:rPr>
        <w:t>, Passini M</w:t>
      </w:r>
      <w:r w:rsidRPr="00DA04D1">
        <w:rPr>
          <w:sz w:val="28"/>
          <w:szCs w:val="28"/>
          <w:lang w:val="en-US"/>
        </w:rPr>
        <w:t>.</w:t>
      </w:r>
      <w:r w:rsidRPr="00DA04D1">
        <w:rPr>
          <w:sz w:val="28"/>
          <w:szCs w:val="28"/>
          <w:lang w:val="en-GB"/>
        </w:rPr>
        <w:t>A</w:t>
      </w:r>
      <w:r w:rsidRPr="00DA04D1">
        <w:rPr>
          <w:sz w:val="28"/>
          <w:szCs w:val="28"/>
          <w:lang w:val="en-US"/>
        </w:rPr>
        <w:t>.</w:t>
      </w:r>
      <w:r w:rsidRPr="00DA04D1">
        <w:rPr>
          <w:sz w:val="28"/>
          <w:szCs w:val="28"/>
          <w:lang w:val="en-GB"/>
        </w:rPr>
        <w:t>, Trojanowski J</w:t>
      </w:r>
      <w:r w:rsidRPr="00DA04D1">
        <w:rPr>
          <w:sz w:val="28"/>
          <w:szCs w:val="28"/>
          <w:lang w:val="en-US"/>
        </w:rPr>
        <w:t>.</w:t>
      </w:r>
      <w:r w:rsidRPr="00DA04D1">
        <w:rPr>
          <w:sz w:val="28"/>
          <w:szCs w:val="28"/>
          <w:lang w:val="en-GB"/>
        </w:rPr>
        <w:t>Q</w:t>
      </w:r>
      <w:r w:rsidRPr="00DA04D1">
        <w:rPr>
          <w:sz w:val="28"/>
          <w:szCs w:val="28"/>
          <w:lang w:val="en-US"/>
        </w:rPr>
        <w:t>.</w:t>
      </w:r>
      <w:r w:rsidRPr="00DA04D1">
        <w:rPr>
          <w:sz w:val="28"/>
          <w:szCs w:val="28"/>
          <w:lang w:val="en-GB"/>
        </w:rPr>
        <w:t>, Lee V</w:t>
      </w:r>
      <w:r w:rsidRPr="00DA04D1">
        <w:rPr>
          <w:sz w:val="28"/>
          <w:szCs w:val="28"/>
          <w:lang w:val="en-US"/>
        </w:rPr>
        <w:t>.</w:t>
      </w:r>
      <w:r w:rsidRPr="00DA04D1">
        <w:rPr>
          <w:sz w:val="28"/>
          <w:szCs w:val="28"/>
          <w:lang w:val="en-GB"/>
        </w:rPr>
        <w:t>M</w:t>
      </w:r>
      <w:r w:rsidRPr="00DA04D1">
        <w:rPr>
          <w:sz w:val="28"/>
          <w:szCs w:val="28"/>
          <w:lang w:val="en-US"/>
        </w:rPr>
        <w:t>.</w:t>
      </w:r>
      <w:r w:rsidRPr="00DA04D1">
        <w:rPr>
          <w:sz w:val="28"/>
          <w:szCs w:val="28"/>
          <w:lang w:val="en-GB"/>
        </w:rPr>
        <w:t>, McIntosh T</w:t>
      </w:r>
      <w:r w:rsidRPr="00DA04D1">
        <w:rPr>
          <w:sz w:val="28"/>
          <w:szCs w:val="28"/>
          <w:lang w:val="en-US"/>
        </w:rPr>
        <w:t>.</w:t>
      </w:r>
      <w:r w:rsidRPr="00DA04D1">
        <w:rPr>
          <w:sz w:val="28"/>
          <w:szCs w:val="28"/>
          <w:lang w:val="en-GB"/>
        </w:rPr>
        <w:t>K</w:t>
      </w:r>
      <w:r w:rsidRPr="00DA04D1">
        <w:rPr>
          <w:sz w:val="28"/>
          <w:szCs w:val="28"/>
          <w:lang w:val="en-US"/>
        </w:rPr>
        <w:t>.</w:t>
      </w:r>
      <w:r w:rsidRPr="00DA04D1">
        <w:rPr>
          <w:sz w:val="28"/>
          <w:szCs w:val="28"/>
          <w:lang w:val="en-GB"/>
        </w:rPr>
        <w:t>, Wolfe J</w:t>
      </w:r>
      <w:r w:rsidRPr="00DA04D1">
        <w:rPr>
          <w:sz w:val="28"/>
          <w:szCs w:val="28"/>
          <w:lang w:val="en-US"/>
        </w:rPr>
        <w:t>.</w:t>
      </w:r>
      <w:r w:rsidRPr="00DA04D1">
        <w:rPr>
          <w:sz w:val="28"/>
          <w:szCs w:val="28"/>
          <w:lang w:val="en-GB"/>
        </w:rPr>
        <w:t>H. Genetically modified NT2N human neuronal cells mediate long-term gene expression as CNS grafts in vivo and improve functional cognitive outcome following experimental traumatic brain injury</w:t>
      </w:r>
      <w:r w:rsidRPr="00DA04D1">
        <w:rPr>
          <w:sz w:val="28"/>
          <w:szCs w:val="28"/>
          <w:lang w:val="en-US"/>
        </w:rPr>
        <w:t xml:space="preserve"> // </w:t>
      </w:r>
      <w:r w:rsidRPr="00DA04D1">
        <w:rPr>
          <w:sz w:val="28"/>
          <w:szCs w:val="28"/>
          <w:lang w:val="en-GB"/>
        </w:rPr>
        <w:t>J</w:t>
      </w:r>
      <w:r w:rsidRPr="00DA04D1">
        <w:rPr>
          <w:sz w:val="28"/>
          <w:szCs w:val="28"/>
          <w:lang w:val="en-US"/>
        </w:rPr>
        <w:t>.</w:t>
      </w:r>
      <w:r w:rsidRPr="00DA04D1">
        <w:rPr>
          <w:sz w:val="28"/>
          <w:szCs w:val="28"/>
          <w:lang w:val="en-GB"/>
        </w:rPr>
        <w:t xml:space="preserve"> Neuropathol</w:t>
      </w:r>
      <w:r w:rsidRPr="00DA04D1">
        <w:rPr>
          <w:sz w:val="28"/>
          <w:szCs w:val="28"/>
          <w:lang w:val="en-US"/>
        </w:rPr>
        <w:t>.</w:t>
      </w:r>
      <w:r w:rsidRPr="00DA04D1">
        <w:rPr>
          <w:sz w:val="28"/>
          <w:szCs w:val="28"/>
          <w:lang w:val="en-GB"/>
        </w:rPr>
        <w:t xml:space="preserve"> Exp</w:t>
      </w:r>
      <w:r w:rsidRPr="00DA04D1">
        <w:rPr>
          <w:sz w:val="28"/>
          <w:szCs w:val="28"/>
          <w:lang w:val="en-US"/>
        </w:rPr>
        <w:t>.</w:t>
      </w:r>
      <w:r w:rsidRPr="00DA04D1">
        <w:rPr>
          <w:sz w:val="28"/>
          <w:szCs w:val="28"/>
          <w:lang w:val="en-GB"/>
        </w:rPr>
        <w:t xml:space="preserve"> Neurol. </w:t>
      </w:r>
      <w:r>
        <w:rPr>
          <w:sz w:val="28"/>
          <w:szCs w:val="28"/>
          <w:lang w:val="en-US"/>
        </w:rPr>
        <w:t>–</w:t>
      </w:r>
      <w:r w:rsidRPr="00DA04D1">
        <w:rPr>
          <w:sz w:val="28"/>
          <w:szCs w:val="28"/>
          <w:lang w:val="en-US"/>
        </w:rPr>
        <w:t xml:space="preserve"> </w:t>
      </w:r>
      <w:r w:rsidRPr="00DA04D1">
        <w:rPr>
          <w:sz w:val="28"/>
          <w:szCs w:val="28"/>
          <w:lang w:val="en-GB"/>
        </w:rPr>
        <w:t>2003</w:t>
      </w:r>
      <w:r w:rsidRPr="00DA04D1">
        <w:rPr>
          <w:sz w:val="28"/>
          <w:szCs w:val="28"/>
          <w:lang w:val="en-US"/>
        </w:rPr>
        <w:t>. – Vol.</w:t>
      </w:r>
      <w:r w:rsidRPr="00DA04D1">
        <w:rPr>
          <w:sz w:val="28"/>
          <w:szCs w:val="28"/>
          <w:lang w:val="en-GB"/>
        </w:rPr>
        <w:t>62</w:t>
      </w:r>
      <w:r>
        <w:rPr>
          <w:sz w:val="28"/>
          <w:szCs w:val="28"/>
          <w:lang w:val="en-GB"/>
        </w:rPr>
        <w:t>,</w:t>
      </w:r>
      <w:r w:rsidRPr="00DA04D1">
        <w:rPr>
          <w:sz w:val="28"/>
          <w:szCs w:val="28"/>
          <w:lang w:val="en-US"/>
        </w:rPr>
        <w:t xml:space="preserve"> </w:t>
      </w:r>
      <w:r w:rsidRPr="00DA04D1">
        <w:rPr>
          <w:sz w:val="28"/>
          <w:szCs w:val="28"/>
          <w:lang w:val="en-GB"/>
        </w:rPr>
        <w:t>№4</w:t>
      </w:r>
      <w:r w:rsidRPr="00DA04D1">
        <w:rPr>
          <w:sz w:val="28"/>
          <w:szCs w:val="28"/>
          <w:lang w:val="en-US"/>
        </w:rPr>
        <w:t>. – P.</w:t>
      </w:r>
      <w:r w:rsidRPr="00DA04D1">
        <w:rPr>
          <w:sz w:val="28"/>
          <w:szCs w:val="28"/>
          <w:lang w:val="en-GB"/>
        </w:rPr>
        <w:t>368</w:t>
      </w:r>
      <w:r>
        <w:rPr>
          <w:sz w:val="28"/>
          <w:szCs w:val="28"/>
          <w:lang w:val="en-GB"/>
        </w:rPr>
        <w:t>–</w:t>
      </w:r>
      <w:r w:rsidRPr="00DA04D1">
        <w:rPr>
          <w:sz w:val="28"/>
          <w:szCs w:val="28"/>
          <w:lang w:val="en-US"/>
        </w:rPr>
        <w:t>3</w:t>
      </w:r>
      <w:r w:rsidRPr="00DA04D1">
        <w:rPr>
          <w:sz w:val="28"/>
          <w:szCs w:val="28"/>
          <w:lang w:val="en-GB"/>
        </w:rPr>
        <w:t>80</w:t>
      </w:r>
      <w:r>
        <w:rPr>
          <w:sz w:val="28"/>
          <w:szCs w:val="28"/>
          <w:lang w:val="en-GB"/>
        </w:rPr>
        <w:t>.</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GB"/>
        </w:rPr>
        <w:t xml:space="preserve">Campos L., Meng Z., Hu G., Chiu D.T., Ambron R.T., Martin J.H. Engineering novel spinal circuits to promote recovery after spinal injury // </w:t>
      </w:r>
      <w:r w:rsidRPr="00B002F5">
        <w:rPr>
          <w:iCs/>
          <w:sz w:val="28"/>
          <w:szCs w:val="28"/>
          <w:lang w:val="en-GB"/>
        </w:rPr>
        <w:t>J. Neurosci. – 2004</w:t>
      </w:r>
      <w:r>
        <w:rPr>
          <w:iCs/>
          <w:sz w:val="28"/>
          <w:szCs w:val="28"/>
          <w:lang w:val="en-GB"/>
        </w:rPr>
        <w:t>.</w:t>
      </w:r>
      <w:r w:rsidRPr="00B002F5">
        <w:rPr>
          <w:iCs/>
          <w:sz w:val="28"/>
          <w:szCs w:val="28"/>
          <w:lang w:val="en-GB"/>
        </w:rPr>
        <w:t xml:space="preserve"> – </w:t>
      </w:r>
      <w:r w:rsidRPr="00B002F5">
        <w:rPr>
          <w:iCs/>
          <w:sz w:val="28"/>
          <w:szCs w:val="28"/>
          <w:lang w:val="en-US"/>
        </w:rPr>
        <w:t>V</w:t>
      </w:r>
      <w:r>
        <w:rPr>
          <w:iCs/>
          <w:sz w:val="28"/>
          <w:szCs w:val="28"/>
          <w:lang w:val="en-US"/>
        </w:rPr>
        <w:t>ol</w:t>
      </w:r>
      <w:r w:rsidRPr="00B002F5">
        <w:rPr>
          <w:iCs/>
          <w:sz w:val="28"/>
          <w:szCs w:val="28"/>
          <w:lang w:val="en-US"/>
        </w:rPr>
        <w:t>.</w:t>
      </w:r>
      <w:r w:rsidRPr="00B002F5">
        <w:rPr>
          <w:sz w:val="28"/>
          <w:szCs w:val="28"/>
          <w:lang w:val="en-GB"/>
        </w:rPr>
        <w:t>24</w:t>
      </w:r>
      <w:r w:rsidRPr="00B002F5">
        <w:rPr>
          <w:sz w:val="28"/>
          <w:szCs w:val="28"/>
          <w:lang w:val="en-US"/>
        </w:rPr>
        <w:t xml:space="preserve">, </w:t>
      </w:r>
      <w:r w:rsidRPr="00B002F5">
        <w:rPr>
          <w:sz w:val="28"/>
          <w:szCs w:val="28"/>
          <w:lang w:val="en-GB"/>
        </w:rPr>
        <w:t>№9</w:t>
      </w:r>
      <w:r w:rsidRPr="00B002F5">
        <w:rPr>
          <w:sz w:val="28"/>
          <w:szCs w:val="28"/>
          <w:lang w:val="en-US"/>
        </w:rPr>
        <w:t>. – P.</w:t>
      </w:r>
      <w:r w:rsidRPr="00B002F5">
        <w:rPr>
          <w:sz w:val="28"/>
          <w:szCs w:val="28"/>
          <w:lang w:val="en-GB"/>
        </w:rPr>
        <w:t>2090–2101</w:t>
      </w:r>
      <w:r w:rsidRPr="00B002F5">
        <w:rPr>
          <w:sz w:val="28"/>
          <w:szCs w:val="28"/>
          <w:lang w:val="en-US"/>
        </w:rPr>
        <w:t>.</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Lee Y</w:t>
      </w:r>
      <w:r w:rsidRPr="00B002F5">
        <w:rPr>
          <w:bCs/>
          <w:sz w:val="28"/>
          <w:szCs w:val="28"/>
          <w:lang w:val="en-US"/>
        </w:rPr>
        <w:t>.</w:t>
      </w:r>
      <w:r w:rsidRPr="00B002F5">
        <w:rPr>
          <w:bCs/>
          <w:sz w:val="28"/>
          <w:szCs w:val="28"/>
          <w:lang w:val="en-GB"/>
        </w:rPr>
        <w:t>S</w:t>
      </w:r>
      <w:r w:rsidRPr="00B002F5">
        <w:rPr>
          <w:bCs/>
          <w:sz w:val="28"/>
          <w:szCs w:val="28"/>
          <w:lang w:val="en-US"/>
        </w:rPr>
        <w:t>.</w:t>
      </w:r>
      <w:r w:rsidRPr="00B002F5">
        <w:rPr>
          <w:sz w:val="28"/>
          <w:szCs w:val="28"/>
          <w:lang w:val="en-GB"/>
        </w:rPr>
        <w:t xml:space="preserve">, </w:t>
      </w:r>
      <w:r w:rsidRPr="00B002F5">
        <w:rPr>
          <w:bCs/>
          <w:sz w:val="28"/>
          <w:szCs w:val="28"/>
          <w:lang w:val="en-GB"/>
        </w:rPr>
        <w:t>Sindhu R</w:t>
      </w:r>
      <w:r w:rsidRPr="00B002F5">
        <w:rPr>
          <w:bCs/>
          <w:sz w:val="28"/>
          <w:szCs w:val="28"/>
          <w:lang w:val="en-US"/>
        </w:rPr>
        <w:t>.</w:t>
      </w:r>
      <w:r w:rsidRPr="00B002F5">
        <w:rPr>
          <w:bCs/>
          <w:sz w:val="28"/>
          <w:szCs w:val="28"/>
          <w:lang w:val="en-GB"/>
        </w:rPr>
        <w:t>K</w:t>
      </w:r>
      <w:r w:rsidRPr="00B002F5">
        <w:rPr>
          <w:bCs/>
          <w:sz w:val="28"/>
          <w:szCs w:val="28"/>
          <w:lang w:val="en-US"/>
        </w:rPr>
        <w:t>.</w:t>
      </w:r>
      <w:r w:rsidRPr="00B002F5">
        <w:rPr>
          <w:sz w:val="28"/>
          <w:szCs w:val="28"/>
          <w:lang w:val="en-GB"/>
        </w:rPr>
        <w:t xml:space="preserve">, </w:t>
      </w:r>
      <w:r w:rsidRPr="00B002F5">
        <w:rPr>
          <w:bCs/>
          <w:sz w:val="28"/>
          <w:szCs w:val="28"/>
          <w:lang w:val="en-GB"/>
        </w:rPr>
        <w:t>Lin C</w:t>
      </w:r>
      <w:r w:rsidRPr="00B002F5">
        <w:rPr>
          <w:bCs/>
          <w:sz w:val="28"/>
          <w:szCs w:val="28"/>
          <w:lang w:val="en-US"/>
        </w:rPr>
        <w:t>.</w:t>
      </w:r>
      <w:r w:rsidRPr="00B002F5">
        <w:rPr>
          <w:sz w:val="28"/>
          <w:szCs w:val="28"/>
          <w:lang w:val="en-GB"/>
        </w:rPr>
        <w:t xml:space="preserve">, </w:t>
      </w:r>
      <w:r w:rsidRPr="00B002F5">
        <w:rPr>
          <w:bCs/>
          <w:sz w:val="28"/>
          <w:szCs w:val="28"/>
          <w:lang w:val="en-GB"/>
        </w:rPr>
        <w:t>Ehdaie A</w:t>
      </w:r>
      <w:r w:rsidRPr="00B002F5">
        <w:rPr>
          <w:bCs/>
          <w:sz w:val="28"/>
          <w:szCs w:val="28"/>
          <w:lang w:val="en-US"/>
        </w:rPr>
        <w:t>.</w:t>
      </w:r>
      <w:r w:rsidRPr="00B002F5">
        <w:rPr>
          <w:sz w:val="28"/>
          <w:szCs w:val="28"/>
          <w:lang w:val="en-GB"/>
        </w:rPr>
        <w:t xml:space="preserve">, </w:t>
      </w:r>
      <w:r w:rsidRPr="00B002F5">
        <w:rPr>
          <w:bCs/>
          <w:sz w:val="28"/>
          <w:szCs w:val="28"/>
          <w:lang w:val="en-GB"/>
        </w:rPr>
        <w:t>Lin V</w:t>
      </w:r>
      <w:r w:rsidRPr="00B002F5">
        <w:rPr>
          <w:bCs/>
          <w:sz w:val="28"/>
          <w:szCs w:val="28"/>
          <w:lang w:val="en-US"/>
        </w:rPr>
        <w:t>.</w:t>
      </w:r>
      <w:r w:rsidRPr="00B002F5">
        <w:rPr>
          <w:sz w:val="28"/>
          <w:szCs w:val="28"/>
          <w:lang w:val="en-GB"/>
        </w:rPr>
        <w:t xml:space="preserve">, </w:t>
      </w:r>
      <w:r w:rsidRPr="00B002F5">
        <w:rPr>
          <w:bCs/>
          <w:sz w:val="28"/>
          <w:szCs w:val="28"/>
          <w:lang w:val="en-GB"/>
        </w:rPr>
        <w:t>Vaziri N</w:t>
      </w:r>
      <w:r w:rsidRPr="00B002F5">
        <w:rPr>
          <w:sz w:val="28"/>
          <w:szCs w:val="28"/>
          <w:lang w:val="en-GB"/>
        </w:rPr>
        <w:t>.</w:t>
      </w:r>
      <w:r w:rsidRPr="00B002F5">
        <w:rPr>
          <w:bCs/>
          <w:sz w:val="28"/>
          <w:szCs w:val="28"/>
          <w:lang w:val="en-GB"/>
        </w:rPr>
        <w:t xml:space="preserve"> Effects of nerve graft on nitric oxide synthase, NAD(P)H oxidase, and antioxidant enzymes in chronic spinal cord injury</w:t>
      </w:r>
      <w:r w:rsidRPr="00B002F5">
        <w:rPr>
          <w:bCs/>
          <w:sz w:val="28"/>
          <w:szCs w:val="28"/>
          <w:lang w:val="en-US"/>
        </w:rPr>
        <w:t xml:space="preserve"> // </w:t>
      </w:r>
      <w:r w:rsidRPr="00B002F5">
        <w:rPr>
          <w:sz w:val="28"/>
          <w:szCs w:val="28"/>
          <w:lang w:val="en-GB"/>
        </w:rPr>
        <w:t>Free Radic</w:t>
      </w:r>
      <w:r w:rsidRPr="00B002F5">
        <w:rPr>
          <w:sz w:val="28"/>
          <w:szCs w:val="28"/>
          <w:lang w:val="en-US"/>
        </w:rPr>
        <w:t>.</w:t>
      </w:r>
      <w:r w:rsidRPr="00B002F5">
        <w:rPr>
          <w:sz w:val="28"/>
          <w:szCs w:val="28"/>
          <w:lang w:val="en-GB"/>
        </w:rPr>
        <w:t xml:space="preserve"> Biol</w:t>
      </w:r>
      <w:r w:rsidRPr="00B002F5">
        <w:rPr>
          <w:sz w:val="28"/>
          <w:szCs w:val="28"/>
          <w:lang w:val="en-US"/>
        </w:rPr>
        <w:t>.</w:t>
      </w:r>
      <w:r w:rsidRPr="00B002F5">
        <w:rPr>
          <w:sz w:val="28"/>
          <w:szCs w:val="28"/>
          <w:lang w:val="en-GB"/>
        </w:rPr>
        <w:t xml:space="preserve"> Med. </w:t>
      </w:r>
      <w:r w:rsidRPr="00B002F5">
        <w:rPr>
          <w:sz w:val="28"/>
          <w:szCs w:val="28"/>
          <w:lang w:val="en-US"/>
        </w:rPr>
        <w:t xml:space="preserve">– </w:t>
      </w:r>
      <w:r w:rsidRPr="00B002F5">
        <w:rPr>
          <w:sz w:val="28"/>
          <w:szCs w:val="28"/>
          <w:lang w:val="en-GB"/>
        </w:rPr>
        <w:t>2004</w:t>
      </w:r>
      <w:r>
        <w:rPr>
          <w:sz w:val="28"/>
          <w:szCs w:val="28"/>
          <w:lang w:val="en-US"/>
        </w:rPr>
        <w:t>.</w:t>
      </w:r>
      <w:r w:rsidRPr="00B002F5">
        <w:rPr>
          <w:sz w:val="28"/>
          <w:szCs w:val="28"/>
          <w:lang w:val="en-US"/>
        </w:rPr>
        <w:t xml:space="preserve"> –</w:t>
      </w:r>
      <w:r w:rsidRPr="00B002F5">
        <w:rPr>
          <w:sz w:val="28"/>
          <w:szCs w:val="28"/>
          <w:lang w:val="en-GB"/>
        </w:rPr>
        <w:t xml:space="preserve"> </w:t>
      </w:r>
      <w:r w:rsidRPr="00B002F5">
        <w:rPr>
          <w:sz w:val="28"/>
          <w:szCs w:val="28"/>
          <w:lang w:val="en-US"/>
        </w:rPr>
        <w:t>V</w:t>
      </w:r>
      <w:r>
        <w:rPr>
          <w:sz w:val="28"/>
          <w:szCs w:val="28"/>
          <w:lang w:val="en-US"/>
        </w:rPr>
        <w:t>ol</w:t>
      </w:r>
      <w:r w:rsidRPr="00B002F5">
        <w:rPr>
          <w:sz w:val="28"/>
          <w:szCs w:val="28"/>
          <w:lang w:val="en-US"/>
        </w:rPr>
        <w:t>.</w:t>
      </w:r>
      <w:r w:rsidRPr="00B002F5">
        <w:rPr>
          <w:sz w:val="28"/>
          <w:szCs w:val="28"/>
          <w:lang w:val="en-GB"/>
        </w:rPr>
        <w:t>36</w:t>
      </w:r>
      <w:r w:rsidRPr="00B002F5">
        <w:rPr>
          <w:sz w:val="28"/>
          <w:szCs w:val="28"/>
          <w:lang w:val="en-US"/>
        </w:rPr>
        <w:t xml:space="preserve">, </w:t>
      </w:r>
      <w:r w:rsidRPr="00B002F5">
        <w:rPr>
          <w:sz w:val="28"/>
          <w:szCs w:val="28"/>
          <w:lang w:val="en-GB"/>
        </w:rPr>
        <w:t>№3</w:t>
      </w:r>
      <w:r w:rsidRPr="00B002F5">
        <w:rPr>
          <w:sz w:val="28"/>
          <w:szCs w:val="28"/>
          <w:lang w:val="en-US"/>
        </w:rPr>
        <w:t>. – P.</w:t>
      </w:r>
      <w:r w:rsidRPr="00B002F5">
        <w:rPr>
          <w:sz w:val="28"/>
          <w:szCs w:val="28"/>
          <w:lang w:val="en-GB"/>
        </w:rPr>
        <w:t>330–</w:t>
      </w:r>
      <w:r w:rsidRPr="00B002F5">
        <w:rPr>
          <w:sz w:val="28"/>
          <w:szCs w:val="28"/>
          <w:lang w:val="en-US"/>
        </w:rPr>
        <w:t>33</w:t>
      </w:r>
      <w:r w:rsidRPr="00B002F5">
        <w:rPr>
          <w:sz w:val="28"/>
          <w:szCs w:val="28"/>
          <w:lang w:val="en-GB"/>
        </w:rPr>
        <w:t>9.</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Livshits A</w:t>
      </w:r>
      <w:r w:rsidRPr="00B002F5">
        <w:rPr>
          <w:bCs/>
          <w:sz w:val="28"/>
          <w:szCs w:val="28"/>
          <w:lang w:val="en-US"/>
        </w:rPr>
        <w:t>.</w:t>
      </w:r>
      <w:r w:rsidRPr="00B002F5">
        <w:rPr>
          <w:sz w:val="28"/>
          <w:szCs w:val="28"/>
          <w:lang w:val="en-GB"/>
        </w:rPr>
        <w:t xml:space="preserve">, </w:t>
      </w:r>
      <w:r w:rsidRPr="00B002F5">
        <w:rPr>
          <w:bCs/>
          <w:sz w:val="28"/>
          <w:szCs w:val="28"/>
          <w:lang w:val="en-GB"/>
        </w:rPr>
        <w:t>Catz A</w:t>
      </w:r>
      <w:r w:rsidRPr="00B002F5">
        <w:rPr>
          <w:bCs/>
          <w:sz w:val="28"/>
          <w:szCs w:val="28"/>
          <w:lang w:val="en-US"/>
        </w:rPr>
        <w:t>.</w:t>
      </w:r>
      <w:r w:rsidRPr="00B002F5">
        <w:rPr>
          <w:sz w:val="28"/>
          <w:szCs w:val="28"/>
          <w:lang w:val="en-GB"/>
        </w:rPr>
        <w:t xml:space="preserve">, </w:t>
      </w:r>
      <w:r w:rsidRPr="00B002F5">
        <w:rPr>
          <w:bCs/>
          <w:sz w:val="28"/>
          <w:szCs w:val="28"/>
          <w:lang w:val="en-GB"/>
        </w:rPr>
        <w:t>Folman Y</w:t>
      </w:r>
      <w:r w:rsidRPr="00B002F5">
        <w:rPr>
          <w:bCs/>
          <w:sz w:val="28"/>
          <w:szCs w:val="28"/>
          <w:lang w:val="en-US"/>
        </w:rPr>
        <w:t>.</w:t>
      </w:r>
      <w:r w:rsidRPr="00B002F5">
        <w:rPr>
          <w:sz w:val="28"/>
          <w:szCs w:val="28"/>
          <w:lang w:val="en-GB"/>
        </w:rPr>
        <w:t xml:space="preserve">, </w:t>
      </w:r>
      <w:r w:rsidRPr="00B002F5">
        <w:rPr>
          <w:bCs/>
          <w:sz w:val="28"/>
          <w:szCs w:val="28"/>
          <w:lang w:val="en-GB"/>
        </w:rPr>
        <w:t>Witz M</w:t>
      </w:r>
      <w:r w:rsidRPr="00B002F5">
        <w:rPr>
          <w:bCs/>
          <w:sz w:val="28"/>
          <w:szCs w:val="28"/>
          <w:lang w:val="en-US"/>
        </w:rPr>
        <w:t>.</w:t>
      </w:r>
      <w:r w:rsidRPr="00B002F5">
        <w:rPr>
          <w:sz w:val="28"/>
          <w:szCs w:val="28"/>
          <w:lang w:val="en-GB"/>
        </w:rPr>
        <w:t xml:space="preserve">, </w:t>
      </w:r>
      <w:r w:rsidRPr="00B002F5">
        <w:rPr>
          <w:bCs/>
          <w:sz w:val="28"/>
          <w:szCs w:val="28"/>
          <w:lang w:val="en-GB"/>
        </w:rPr>
        <w:t>Livshits V</w:t>
      </w:r>
      <w:r w:rsidRPr="00B002F5">
        <w:rPr>
          <w:bCs/>
          <w:sz w:val="28"/>
          <w:szCs w:val="28"/>
          <w:lang w:val="en-US"/>
        </w:rPr>
        <w:t>.</w:t>
      </w:r>
      <w:r w:rsidRPr="00B002F5">
        <w:rPr>
          <w:sz w:val="28"/>
          <w:szCs w:val="28"/>
          <w:lang w:val="en-GB"/>
        </w:rPr>
        <w:t xml:space="preserve">, </w:t>
      </w:r>
      <w:r w:rsidRPr="00B002F5">
        <w:rPr>
          <w:bCs/>
          <w:sz w:val="28"/>
          <w:szCs w:val="28"/>
          <w:lang w:val="en-GB"/>
        </w:rPr>
        <w:t>Baskov A</w:t>
      </w:r>
      <w:r w:rsidRPr="00B002F5">
        <w:rPr>
          <w:bCs/>
          <w:sz w:val="28"/>
          <w:szCs w:val="28"/>
          <w:lang w:val="en-US"/>
        </w:rPr>
        <w:t>.</w:t>
      </w:r>
      <w:r w:rsidRPr="00B002F5">
        <w:rPr>
          <w:sz w:val="28"/>
          <w:szCs w:val="28"/>
          <w:lang w:val="en-GB"/>
        </w:rPr>
        <w:t xml:space="preserve">, </w:t>
      </w:r>
      <w:r w:rsidRPr="00B002F5">
        <w:rPr>
          <w:bCs/>
          <w:sz w:val="28"/>
          <w:szCs w:val="28"/>
          <w:lang w:val="en-GB"/>
        </w:rPr>
        <w:t>Gepstein R</w:t>
      </w:r>
      <w:r w:rsidRPr="00B002F5">
        <w:rPr>
          <w:sz w:val="28"/>
          <w:szCs w:val="28"/>
          <w:lang w:val="en-GB"/>
        </w:rPr>
        <w:t>.</w:t>
      </w:r>
      <w:r w:rsidRPr="00B002F5">
        <w:rPr>
          <w:bCs/>
          <w:sz w:val="28"/>
          <w:szCs w:val="28"/>
          <w:lang w:val="en-GB"/>
        </w:rPr>
        <w:t xml:space="preserve"> Reinnervation of the neurogenic bladder in the late period of the spinal cord trauma</w:t>
      </w:r>
      <w:r w:rsidRPr="00B002F5">
        <w:rPr>
          <w:bCs/>
          <w:sz w:val="28"/>
          <w:szCs w:val="28"/>
          <w:lang w:val="en-US"/>
        </w:rPr>
        <w:t xml:space="preserve"> // </w:t>
      </w:r>
      <w:r w:rsidRPr="00B002F5">
        <w:rPr>
          <w:sz w:val="28"/>
          <w:szCs w:val="28"/>
          <w:lang w:val="en-GB"/>
        </w:rPr>
        <w:t xml:space="preserve">Spinal Cord. </w:t>
      </w:r>
      <w:r w:rsidRPr="00B002F5">
        <w:rPr>
          <w:sz w:val="28"/>
          <w:szCs w:val="28"/>
          <w:lang w:val="en-US"/>
        </w:rPr>
        <w:t xml:space="preserve">– </w:t>
      </w:r>
      <w:r w:rsidRPr="00B002F5">
        <w:rPr>
          <w:sz w:val="28"/>
          <w:szCs w:val="28"/>
          <w:lang w:val="en-GB"/>
        </w:rPr>
        <w:t>2004</w:t>
      </w:r>
      <w:r w:rsidRPr="00B002F5">
        <w:rPr>
          <w:sz w:val="28"/>
          <w:szCs w:val="28"/>
          <w:lang w:val="en-US"/>
        </w:rPr>
        <w:t>. – V</w:t>
      </w:r>
      <w:r>
        <w:rPr>
          <w:sz w:val="28"/>
          <w:szCs w:val="28"/>
          <w:lang w:val="en-US"/>
        </w:rPr>
        <w:t>ol</w:t>
      </w:r>
      <w:r w:rsidRPr="00B002F5">
        <w:rPr>
          <w:sz w:val="28"/>
          <w:szCs w:val="28"/>
          <w:lang w:val="en-US"/>
        </w:rPr>
        <w:t>.</w:t>
      </w:r>
      <w:r w:rsidRPr="00B002F5">
        <w:rPr>
          <w:sz w:val="28"/>
          <w:szCs w:val="28"/>
          <w:lang w:val="en-GB"/>
        </w:rPr>
        <w:t>42</w:t>
      </w:r>
      <w:r w:rsidRPr="00B002F5">
        <w:rPr>
          <w:sz w:val="28"/>
          <w:szCs w:val="28"/>
          <w:lang w:val="en-US"/>
        </w:rPr>
        <w:t xml:space="preserve">, </w:t>
      </w:r>
      <w:r w:rsidRPr="00B002F5">
        <w:rPr>
          <w:sz w:val="28"/>
          <w:szCs w:val="28"/>
          <w:lang w:val="en-GB"/>
        </w:rPr>
        <w:t>№4</w:t>
      </w:r>
      <w:r w:rsidRPr="00B002F5">
        <w:rPr>
          <w:sz w:val="28"/>
          <w:szCs w:val="28"/>
          <w:lang w:val="en-US"/>
        </w:rPr>
        <w:t>. – P.</w:t>
      </w:r>
      <w:r w:rsidRPr="00B002F5">
        <w:rPr>
          <w:sz w:val="28"/>
          <w:szCs w:val="28"/>
          <w:lang w:val="en-GB"/>
        </w:rPr>
        <w:t>211–</w:t>
      </w:r>
      <w:r w:rsidRPr="00B002F5">
        <w:rPr>
          <w:sz w:val="28"/>
          <w:szCs w:val="28"/>
          <w:lang w:val="en-US"/>
        </w:rPr>
        <w:t>21</w:t>
      </w:r>
      <w:r w:rsidRPr="00B002F5">
        <w:rPr>
          <w:sz w:val="28"/>
          <w:szCs w:val="28"/>
          <w:lang w:val="en-GB"/>
        </w:rPr>
        <w:t>7.</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Tsai E</w:t>
      </w:r>
      <w:r w:rsidRPr="00B002F5">
        <w:rPr>
          <w:bCs/>
          <w:sz w:val="28"/>
          <w:szCs w:val="28"/>
          <w:lang w:val="en-US"/>
        </w:rPr>
        <w:t>.</w:t>
      </w:r>
      <w:r w:rsidRPr="00B002F5">
        <w:rPr>
          <w:bCs/>
          <w:sz w:val="28"/>
          <w:szCs w:val="28"/>
          <w:lang w:val="en-GB"/>
        </w:rPr>
        <w:t>C</w:t>
      </w:r>
      <w:r w:rsidRPr="00B002F5">
        <w:rPr>
          <w:bCs/>
          <w:sz w:val="28"/>
          <w:szCs w:val="28"/>
          <w:lang w:val="en-US"/>
        </w:rPr>
        <w:t>.</w:t>
      </w:r>
      <w:r w:rsidRPr="00B002F5">
        <w:rPr>
          <w:sz w:val="28"/>
          <w:szCs w:val="28"/>
          <w:lang w:val="en-GB"/>
        </w:rPr>
        <w:t xml:space="preserve">, </w:t>
      </w:r>
      <w:r w:rsidRPr="00B002F5">
        <w:rPr>
          <w:bCs/>
          <w:sz w:val="28"/>
          <w:szCs w:val="28"/>
          <w:lang w:val="en-GB"/>
        </w:rPr>
        <w:t>Krassioukov A</w:t>
      </w:r>
      <w:r w:rsidRPr="00B002F5">
        <w:rPr>
          <w:bCs/>
          <w:sz w:val="28"/>
          <w:szCs w:val="28"/>
          <w:lang w:val="en-US"/>
        </w:rPr>
        <w:t>.</w:t>
      </w:r>
      <w:r w:rsidRPr="00B002F5">
        <w:rPr>
          <w:bCs/>
          <w:sz w:val="28"/>
          <w:szCs w:val="28"/>
          <w:lang w:val="en-GB"/>
        </w:rPr>
        <w:t>V</w:t>
      </w:r>
      <w:r w:rsidRPr="00B002F5">
        <w:rPr>
          <w:bCs/>
          <w:sz w:val="28"/>
          <w:szCs w:val="28"/>
          <w:lang w:val="en-US"/>
        </w:rPr>
        <w:t>.</w:t>
      </w:r>
      <w:r w:rsidRPr="00B002F5">
        <w:rPr>
          <w:sz w:val="28"/>
          <w:szCs w:val="28"/>
          <w:lang w:val="en-GB"/>
        </w:rPr>
        <w:t xml:space="preserve">, </w:t>
      </w:r>
      <w:r w:rsidRPr="00B002F5">
        <w:rPr>
          <w:bCs/>
          <w:sz w:val="28"/>
          <w:szCs w:val="28"/>
          <w:lang w:val="en-GB"/>
        </w:rPr>
        <w:t>Tator C</w:t>
      </w:r>
      <w:r w:rsidRPr="00B002F5">
        <w:rPr>
          <w:bCs/>
          <w:sz w:val="28"/>
          <w:szCs w:val="28"/>
          <w:lang w:val="en-US"/>
        </w:rPr>
        <w:t>.</w:t>
      </w:r>
      <w:r w:rsidRPr="00B002F5">
        <w:rPr>
          <w:bCs/>
          <w:sz w:val="28"/>
          <w:szCs w:val="28"/>
          <w:lang w:val="en-GB"/>
        </w:rPr>
        <w:t>H</w:t>
      </w:r>
      <w:r w:rsidRPr="00B002F5">
        <w:rPr>
          <w:sz w:val="28"/>
          <w:szCs w:val="28"/>
          <w:lang w:val="en-GB"/>
        </w:rPr>
        <w:t>.</w:t>
      </w:r>
      <w:r w:rsidRPr="00B002F5">
        <w:rPr>
          <w:bCs/>
          <w:sz w:val="28"/>
          <w:szCs w:val="28"/>
          <w:lang w:val="en-GB"/>
        </w:rPr>
        <w:t xml:space="preserve"> Corticospinal regeneration into lumbar grey matter correlates with locomotor recovery after complete spinal cord transection and repair with peripheral nerve grafts, fibroblast growth factor 1, fibrin glue, and spinal fusion</w:t>
      </w:r>
      <w:r w:rsidRPr="00B002F5">
        <w:rPr>
          <w:bCs/>
          <w:sz w:val="28"/>
          <w:szCs w:val="28"/>
          <w:lang w:val="en-US"/>
        </w:rPr>
        <w:t xml:space="preserve"> // </w:t>
      </w:r>
      <w:r w:rsidRPr="00B002F5">
        <w:rPr>
          <w:sz w:val="28"/>
          <w:szCs w:val="28"/>
          <w:lang w:val="en-GB"/>
        </w:rPr>
        <w:t>J</w:t>
      </w:r>
      <w:r w:rsidRPr="00B002F5">
        <w:rPr>
          <w:sz w:val="28"/>
          <w:szCs w:val="28"/>
          <w:lang w:val="en-US"/>
        </w:rPr>
        <w:t>.</w:t>
      </w:r>
      <w:r w:rsidRPr="00B002F5">
        <w:rPr>
          <w:sz w:val="28"/>
          <w:szCs w:val="28"/>
          <w:lang w:val="en-GB"/>
        </w:rPr>
        <w:t xml:space="preserve"> Neuropathol</w:t>
      </w:r>
      <w:r w:rsidRPr="00B002F5">
        <w:rPr>
          <w:sz w:val="28"/>
          <w:szCs w:val="28"/>
          <w:lang w:val="en-US"/>
        </w:rPr>
        <w:t>.</w:t>
      </w:r>
      <w:r w:rsidRPr="00B002F5">
        <w:rPr>
          <w:sz w:val="28"/>
          <w:szCs w:val="28"/>
          <w:lang w:val="en-GB"/>
        </w:rPr>
        <w:t xml:space="preserve"> Exp</w:t>
      </w:r>
      <w:r w:rsidRPr="00B002F5">
        <w:rPr>
          <w:sz w:val="28"/>
          <w:szCs w:val="28"/>
          <w:lang w:val="en-US"/>
        </w:rPr>
        <w:t>.</w:t>
      </w:r>
      <w:r w:rsidRPr="00B002F5">
        <w:rPr>
          <w:sz w:val="28"/>
          <w:szCs w:val="28"/>
          <w:lang w:val="en-GB"/>
        </w:rPr>
        <w:t xml:space="preserve"> Neurol. </w:t>
      </w:r>
      <w:r w:rsidRPr="00B002F5">
        <w:rPr>
          <w:sz w:val="28"/>
          <w:szCs w:val="28"/>
          <w:lang w:val="en-US"/>
        </w:rPr>
        <w:t xml:space="preserve">– </w:t>
      </w:r>
      <w:r w:rsidRPr="00B002F5">
        <w:rPr>
          <w:sz w:val="28"/>
          <w:szCs w:val="28"/>
          <w:lang w:val="en-GB"/>
        </w:rPr>
        <w:t>2005</w:t>
      </w:r>
      <w:r w:rsidRPr="00B002F5">
        <w:rPr>
          <w:sz w:val="28"/>
          <w:szCs w:val="28"/>
          <w:lang w:val="en-US"/>
        </w:rPr>
        <w:t>. – V</w:t>
      </w:r>
      <w:r>
        <w:rPr>
          <w:sz w:val="28"/>
          <w:szCs w:val="28"/>
          <w:lang w:val="en-US"/>
        </w:rPr>
        <w:t>ol</w:t>
      </w:r>
      <w:r w:rsidRPr="00B002F5">
        <w:rPr>
          <w:sz w:val="28"/>
          <w:szCs w:val="28"/>
          <w:lang w:val="en-US"/>
        </w:rPr>
        <w:t>.</w:t>
      </w:r>
      <w:r w:rsidRPr="00B002F5">
        <w:rPr>
          <w:sz w:val="28"/>
          <w:szCs w:val="28"/>
          <w:lang w:val="en-GB"/>
        </w:rPr>
        <w:t>64</w:t>
      </w:r>
      <w:r w:rsidRPr="00B002F5">
        <w:rPr>
          <w:sz w:val="28"/>
          <w:szCs w:val="28"/>
          <w:lang w:val="en-US"/>
        </w:rPr>
        <w:t xml:space="preserve">, </w:t>
      </w:r>
      <w:r w:rsidRPr="00B002F5">
        <w:rPr>
          <w:sz w:val="28"/>
          <w:szCs w:val="28"/>
          <w:lang w:val="en-GB"/>
        </w:rPr>
        <w:t>№3</w:t>
      </w:r>
      <w:r w:rsidRPr="00B002F5">
        <w:rPr>
          <w:sz w:val="28"/>
          <w:szCs w:val="28"/>
          <w:lang w:val="en-US"/>
        </w:rPr>
        <w:t>. – P.</w:t>
      </w:r>
      <w:r w:rsidRPr="00B002F5">
        <w:rPr>
          <w:sz w:val="28"/>
          <w:szCs w:val="28"/>
          <w:lang w:val="en-GB"/>
        </w:rPr>
        <w:t>230–</w:t>
      </w:r>
      <w:r w:rsidRPr="00B002F5">
        <w:rPr>
          <w:sz w:val="28"/>
          <w:szCs w:val="28"/>
          <w:lang w:val="en-US"/>
        </w:rPr>
        <w:t>2</w:t>
      </w:r>
      <w:r w:rsidRPr="00B002F5">
        <w:rPr>
          <w:sz w:val="28"/>
          <w:szCs w:val="28"/>
          <w:lang w:val="en-GB"/>
        </w:rPr>
        <w:t>44.</w:t>
      </w:r>
    </w:p>
    <w:p w:rsidR="008A4EE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Lee Y</w:t>
      </w:r>
      <w:r w:rsidRPr="00B002F5">
        <w:rPr>
          <w:bCs/>
          <w:sz w:val="28"/>
          <w:szCs w:val="28"/>
          <w:lang w:val="en-US"/>
        </w:rPr>
        <w:t>.</w:t>
      </w:r>
      <w:r w:rsidRPr="00B002F5">
        <w:rPr>
          <w:bCs/>
          <w:sz w:val="28"/>
          <w:szCs w:val="28"/>
          <w:lang w:val="en-GB"/>
        </w:rPr>
        <w:t>S</w:t>
      </w:r>
      <w:r w:rsidRPr="00B002F5">
        <w:rPr>
          <w:bCs/>
          <w:sz w:val="28"/>
          <w:szCs w:val="28"/>
          <w:lang w:val="en-US"/>
        </w:rPr>
        <w:t>.</w:t>
      </w:r>
      <w:r w:rsidRPr="00B002F5">
        <w:rPr>
          <w:sz w:val="28"/>
          <w:szCs w:val="28"/>
          <w:lang w:val="en-GB"/>
        </w:rPr>
        <w:t xml:space="preserve">, </w:t>
      </w:r>
      <w:r w:rsidRPr="00B002F5">
        <w:rPr>
          <w:bCs/>
          <w:sz w:val="28"/>
          <w:szCs w:val="28"/>
          <w:lang w:val="en-GB"/>
        </w:rPr>
        <w:t>Lin C</w:t>
      </w:r>
      <w:r w:rsidRPr="00B002F5">
        <w:rPr>
          <w:bCs/>
          <w:sz w:val="28"/>
          <w:szCs w:val="28"/>
          <w:lang w:val="en-US"/>
        </w:rPr>
        <w:t>.</w:t>
      </w:r>
      <w:r w:rsidRPr="00B002F5">
        <w:rPr>
          <w:bCs/>
          <w:sz w:val="28"/>
          <w:szCs w:val="28"/>
          <w:lang w:val="en-GB"/>
        </w:rPr>
        <w:t>Y</w:t>
      </w:r>
      <w:r w:rsidRPr="00B002F5">
        <w:rPr>
          <w:bCs/>
          <w:sz w:val="28"/>
          <w:szCs w:val="28"/>
          <w:lang w:val="en-US"/>
        </w:rPr>
        <w:t>.</w:t>
      </w:r>
      <w:r w:rsidRPr="00B002F5">
        <w:rPr>
          <w:sz w:val="28"/>
          <w:szCs w:val="28"/>
          <w:lang w:val="en-GB"/>
        </w:rPr>
        <w:t xml:space="preserve">, </w:t>
      </w:r>
      <w:r w:rsidRPr="00B002F5">
        <w:rPr>
          <w:bCs/>
          <w:sz w:val="28"/>
          <w:szCs w:val="28"/>
          <w:lang w:val="en-GB"/>
        </w:rPr>
        <w:t>Robertson R</w:t>
      </w:r>
      <w:r w:rsidRPr="00B002F5">
        <w:rPr>
          <w:bCs/>
          <w:sz w:val="28"/>
          <w:szCs w:val="28"/>
          <w:lang w:val="en-US"/>
        </w:rPr>
        <w:t>.</w:t>
      </w:r>
      <w:r w:rsidRPr="00B002F5">
        <w:rPr>
          <w:bCs/>
          <w:sz w:val="28"/>
          <w:szCs w:val="28"/>
          <w:lang w:val="en-GB"/>
        </w:rPr>
        <w:t>T</w:t>
      </w:r>
      <w:r w:rsidRPr="00B002F5">
        <w:rPr>
          <w:bCs/>
          <w:sz w:val="28"/>
          <w:szCs w:val="28"/>
          <w:lang w:val="en-US"/>
        </w:rPr>
        <w:t>.</w:t>
      </w:r>
      <w:r w:rsidRPr="00B002F5">
        <w:rPr>
          <w:sz w:val="28"/>
          <w:szCs w:val="28"/>
          <w:lang w:val="en-GB"/>
        </w:rPr>
        <w:t xml:space="preserve">, </w:t>
      </w:r>
      <w:r w:rsidRPr="00B002F5">
        <w:rPr>
          <w:bCs/>
          <w:sz w:val="28"/>
          <w:szCs w:val="28"/>
          <w:lang w:val="en-GB"/>
        </w:rPr>
        <w:t>Yu J</w:t>
      </w:r>
      <w:r w:rsidRPr="00B002F5">
        <w:rPr>
          <w:bCs/>
          <w:sz w:val="28"/>
          <w:szCs w:val="28"/>
          <w:lang w:val="en-US"/>
        </w:rPr>
        <w:t>.</w:t>
      </w:r>
      <w:r w:rsidRPr="00B002F5">
        <w:rPr>
          <w:sz w:val="28"/>
          <w:szCs w:val="28"/>
          <w:lang w:val="en-GB"/>
        </w:rPr>
        <w:t xml:space="preserve">, </w:t>
      </w:r>
      <w:r w:rsidRPr="00B002F5">
        <w:rPr>
          <w:bCs/>
          <w:sz w:val="28"/>
          <w:szCs w:val="28"/>
          <w:lang w:val="en-GB"/>
        </w:rPr>
        <w:t>Deng X</w:t>
      </w:r>
      <w:r w:rsidRPr="00B002F5">
        <w:rPr>
          <w:bCs/>
          <w:sz w:val="28"/>
          <w:szCs w:val="28"/>
          <w:lang w:val="en-US"/>
        </w:rPr>
        <w:t>.</w:t>
      </w:r>
      <w:r w:rsidRPr="00B002F5">
        <w:rPr>
          <w:sz w:val="28"/>
          <w:szCs w:val="28"/>
          <w:lang w:val="en-GB"/>
        </w:rPr>
        <w:t xml:space="preserve">, </w:t>
      </w:r>
      <w:r w:rsidRPr="00B002F5">
        <w:rPr>
          <w:bCs/>
          <w:sz w:val="28"/>
          <w:szCs w:val="28"/>
          <w:lang w:val="en-GB"/>
        </w:rPr>
        <w:t>Hsiao I</w:t>
      </w:r>
      <w:r w:rsidRPr="00B002F5">
        <w:rPr>
          <w:bCs/>
          <w:sz w:val="28"/>
          <w:szCs w:val="28"/>
          <w:lang w:val="en-US"/>
        </w:rPr>
        <w:t>.</w:t>
      </w:r>
      <w:r w:rsidRPr="00B002F5">
        <w:rPr>
          <w:sz w:val="28"/>
          <w:szCs w:val="28"/>
          <w:lang w:val="en-GB"/>
        </w:rPr>
        <w:t xml:space="preserve">, </w:t>
      </w:r>
      <w:r w:rsidRPr="00B002F5">
        <w:rPr>
          <w:bCs/>
          <w:sz w:val="28"/>
          <w:szCs w:val="28"/>
          <w:lang w:val="en-GB"/>
        </w:rPr>
        <w:t>Lin V</w:t>
      </w:r>
      <w:r w:rsidRPr="00B002F5">
        <w:rPr>
          <w:bCs/>
          <w:sz w:val="28"/>
          <w:szCs w:val="28"/>
          <w:lang w:val="en-US"/>
        </w:rPr>
        <w:t>.</w:t>
      </w:r>
      <w:r w:rsidRPr="00B002F5">
        <w:rPr>
          <w:bCs/>
          <w:sz w:val="28"/>
          <w:szCs w:val="28"/>
          <w:lang w:val="en-GB"/>
        </w:rPr>
        <w:t>W</w:t>
      </w:r>
      <w:r w:rsidRPr="00B002F5">
        <w:rPr>
          <w:sz w:val="28"/>
          <w:szCs w:val="28"/>
          <w:lang w:val="en-GB"/>
        </w:rPr>
        <w:t>.</w:t>
      </w:r>
      <w:r w:rsidRPr="00B002F5">
        <w:rPr>
          <w:bCs/>
          <w:sz w:val="28"/>
          <w:szCs w:val="28"/>
          <w:lang w:val="en-GB"/>
        </w:rPr>
        <w:t xml:space="preserve"> Re-growth of catecholaminergic fibers and protection of cholinergic spinal cord neurons in spinal repaired rats</w:t>
      </w:r>
      <w:r w:rsidRPr="00B002F5">
        <w:rPr>
          <w:bCs/>
          <w:sz w:val="28"/>
          <w:szCs w:val="28"/>
          <w:lang w:val="en-US"/>
        </w:rPr>
        <w:t xml:space="preserve"> // </w:t>
      </w:r>
      <w:r w:rsidRPr="00B002F5">
        <w:rPr>
          <w:sz w:val="28"/>
          <w:szCs w:val="28"/>
          <w:lang w:val="en-GB"/>
        </w:rPr>
        <w:t>Eur</w:t>
      </w:r>
      <w:r w:rsidRPr="00B002F5">
        <w:rPr>
          <w:sz w:val="28"/>
          <w:szCs w:val="28"/>
          <w:lang w:val="en-US"/>
        </w:rPr>
        <w:t>.</w:t>
      </w:r>
      <w:r w:rsidRPr="00B002F5">
        <w:rPr>
          <w:sz w:val="28"/>
          <w:szCs w:val="28"/>
          <w:lang w:val="en-GB"/>
        </w:rPr>
        <w:t xml:space="preserve"> J</w:t>
      </w:r>
      <w:r w:rsidRPr="00B002F5">
        <w:rPr>
          <w:sz w:val="28"/>
          <w:szCs w:val="28"/>
          <w:lang w:val="en-US"/>
        </w:rPr>
        <w:t>.</w:t>
      </w:r>
      <w:r w:rsidRPr="00B002F5">
        <w:rPr>
          <w:sz w:val="28"/>
          <w:szCs w:val="28"/>
          <w:lang w:val="en-GB"/>
        </w:rPr>
        <w:t xml:space="preserve"> Neurosci. </w:t>
      </w:r>
      <w:r w:rsidRPr="00B002F5">
        <w:rPr>
          <w:sz w:val="28"/>
          <w:szCs w:val="28"/>
          <w:lang w:val="en-US"/>
        </w:rPr>
        <w:t xml:space="preserve">– </w:t>
      </w:r>
      <w:r w:rsidRPr="00B002F5">
        <w:rPr>
          <w:sz w:val="28"/>
          <w:szCs w:val="28"/>
          <w:lang w:val="en-GB"/>
        </w:rPr>
        <w:t>2006</w:t>
      </w:r>
      <w:r w:rsidRPr="00B002F5">
        <w:rPr>
          <w:sz w:val="28"/>
          <w:szCs w:val="28"/>
          <w:lang w:val="en-US"/>
        </w:rPr>
        <w:t>. – V</w:t>
      </w:r>
      <w:r>
        <w:rPr>
          <w:sz w:val="28"/>
          <w:szCs w:val="28"/>
          <w:lang w:val="en-US"/>
        </w:rPr>
        <w:t>ol</w:t>
      </w:r>
      <w:r w:rsidRPr="00B002F5">
        <w:rPr>
          <w:sz w:val="28"/>
          <w:szCs w:val="28"/>
          <w:lang w:val="en-US"/>
        </w:rPr>
        <w:t>.</w:t>
      </w:r>
      <w:r w:rsidRPr="00B002F5">
        <w:rPr>
          <w:sz w:val="28"/>
          <w:szCs w:val="28"/>
          <w:lang w:val="en-GB"/>
        </w:rPr>
        <w:t>23</w:t>
      </w:r>
      <w:r w:rsidRPr="00B002F5">
        <w:rPr>
          <w:sz w:val="28"/>
          <w:szCs w:val="28"/>
          <w:lang w:val="en-US"/>
        </w:rPr>
        <w:t xml:space="preserve">, </w:t>
      </w:r>
      <w:r w:rsidRPr="00B002F5">
        <w:rPr>
          <w:sz w:val="28"/>
          <w:szCs w:val="28"/>
          <w:lang w:val="en-GB"/>
        </w:rPr>
        <w:t>№3</w:t>
      </w:r>
      <w:r w:rsidRPr="00B002F5">
        <w:rPr>
          <w:sz w:val="28"/>
          <w:szCs w:val="28"/>
          <w:lang w:val="en-US"/>
        </w:rPr>
        <w:t>. – P.</w:t>
      </w:r>
      <w:r w:rsidRPr="00B002F5">
        <w:rPr>
          <w:sz w:val="28"/>
          <w:szCs w:val="28"/>
          <w:lang w:val="en-GB"/>
        </w:rPr>
        <w:t>693–702.</w:t>
      </w:r>
    </w:p>
    <w:p w:rsidR="008A4EE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rPr>
        <w:lastRenderedPageBreak/>
        <w:t>Цимбалюк</w:t>
      </w:r>
      <w:r w:rsidRPr="00074E06">
        <w:rPr>
          <w:sz w:val="28"/>
          <w:szCs w:val="28"/>
          <w:lang w:val="en-GB"/>
        </w:rPr>
        <w:t xml:space="preserve"> </w:t>
      </w:r>
      <w:r w:rsidRPr="00B002F5">
        <w:rPr>
          <w:sz w:val="28"/>
          <w:szCs w:val="28"/>
        </w:rPr>
        <w:t>В</w:t>
      </w:r>
      <w:r w:rsidRPr="00074E06">
        <w:rPr>
          <w:sz w:val="28"/>
          <w:szCs w:val="28"/>
          <w:lang w:val="en-GB"/>
        </w:rPr>
        <w:t>.</w:t>
      </w:r>
      <w:r w:rsidRPr="00B002F5">
        <w:rPr>
          <w:sz w:val="28"/>
          <w:szCs w:val="28"/>
        </w:rPr>
        <w:t>І</w:t>
      </w:r>
      <w:r w:rsidRPr="00074E06">
        <w:rPr>
          <w:sz w:val="28"/>
          <w:szCs w:val="28"/>
          <w:lang w:val="en-GB"/>
        </w:rPr>
        <w:t xml:space="preserve">., </w:t>
      </w:r>
      <w:r w:rsidRPr="00B002F5">
        <w:rPr>
          <w:sz w:val="28"/>
          <w:szCs w:val="28"/>
        </w:rPr>
        <w:t>Носов</w:t>
      </w:r>
      <w:r w:rsidRPr="00074E06">
        <w:rPr>
          <w:sz w:val="28"/>
          <w:szCs w:val="28"/>
          <w:lang w:val="en-GB"/>
        </w:rPr>
        <w:t xml:space="preserve"> </w:t>
      </w:r>
      <w:r w:rsidRPr="00B002F5">
        <w:rPr>
          <w:sz w:val="28"/>
          <w:szCs w:val="28"/>
        </w:rPr>
        <w:t>А</w:t>
      </w:r>
      <w:r w:rsidRPr="00074E06">
        <w:rPr>
          <w:sz w:val="28"/>
          <w:szCs w:val="28"/>
          <w:lang w:val="en-GB"/>
        </w:rPr>
        <w:t>.</w:t>
      </w:r>
      <w:r w:rsidRPr="00B002F5">
        <w:rPr>
          <w:sz w:val="28"/>
          <w:szCs w:val="28"/>
        </w:rPr>
        <w:t>Т</w:t>
      </w:r>
      <w:r w:rsidRPr="00074E06">
        <w:rPr>
          <w:sz w:val="28"/>
          <w:szCs w:val="28"/>
          <w:lang w:val="en-GB"/>
        </w:rPr>
        <w:t xml:space="preserve">., </w:t>
      </w:r>
      <w:r w:rsidRPr="00B002F5">
        <w:rPr>
          <w:sz w:val="28"/>
          <w:szCs w:val="28"/>
        </w:rPr>
        <w:t>Чеботарьова</w:t>
      </w:r>
      <w:r w:rsidRPr="00074E06">
        <w:rPr>
          <w:sz w:val="28"/>
          <w:szCs w:val="28"/>
          <w:lang w:val="en-GB"/>
        </w:rPr>
        <w:t xml:space="preserve"> </w:t>
      </w:r>
      <w:r w:rsidRPr="00B002F5">
        <w:rPr>
          <w:sz w:val="28"/>
          <w:szCs w:val="28"/>
        </w:rPr>
        <w:t>Л</w:t>
      </w:r>
      <w:r w:rsidRPr="00074E06">
        <w:rPr>
          <w:sz w:val="28"/>
          <w:szCs w:val="28"/>
          <w:lang w:val="en-GB"/>
        </w:rPr>
        <w:t>.</w:t>
      </w:r>
      <w:r w:rsidRPr="00B002F5">
        <w:rPr>
          <w:sz w:val="28"/>
          <w:szCs w:val="28"/>
        </w:rPr>
        <w:t>Л</w:t>
      </w:r>
      <w:r w:rsidRPr="00074E06">
        <w:rPr>
          <w:sz w:val="28"/>
          <w:szCs w:val="28"/>
          <w:lang w:val="en-GB"/>
        </w:rPr>
        <w:t xml:space="preserve">., </w:t>
      </w:r>
      <w:r w:rsidRPr="00B002F5">
        <w:rPr>
          <w:sz w:val="28"/>
          <w:szCs w:val="28"/>
        </w:rPr>
        <w:t>Малишева</w:t>
      </w:r>
      <w:r w:rsidRPr="00074E06">
        <w:rPr>
          <w:sz w:val="28"/>
          <w:szCs w:val="28"/>
          <w:lang w:val="en-GB"/>
        </w:rPr>
        <w:t xml:space="preserve"> </w:t>
      </w:r>
      <w:r w:rsidRPr="00B002F5">
        <w:rPr>
          <w:sz w:val="28"/>
          <w:szCs w:val="28"/>
        </w:rPr>
        <w:t>Т</w:t>
      </w:r>
      <w:r w:rsidRPr="00074E06">
        <w:rPr>
          <w:sz w:val="28"/>
          <w:szCs w:val="28"/>
          <w:lang w:val="en-GB"/>
        </w:rPr>
        <w:t>.</w:t>
      </w:r>
      <w:r w:rsidRPr="00B002F5">
        <w:rPr>
          <w:sz w:val="28"/>
          <w:szCs w:val="28"/>
        </w:rPr>
        <w:t>А</w:t>
      </w:r>
      <w:r w:rsidRPr="00074E06">
        <w:rPr>
          <w:sz w:val="28"/>
          <w:szCs w:val="28"/>
          <w:lang w:val="en-GB"/>
        </w:rPr>
        <w:t xml:space="preserve">., </w:t>
      </w:r>
      <w:r w:rsidRPr="00B002F5">
        <w:rPr>
          <w:sz w:val="28"/>
          <w:szCs w:val="28"/>
        </w:rPr>
        <w:t>Ямінський</w:t>
      </w:r>
      <w:r w:rsidRPr="00074E06">
        <w:rPr>
          <w:sz w:val="28"/>
          <w:szCs w:val="28"/>
          <w:lang w:val="en-GB"/>
        </w:rPr>
        <w:t xml:space="preserve"> </w:t>
      </w:r>
      <w:r w:rsidRPr="00B002F5">
        <w:rPr>
          <w:sz w:val="28"/>
          <w:szCs w:val="28"/>
        </w:rPr>
        <w:t>Ю</w:t>
      </w:r>
      <w:r w:rsidRPr="00074E06">
        <w:rPr>
          <w:sz w:val="28"/>
          <w:szCs w:val="28"/>
          <w:lang w:val="en-GB"/>
        </w:rPr>
        <w:t>.</w:t>
      </w:r>
      <w:r w:rsidRPr="00B002F5">
        <w:rPr>
          <w:sz w:val="28"/>
          <w:szCs w:val="28"/>
        </w:rPr>
        <w:t>Я</w:t>
      </w:r>
      <w:r w:rsidRPr="00074E06">
        <w:rPr>
          <w:sz w:val="28"/>
          <w:szCs w:val="28"/>
          <w:lang w:val="en-GB"/>
        </w:rPr>
        <w:t xml:space="preserve">. </w:t>
      </w:r>
      <w:r w:rsidRPr="00B002F5">
        <w:rPr>
          <w:sz w:val="28"/>
          <w:szCs w:val="28"/>
        </w:rPr>
        <w:t>Порівняльна</w:t>
      </w:r>
      <w:r w:rsidRPr="00074E06">
        <w:rPr>
          <w:sz w:val="28"/>
          <w:szCs w:val="28"/>
          <w:lang w:val="en-GB"/>
        </w:rPr>
        <w:t xml:space="preserve"> </w:t>
      </w:r>
      <w:r w:rsidRPr="00B002F5">
        <w:rPr>
          <w:sz w:val="28"/>
          <w:szCs w:val="28"/>
        </w:rPr>
        <w:t>характеристика</w:t>
      </w:r>
      <w:r w:rsidRPr="00074E06">
        <w:rPr>
          <w:sz w:val="28"/>
          <w:szCs w:val="28"/>
          <w:lang w:val="en-GB"/>
        </w:rPr>
        <w:t xml:space="preserve"> </w:t>
      </w:r>
      <w:r w:rsidRPr="00B002F5">
        <w:rPr>
          <w:sz w:val="28"/>
          <w:szCs w:val="28"/>
        </w:rPr>
        <w:t>морфофункціональних</w:t>
      </w:r>
      <w:r w:rsidRPr="00074E06">
        <w:rPr>
          <w:sz w:val="28"/>
          <w:szCs w:val="28"/>
          <w:lang w:val="en-GB"/>
        </w:rPr>
        <w:t xml:space="preserve"> </w:t>
      </w:r>
      <w:r w:rsidRPr="00B002F5">
        <w:rPr>
          <w:sz w:val="28"/>
          <w:szCs w:val="28"/>
        </w:rPr>
        <w:t>показників</w:t>
      </w:r>
      <w:r w:rsidRPr="00074E06">
        <w:rPr>
          <w:sz w:val="28"/>
          <w:szCs w:val="28"/>
          <w:lang w:val="en-GB"/>
        </w:rPr>
        <w:t xml:space="preserve"> </w:t>
      </w:r>
      <w:r w:rsidRPr="00B002F5">
        <w:rPr>
          <w:sz w:val="28"/>
          <w:szCs w:val="28"/>
        </w:rPr>
        <w:t>при</w:t>
      </w:r>
      <w:r w:rsidRPr="00074E06">
        <w:rPr>
          <w:sz w:val="28"/>
          <w:szCs w:val="28"/>
          <w:lang w:val="en-GB"/>
        </w:rPr>
        <w:t xml:space="preserve"> </w:t>
      </w:r>
      <w:r w:rsidRPr="00B002F5">
        <w:rPr>
          <w:sz w:val="28"/>
          <w:szCs w:val="28"/>
        </w:rPr>
        <w:t>трансплантації</w:t>
      </w:r>
      <w:r w:rsidRPr="00074E06">
        <w:rPr>
          <w:sz w:val="28"/>
          <w:szCs w:val="28"/>
          <w:lang w:val="en-GB"/>
        </w:rPr>
        <w:t xml:space="preserve"> </w:t>
      </w:r>
      <w:r w:rsidRPr="00B002F5">
        <w:rPr>
          <w:sz w:val="28"/>
          <w:szCs w:val="28"/>
        </w:rPr>
        <w:t>ембріональної</w:t>
      </w:r>
      <w:r w:rsidRPr="00074E06">
        <w:rPr>
          <w:sz w:val="28"/>
          <w:szCs w:val="28"/>
          <w:lang w:val="en-GB"/>
        </w:rPr>
        <w:t xml:space="preserve"> </w:t>
      </w:r>
      <w:r w:rsidRPr="00B002F5">
        <w:rPr>
          <w:sz w:val="28"/>
          <w:szCs w:val="28"/>
        </w:rPr>
        <w:t>нервової</w:t>
      </w:r>
      <w:r w:rsidRPr="00074E06">
        <w:rPr>
          <w:sz w:val="28"/>
          <w:szCs w:val="28"/>
          <w:lang w:val="en-GB"/>
        </w:rPr>
        <w:t xml:space="preserve"> </w:t>
      </w:r>
      <w:r w:rsidRPr="00B002F5">
        <w:rPr>
          <w:sz w:val="28"/>
          <w:szCs w:val="28"/>
        </w:rPr>
        <w:t>тканини</w:t>
      </w:r>
      <w:r w:rsidRPr="00074E06">
        <w:rPr>
          <w:sz w:val="28"/>
          <w:szCs w:val="28"/>
          <w:lang w:val="en-GB"/>
        </w:rPr>
        <w:t xml:space="preserve"> </w:t>
      </w:r>
      <w:r w:rsidRPr="00B002F5">
        <w:rPr>
          <w:sz w:val="28"/>
          <w:szCs w:val="28"/>
        </w:rPr>
        <w:t>після</w:t>
      </w:r>
      <w:r w:rsidRPr="00074E06">
        <w:rPr>
          <w:sz w:val="28"/>
          <w:szCs w:val="28"/>
          <w:lang w:val="en-GB"/>
        </w:rPr>
        <w:t xml:space="preserve"> </w:t>
      </w:r>
      <w:r w:rsidRPr="00B002F5">
        <w:rPr>
          <w:sz w:val="28"/>
          <w:szCs w:val="28"/>
        </w:rPr>
        <w:t>важкого</w:t>
      </w:r>
      <w:r w:rsidRPr="00074E06">
        <w:rPr>
          <w:sz w:val="28"/>
          <w:szCs w:val="28"/>
          <w:lang w:val="en-GB"/>
        </w:rPr>
        <w:t xml:space="preserve"> </w:t>
      </w:r>
      <w:r w:rsidRPr="00B002F5">
        <w:rPr>
          <w:sz w:val="28"/>
          <w:szCs w:val="28"/>
        </w:rPr>
        <w:t>забою</w:t>
      </w:r>
      <w:r w:rsidRPr="00074E06">
        <w:rPr>
          <w:sz w:val="28"/>
          <w:szCs w:val="28"/>
          <w:lang w:val="en-GB"/>
        </w:rPr>
        <w:t xml:space="preserve"> </w:t>
      </w:r>
      <w:r w:rsidRPr="00B002F5">
        <w:rPr>
          <w:sz w:val="28"/>
          <w:szCs w:val="28"/>
        </w:rPr>
        <w:t>і</w:t>
      </w:r>
      <w:r w:rsidRPr="00074E06">
        <w:rPr>
          <w:sz w:val="28"/>
          <w:szCs w:val="28"/>
          <w:lang w:val="en-GB"/>
        </w:rPr>
        <w:t xml:space="preserve"> </w:t>
      </w:r>
      <w:r w:rsidRPr="00B002F5">
        <w:rPr>
          <w:sz w:val="28"/>
          <w:szCs w:val="28"/>
        </w:rPr>
        <w:t>повного</w:t>
      </w:r>
      <w:r w:rsidRPr="00074E06">
        <w:rPr>
          <w:sz w:val="28"/>
          <w:szCs w:val="28"/>
          <w:lang w:val="en-GB"/>
        </w:rPr>
        <w:t xml:space="preserve"> </w:t>
      </w:r>
      <w:r w:rsidRPr="00B002F5">
        <w:rPr>
          <w:sz w:val="28"/>
          <w:szCs w:val="28"/>
        </w:rPr>
        <w:t>розриву</w:t>
      </w:r>
      <w:r w:rsidRPr="00074E06">
        <w:rPr>
          <w:sz w:val="28"/>
          <w:szCs w:val="28"/>
          <w:lang w:val="en-GB"/>
        </w:rPr>
        <w:t xml:space="preserve"> </w:t>
      </w:r>
      <w:r w:rsidRPr="00B002F5">
        <w:rPr>
          <w:sz w:val="28"/>
          <w:szCs w:val="28"/>
        </w:rPr>
        <w:t>спинного</w:t>
      </w:r>
      <w:r w:rsidRPr="00074E06">
        <w:rPr>
          <w:sz w:val="28"/>
          <w:szCs w:val="28"/>
          <w:lang w:val="en-GB"/>
        </w:rPr>
        <w:t xml:space="preserve"> </w:t>
      </w:r>
      <w:r w:rsidRPr="00B002F5">
        <w:rPr>
          <w:sz w:val="28"/>
          <w:szCs w:val="28"/>
        </w:rPr>
        <w:t>мозку</w:t>
      </w:r>
      <w:r w:rsidRPr="00074E06">
        <w:rPr>
          <w:sz w:val="28"/>
          <w:szCs w:val="28"/>
          <w:lang w:val="en-GB"/>
        </w:rPr>
        <w:t xml:space="preserve"> // </w:t>
      </w:r>
      <w:r w:rsidRPr="00B002F5">
        <w:rPr>
          <w:sz w:val="28"/>
          <w:szCs w:val="28"/>
        </w:rPr>
        <w:t>Трансплантологія</w:t>
      </w:r>
      <w:r w:rsidRPr="00074E06">
        <w:rPr>
          <w:sz w:val="28"/>
          <w:szCs w:val="28"/>
          <w:lang w:val="en-GB"/>
        </w:rPr>
        <w:t xml:space="preserve">. – 2004. – </w:t>
      </w:r>
      <w:r w:rsidRPr="00B002F5">
        <w:rPr>
          <w:sz w:val="28"/>
          <w:szCs w:val="28"/>
        </w:rPr>
        <w:t>Т</w:t>
      </w:r>
      <w:r w:rsidRPr="00074E06">
        <w:rPr>
          <w:sz w:val="28"/>
          <w:szCs w:val="28"/>
          <w:lang w:val="en-GB"/>
        </w:rPr>
        <w:t xml:space="preserve">. 6, №2. – </w:t>
      </w:r>
      <w:r w:rsidRPr="00B002F5">
        <w:rPr>
          <w:sz w:val="28"/>
          <w:szCs w:val="28"/>
        </w:rPr>
        <w:t>С</w:t>
      </w:r>
      <w:r w:rsidRPr="00074E06">
        <w:rPr>
          <w:sz w:val="28"/>
          <w:szCs w:val="28"/>
          <w:lang w:val="en-GB"/>
        </w:rPr>
        <w:t>. 18–24.</w:t>
      </w:r>
    </w:p>
    <w:p w:rsidR="008A4EE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rPr>
        <w:t>Цимбалюк</w:t>
      </w:r>
      <w:r w:rsidRPr="00074E06">
        <w:rPr>
          <w:sz w:val="28"/>
          <w:szCs w:val="28"/>
          <w:lang w:val="en-GB"/>
        </w:rPr>
        <w:t xml:space="preserve"> </w:t>
      </w:r>
      <w:r w:rsidRPr="00B002F5">
        <w:rPr>
          <w:sz w:val="28"/>
          <w:szCs w:val="28"/>
        </w:rPr>
        <w:t>В</w:t>
      </w:r>
      <w:r w:rsidRPr="00074E06">
        <w:rPr>
          <w:sz w:val="28"/>
          <w:szCs w:val="28"/>
          <w:lang w:val="en-GB"/>
        </w:rPr>
        <w:t>.</w:t>
      </w:r>
      <w:r w:rsidRPr="00B002F5">
        <w:rPr>
          <w:sz w:val="28"/>
          <w:szCs w:val="28"/>
        </w:rPr>
        <w:t>І</w:t>
      </w:r>
      <w:r w:rsidRPr="00074E06">
        <w:rPr>
          <w:sz w:val="28"/>
          <w:szCs w:val="28"/>
          <w:lang w:val="en-GB"/>
        </w:rPr>
        <w:t xml:space="preserve">., </w:t>
      </w:r>
      <w:r w:rsidRPr="00B002F5">
        <w:rPr>
          <w:sz w:val="28"/>
          <w:szCs w:val="28"/>
        </w:rPr>
        <w:t>Чеботарьова</w:t>
      </w:r>
      <w:r w:rsidRPr="00074E06">
        <w:rPr>
          <w:sz w:val="28"/>
          <w:szCs w:val="28"/>
          <w:lang w:val="en-GB"/>
        </w:rPr>
        <w:t xml:space="preserve"> </w:t>
      </w:r>
      <w:r w:rsidRPr="00B002F5">
        <w:rPr>
          <w:sz w:val="28"/>
          <w:szCs w:val="28"/>
        </w:rPr>
        <w:t>Л</w:t>
      </w:r>
      <w:r w:rsidRPr="00074E06">
        <w:rPr>
          <w:sz w:val="28"/>
          <w:szCs w:val="28"/>
          <w:lang w:val="en-GB"/>
        </w:rPr>
        <w:t>.</w:t>
      </w:r>
      <w:r w:rsidRPr="00B002F5">
        <w:rPr>
          <w:sz w:val="28"/>
          <w:szCs w:val="28"/>
        </w:rPr>
        <w:t>Л</w:t>
      </w:r>
      <w:r w:rsidRPr="00074E06">
        <w:rPr>
          <w:sz w:val="28"/>
          <w:szCs w:val="28"/>
          <w:lang w:val="en-GB"/>
        </w:rPr>
        <w:t xml:space="preserve">., </w:t>
      </w:r>
      <w:r w:rsidRPr="00B002F5">
        <w:rPr>
          <w:sz w:val="28"/>
          <w:szCs w:val="28"/>
        </w:rPr>
        <w:t>Ямінський</w:t>
      </w:r>
      <w:r w:rsidRPr="00074E06">
        <w:rPr>
          <w:sz w:val="28"/>
          <w:szCs w:val="28"/>
          <w:lang w:val="en-GB"/>
        </w:rPr>
        <w:t xml:space="preserve"> </w:t>
      </w:r>
      <w:r w:rsidRPr="00B002F5">
        <w:rPr>
          <w:sz w:val="28"/>
          <w:szCs w:val="28"/>
        </w:rPr>
        <w:t>Ю</w:t>
      </w:r>
      <w:r w:rsidRPr="00074E06">
        <w:rPr>
          <w:sz w:val="28"/>
          <w:szCs w:val="28"/>
          <w:lang w:val="en-GB"/>
        </w:rPr>
        <w:t>.</w:t>
      </w:r>
      <w:r w:rsidRPr="00B002F5">
        <w:rPr>
          <w:sz w:val="28"/>
          <w:szCs w:val="28"/>
        </w:rPr>
        <w:t>Я</w:t>
      </w:r>
      <w:r w:rsidRPr="00074E06">
        <w:rPr>
          <w:sz w:val="28"/>
          <w:szCs w:val="28"/>
          <w:lang w:val="en-GB"/>
        </w:rPr>
        <w:t xml:space="preserve">. </w:t>
      </w:r>
      <w:r w:rsidRPr="00B002F5">
        <w:rPr>
          <w:sz w:val="28"/>
          <w:szCs w:val="28"/>
        </w:rPr>
        <w:t>Залежність</w:t>
      </w:r>
      <w:r w:rsidRPr="00074E06">
        <w:rPr>
          <w:sz w:val="28"/>
          <w:szCs w:val="28"/>
          <w:lang w:val="en-GB"/>
        </w:rPr>
        <w:t xml:space="preserve"> </w:t>
      </w:r>
      <w:r w:rsidRPr="00B002F5">
        <w:rPr>
          <w:sz w:val="28"/>
          <w:szCs w:val="28"/>
        </w:rPr>
        <w:t>результатів</w:t>
      </w:r>
      <w:r w:rsidRPr="00074E06">
        <w:rPr>
          <w:sz w:val="28"/>
          <w:szCs w:val="28"/>
          <w:lang w:val="en-GB"/>
        </w:rPr>
        <w:t xml:space="preserve"> </w:t>
      </w:r>
      <w:r w:rsidRPr="00B002F5">
        <w:rPr>
          <w:sz w:val="28"/>
          <w:szCs w:val="28"/>
        </w:rPr>
        <w:t>трансплантації</w:t>
      </w:r>
      <w:r w:rsidRPr="00074E06">
        <w:rPr>
          <w:sz w:val="28"/>
          <w:szCs w:val="28"/>
          <w:lang w:val="en-GB"/>
        </w:rPr>
        <w:t xml:space="preserve"> </w:t>
      </w:r>
      <w:r w:rsidRPr="00B002F5">
        <w:rPr>
          <w:sz w:val="28"/>
          <w:szCs w:val="28"/>
        </w:rPr>
        <w:t>ембріональної</w:t>
      </w:r>
      <w:r w:rsidRPr="00074E06">
        <w:rPr>
          <w:sz w:val="28"/>
          <w:szCs w:val="28"/>
          <w:lang w:val="en-GB"/>
        </w:rPr>
        <w:t xml:space="preserve"> </w:t>
      </w:r>
      <w:r w:rsidRPr="00B002F5">
        <w:rPr>
          <w:sz w:val="28"/>
          <w:szCs w:val="28"/>
        </w:rPr>
        <w:t>нервової</w:t>
      </w:r>
      <w:r w:rsidRPr="00074E06">
        <w:rPr>
          <w:sz w:val="28"/>
          <w:szCs w:val="28"/>
          <w:lang w:val="en-GB"/>
        </w:rPr>
        <w:t xml:space="preserve"> </w:t>
      </w:r>
      <w:r w:rsidRPr="00B002F5">
        <w:rPr>
          <w:sz w:val="28"/>
          <w:szCs w:val="28"/>
        </w:rPr>
        <w:t>тканини</w:t>
      </w:r>
      <w:r w:rsidRPr="00074E06">
        <w:rPr>
          <w:sz w:val="28"/>
          <w:szCs w:val="28"/>
          <w:lang w:val="en-GB"/>
        </w:rPr>
        <w:t xml:space="preserve"> </w:t>
      </w:r>
      <w:r w:rsidRPr="00B002F5">
        <w:rPr>
          <w:sz w:val="28"/>
          <w:szCs w:val="28"/>
        </w:rPr>
        <w:t>при</w:t>
      </w:r>
      <w:r w:rsidRPr="00074E06">
        <w:rPr>
          <w:sz w:val="28"/>
          <w:szCs w:val="28"/>
          <w:lang w:val="en-GB"/>
        </w:rPr>
        <w:t xml:space="preserve"> </w:t>
      </w:r>
      <w:r w:rsidRPr="00B002F5">
        <w:rPr>
          <w:sz w:val="28"/>
          <w:szCs w:val="28"/>
        </w:rPr>
        <w:t>травмі</w:t>
      </w:r>
      <w:r w:rsidRPr="00074E06">
        <w:rPr>
          <w:sz w:val="28"/>
          <w:szCs w:val="28"/>
          <w:lang w:val="en-GB"/>
        </w:rPr>
        <w:t xml:space="preserve"> </w:t>
      </w:r>
      <w:r w:rsidRPr="00B002F5">
        <w:rPr>
          <w:sz w:val="28"/>
          <w:szCs w:val="28"/>
        </w:rPr>
        <w:t>спинного</w:t>
      </w:r>
      <w:r w:rsidRPr="00074E06">
        <w:rPr>
          <w:sz w:val="28"/>
          <w:szCs w:val="28"/>
          <w:lang w:val="en-GB"/>
        </w:rPr>
        <w:t xml:space="preserve"> </w:t>
      </w:r>
      <w:r w:rsidRPr="00B002F5">
        <w:rPr>
          <w:sz w:val="28"/>
          <w:szCs w:val="28"/>
        </w:rPr>
        <w:t>мозку</w:t>
      </w:r>
      <w:r w:rsidRPr="00074E06">
        <w:rPr>
          <w:sz w:val="28"/>
          <w:szCs w:val="28"/>
          <w:lang w:val="en-GB"/>
        </w:rPr>
        <w:t xml:space="preserve"> </w:t>
      </w:r>
      <w:r w:rsidRPr="00B002F5">
        <w:rPr>
          <w:sz w:val="28"/>
          <w:szCs w:val="28"/>
        </w:rPr>
        <w:t>від</w:t>
      </w:r>
      <w:r w:rsidRPr="00074E06">
        <w:rPr>
          <w:sz w:val="28"/>
          <w:szCs w:val="28"/>
          <w:lang w:val="en-GB"/>
        </w:rPr>
        <w:t xml:space="preserve"> </w:t>
      </w:r>
      <w:r w:rsidRPr="00B002F5">
        <w:rPr>
          <w:sz w:val="28"/>
          <w:szCs w:val="28"/>
        </w:rPr>
        <w:t>терміну</w:t>
      </w:r>
      <w:r w:rsidRPr="00074E06">
        <w:rPr>
          <w:sz w:val="28"/>
          <w:szCs w:val="28"/>
          <w:lang w:val="en-GB"/>
        </w:rPr>
        <w:t xml:space="preserve"> </w:t>
      </w:r>
      <w:r w:rsidRPr="00B002F5">
        <w:rPr>
          <w:sz w:val="28"/>
          <w:szCs w:val="28"/>
        </w:rPr>
        <w:t>проведення</w:t>
      </w:r>
      <w:r w:rsidRPr="00074E06">
        <w:rPr>
          <w:sz w:val="28"/>
          <w:szCs w:val="28"/>
          <w:lang w:val="en-GB"/>
        </w:rPr>
        <w:t xml:space="preserve"> </w:t>
      </w:r>
      <w:r w:rsidRPr="00B002F5">
        <w:rPr>
          <w:sz w:val="28"/>
          <w:szCs w:val="28"/>
        </w:rPr>
        <w:t>операції</w:t>
      </w:r>
      <w:r w:rsidRPr="00074E06">
        <w:rPr>
          <w:sz w:val="28"/>
          <w:szCs w:val="28"/>
          <w:lang w:val="en-GB"/>
        </w:rPr>
        <w:t xml:space="preserve"> // </w:t>
      </w:r>
      <w:r w:rsidRPr="00B002F5">
        <w:rPr>
          <w:sz w:val="28"/>
          <w:szCs w:val="28"/>
        </w:rPr>
        <w:t>Укр</w:t>
      </w:r>
      <w:r w:rsidRPr="00074E06">
        <w:rPr>
          <w:sz w:val="28"/>
          <w:szCs w:val="28"/>
          <w:lang w:val="en-GB"/>
        </w:rPr>
        <w:t xml:space="preserve">. </w:t>
      </w:r>
      <w:r w:rsidRPr="00B002F5">
        <w:rPr>
          <w:sz w:val="28"/>
          <w:szCs w:val="28"/>
        </w:rPr>
        <w:t>вісн</w:t>
      </w:r>
      <w:r w:rsidRPr="00074E06">
        <w:rPr>
          <w:sz w:val="28"/>
          <w:szCs w:val="28"/>
          <w:lang w:val="en-GB"/>
        </w:rPr>
        <w:t xml:space="preserve">. </w:t>
      </w:r>
      <w:r w:rsidRPr="00B002F5">
        <w:rPr>
          <w:sz w:val="28"/>
          <w:szCs w:val="28"/>
        </w:rPr>
        <w:t>психоневрології</w:t>
      </w:r>
      <w:r w:rsidRPr="00074E06">
        <w:rPr>
          <w:sz w:val="28"/>
          <w:szCs w:val="28"/>
          <w:lang w:val="en-GB"/>
        </w:rPr>
        <w:t xml:space="preserve">. – 2002. – </w:t>
      </w:r>
      <w:r w:rsidRPr="00B002F5">
        <w:rPr>
          <w:sz w:val="28"/>
          <w:szCs w:val="28"/>
        </w:rPr>
        <w:t>Т</w:t>
      </w:r>
      <w:r w:rsidRPr="00074E06">
        <w:rPr>
          <w:sz w:val="28"/>
          <w:szCs w:val="28"/>
          <w:lang w:val="en-GB"/>
        </w:rPr>
        <w:t xml:space="preserve">. 10, №1(30). – </w:t>
      </w:r>
      <w:r w:rsidRPr="00B002F5">
        <w:rPr>
          <w:sz w:val="28"/>
          <w:szCs w:val="28"/>
        </w:rPr>
        <w:t>С</w:t>
      </w:r>
      <w:r w:rsidRPr="00074E06">
        <w:rPr>
          <w:sz w:val="28"/>
          <w:szCs w:val="28"/>
          <w:lang w:val="en-GB"/>
        </w:rPr>
        <w:t>. 81–82.</w:t>
      </w:r>
    </w:p>
    <w:p w:rsidR="008A4EE9" w:rsidRPr="00074E06"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rPr>
        <w:t>Цимбалюк</w:t>
      </w:r>
      <w:r w:rsidRPr="00074E06">
        <w:rPr>
          <w:sz w:val="28"/>
          <w:szCs w:val="28"/>
          <w:lang w:val="en-GB"/>
        </w:rPr>
        <w:t xml:space="preserve"> </w:t>
      </w:r>
      <w:r w:rsidRPr="00B002F5">
        <w:rPr>
          <w:sz w:val="28"/>
          <w:szCs w:val="28"/>
        </w:rPr>
        <w:t>В</w:t>
      </w:r>
      <w:r w:rsidRPr="00074E06">
        <w:rPr>
          <w:sz w:val="28"/>
          <w:szCs w:val="28"/>
          <w:lang w:val="en-GB"/>
        </w:rPr>
        <w:t>.</w:t>
      </w:r>
      <w:r w:rsidRPr="00B002F5">
        <w:rPr>
          <w:sz w:val="28"/>
          <w:szCs w:val="28"/>
        </w:rPr>
        <w:t>І</w:t>
      </w:r>
      <w:r w:rsidRPr="00074E06">
        <w:rPr>
          <w:sz w:val="28"/>
          <w:szCs w:val="28"/>
          <w:lang w:val="en-GB"/>
        </w:rPr>
        <w:t xml:space="preserve">., </w:t>
      </w:r>
      <w:r w:rsidRPr="00B002F5">
        <w:rPr>
          <w:sz w:val="28"/>
          <w:szCs w:val="28"/>
        </w:rPr>
        <w:t>Ямінський</w:t>
      </w:r>
      <w:r w:rsidRPr="00074E06">
        <w:rPr>
          <w:sz w:val="28"/>
          <w:szCs w:val="28"/>
          <w:lang w:val="en-GB"/>
        </w:rPr>
        <w:t xml:space="preserve"> </w:t>
      </w:r>
      <w:r w:rsidRPr="00B002F5">
        <w:rPr>
          <w:sz w:val="28"/>
          <w:szCs w:val="28"/>
        </w:rPr>
        <w:t>Ю</w:t>
      </w:r>
      <w:r w:rsidRPr="00074E06">
        <w:rPr>
          <w:sz w:val="28"/>
          <w:szCs w:val="28"/>
          <w:lang w:val="en-GB"/>
        </w:rPr>
        <w:t>.</w:t>
      </w:r>
      <w:r w:rsidRPr="00B002F5">
        <w:rPr>
          <w:sz w:val="28"/>
          <w:szCs w:val="28"/>
        </w:rPr>
        <w:t>Я</w:t>
      </w:r>
      <w:r w:rsidRPr="00074E06">
        <w:rPr>
          <w:sz w:val="28"/>
          <w:szCs w:val="28"/>
          <w:lang w:val="en-GB"/>
        </w:rPr>
        <w:t xml:space="preserve">. </w:t>
      </w:r>
      <w:r w:rsidRPr="00B002F5">
        <w:rPr>
          <w:sz w:val="28"/>
          <w:szCs w:val="28"/>
        </w:rPr>
        <w:t>Застосування</w:t>
      </w:r>
      <w:r w:rsidRPr="00074E06">
        <w:rPr>
          <w:sz w:val="28"/>
          <w:szCs w:val="28"/>
          <w:lang w:val="en-GB"/>
        </w:rPr>
        <w:t xml:space="preserve"> </w:t>
      </w:r>
      <w:r w:rsidRPr="00B002F5">
        <w:rPr>
          <w:sz w:val="28"/>
          <w:szCs w:val="28"/>
        </w:rPr>
        <w:t>методу</w:t>
      </w:r>
      <w:r w:rsidRPr="00074E06">
        <w:rPr>
          <w:sz w:val="28"/>
          <w:szCs w:val="28"/>
          <w:lang w:val="en-GB"/>
        </w:rPr>
        <w:t xml:space="preserve"> </w:t>
      </w:r>
      <w:r w:rsidRPr="00B002F5">
        <w:rPr>
          <w:sz w:val="28"/>
          <w:szCs w:val="28"/>
        </w:rPr>
        <w:t>трансплантації</w:t>
      </w:r>
      <w:r w:rsidRPr="00074E06">
        <w:rPr>
          <w:sz w:val="28"/>
          <w:szCs w:val="28"/>
          <w:lang w:val="en-GB"/>
        </w:rPr>
        <w:t xml:space="preserve"> </w:t>
      </w:r>
      <w:r w:rsidRPr="00B002F5">
        <w:rPr>
          <w:sz w:val="28"/>
          <w:szCs w:val="28"/>
        </w:rPr>
        <w:t>ембріональної</w:t>
      </w:r>
      <w:r w:rsidRPr="00074E06">
        <w:rPr>
          <w:sz w:val="28"/>
          <w:szCs w:val="28"/>
          <w:lang w:val="en-GB"/>
        </w:rPr>
        <w:t xml:space="preserve"> </w:t>
      </w:r>
      <w:r w:rsidRPr="00B002F5">
        <w:rPr>
          <w:sz w:val="28"/>
          <w:szCs w:val="28"/>
        </w:rPr>
        <w:t>нервової</w:t>
      </w:r>
      <w:r w:rsidRPr="00074E06">
        <w:rPr>
          <w:sz w:val="28"/>
          <w:szCs w:val="28"/>
          <w:lang w:val="en-GB"/>
        </w:rPr>
        <w:t xml:space="preserve"> </w:t>
      </w:r>
      <w:r w:rsidRPr="00B002F5">
        <w:rPr>
          <w:sz w:val="28"/>
          <w:szCs w:val="28"/>
        </w:rPr>
        <w:t>тканини</w:t>
      </w:r>
      <w:r w:rsidRPr="00074E06">
        <w:rPr>
          <w:sz w:val="28"/>
          <w:szCs w:val="28"/>
          <w:lang w:val="en-GB"/>
        </w:rPr>
        <w:t xml:space="preserve"> </w:t>
      </w:r>
      <w:r w:rsidRPr="00B002F5">
        <w:rPr>
          <w:sz w:val="28"/>
          <w:szCs w:val="28"/>
        </w:rPr>
        <w:t>для</w:t>
      </w:r>
      <w:r w:rsidRPr="00074E06">
        <w:rPr>
          <w:sz w:val="28"/>
          <w:szCs w:val="28"/>
          <w:lang w:val="en-GB"/>
        </w:rPr>
        <w:t xml:space="preserve"> </w:t>
      </w:r>
      <w:r w:rsidRPr="00B002F5">
        <w:rPr>
          <w:sz w:val="28"/>
          <w:szCs w:val="28"/>
        </w:rPr>
        <w:t>активації</w:t>
      </w:r>
      <w:r w:rsidRPr="00074E06">
        <w:rPr>
          <w:sz w:val="28"/>
          <w:szCs w:val="28"/>
          <w:lang w:val="en-GB"/>
        </w:rPr>
        <w:t xml:space="preserve"> </w:t>
      </w:r>
      <w:r w:rsidRPr="00B002F5">
        <w:rPr>
          <w:sz w:val="28"/>
          <w:szCs w:val="28"/>
        </w:rPr>
        <w:t>регенераторних</w:t>
      </w:r>
      <w:r w:rsidRPr="00074E06">
        <w:rPr>
          <w:sz w:val="28"/>
          <w:szCs w:val="28"/>
          <w:lang w:val="en-GB"/>
        </w:rPr>
        <w:t xml:space="preserve"> </w:t>
      </w:r>
      <w:r w:rsidRPr="00B002F5">
        <w:rPr>
          <w:sz w:val="28"/>
          <w:szCs w:val="28"/>
        </w:rPr>
        <w:t>процесів</w:t>
      </w:r>
      <w:r w:rsidRPr="00074E06">
        <w:rPr>
          <w:sz w:val="28"/>
          <w:szCs w:val="28"/>
          <w:lang w:val="en-GB"/>
        </w:rPr>
        <w:t xml:space="preserve"> </w:t>
      </w:r>
      <w:r w:rsidRPr="00B002F5">
        <w:rPr>
          <w:sz w:val="28"/>
          <w:szCs w:val="28"/>
        </w:rPr>
        <w:t>в</w:t>
      </w:r>
      <w:r w:rsidRPr="00074E06">
        <w:rPr>
          <w:sz w:val="28"/>
          <w:szCs w:val="28"/>
          <w:lang w:val="en-GB"/>
        </w:rPr>
        <w:t xml:space="preserve"> </w:t>
      </w:r>
      <w:r w:rsidRPr="00B002F5">
        <w:rPr>
          <w:sz w:val="28"/>
          <w:szCs w:val="28"/>
        </w:rPr>
        <w:t>спинному</w:t>
      </w:r>
      <w:r w:rsidRPr="00074E06">
        <w:rPr>
          <w:sz w:val="28"/>
          <w:szCs w:val="28"/>
          <w:lang w:val="en-GB"/>
        </w:rPr>
        <w:t xml:space="preserve"> </w:t>
      </w:r>
      <w:r w:rsidRPr="00B002F5">
        <w:rPr>
          <w:sz w:val="28"/>
          <w:szCs w:val="28"/>
        </w:rPr>
        <w:t>мозку</w:t>
      </w:r>
      <w:r w:rsidRPr="00074E06">
        <w:rPr>
          <w:sz w:val="28"/>
          <w:szCs w:val="28"/>
          <w:lang w:val="en-GB"/>
        </w:rPr>
        <w:t xml:space="preserve"> </w:t>
      </w:r>
      <w:r w:rsidRPr="00B002F5">
        <w:rPr>
          <w:sz w:val="28"/>
          <w:szCs w:val="28"/>
        </w:rPr>
        <w:t>після</w:t>
      </w:r>
      <w:r w:rsidRPr="00074E06">
        <w:rPr>
          <w:sz w:val="28"/>
          <w:szCs w:val="28"/>
          <w:lang w:val="en-GB"/>
        </w:rPr>
        <w:t xml:space="preserve"> </w:t>
      </w:r>
      <w:r w:rsidRPr="00B002F5">
        <w:rPr>
          <w:sz w:val="28"/>
          <w:szCs w:val="28"/>
        </w:rPr>
        <w:t>його</w:t>
      </w:r>
      <w:r w:rsidRPr="00074E06">
        <w:rPr>
          <w:sz w:val="28"/>
          <w:szCs w:val="28"/>
          <w:lang w:val="en-GB"/>
        </w:rPr>
        <w:t xml:space="preserve"> </w:t>
      </w:r>
      <w:r w:rsidRPr="00B002F5">
        <w:rPr>
          <w:sz w:val="28"/>
          <w:szCs w:val="28"/>
        </w:rPr>
        <w:t>травматичного</w:t>
      </w:r>
      <w:r w:rsidRPr="00074E06">
        <w:rPr>
          <w:sz w:val="28"/>
          <w:szCs w:val="28"/>
          <w:lang w:val="en-GB"/>
        </w:rPr>
        <w:t xml:space="preserve"> </w:t>
      </w:r>
      <w:r w:rsidRPr="00B002F5">
        <w:rPr>
          <w:sz w:val="28"/>
          <w:szCs w:val="28"/>
        </w:rPr>
        <w:t>пошкодження</w:t>
      </w:r>
      <w:r w:rsidRPr="00074E06">
        <w:rPr>
          <w:sz w:val="28"/>
          <w:szCs w:val="28"/>
          <w:lang w:val="en-GB"/>
        </w:rPr>
        <w:t xml:space="preserve"> // </w:t>
      </w:r>
      <w:r w:rsidRPr="00B002F5">
        <w:rPr>
          <w:sz w:val="28"/>
          <w:szCs w:val="28"/>
        </w:rPr>
        <w:t>Укр</w:t>
      </w:r>
      <w:r w:rsidRPr="00074E06">
        <w:rPr>
          <w:sz w:val="28"/>
          <w:szCs w:val="28"/>
          <w:lang w:val="en-GB"/>
        </w:rPr>
        <w:t xml:space="preserve">. </w:t>
      </w:r>
      <w:r w:rsidRPr="00B002F5">
        <w:rPr>
          <w:sz w:val="28"/>
          <w:szCs w:val="28"/>
        </w:rPr>
        <w:t>нейрохірург</w:t>
      </w:r>
      <w:r w:rsidRPr="00074E06">
        <w:rPr>
          <w:sz w:val="28"/>
          <w:szCs w:val="28"/>
          <w:lang w:val="en-GB"/>
        </w:rPr>
        <w:t xml:space="preserve">. </w:t>
      </w:r>
      <w:r w:rsidRPr="00B002F5">
        <w:rPr>
          <w:sz w:val="28"/>
          <w:szCs w:val="28"/>
        </w:rPr>
        <w:t>журн</w:t>
      </w:r>
      <w:r w:rsidRPr="00074E06">
        <w:rPr>
          <w:sz w:val="28"/>
          <w:szCs w:val="28"/>
          <w:lang w:val="en-GB"/>
        </w:rPr>
        <w:t xml:space="preserve">. – 2002. – №2. – </w:t>
      </w:r>
      <w:r w:rsidRPr="00B002F5">
        <w:rPr>
          <w:sz w:val="28"/>
          <w:szCs w:val="28"/>
        </w:rPr>
        <w:t>С</w:t>
      </w:r>
      <w:r w:rsidRPr="00074E06">
        <w:rPr>
          <w:sz w:val="28"/>
          <w:szCs w:val="28"/>
          <w:lang w:val="en-GB"/>
        </w:rPr>
        <w:t>. 3–13.</w:t>
      </w:r>
    </w:p>
    <w:p w:rsidR="008A4EE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Lepore A</w:t>
      </w:r>
      <w:r w:rsidRPr="00B002F5">
        <w:rPr>
          <w:bCs/>
          <w:sz w:val="28"/>
          <w:szCs w:val="28"/>
          <w:lang w:val="en-US"/>
        </w:rPr>
        <w:t>.</w:t>
      </w:r>
      <w:r w:rsidRPr="00B002F5">
        <w:rPr>
          <w:bCs/>
          <w:sz w:val="28"/>
          <w:szCs w:val="28"/>
          <w:lang w:val="en-GB"/>
        </w:rPr>
        <w:t>C</w:t>
      </w:r>
      <w:r w:rsidRPr="00B002F5">
        <w:rPr>
          <w:bCs/>
          <w:sz w:val="28"/>
          <w:szCs w:val="28"/>
          <w:lang w:val="en-US"/>
        </w:rPr>
        <w:t>.</w:t>
      </w:r>
      <w:r w:rsidRPr="00B002F5">
        <w:rPr>
          <w:sz w:val="28"/>
          <w:szCs w:val="28"/>
          <w:lang w:val="en-GB"/>
        </w:rPr>
        <w:t xml:space="preserve">, </w:t>
      </w:r>
      <w:r w:rsidRPr="00B002F5">
        <w:rPr>
          <w:bCs/>
          <w:sz w:val="28"/>
          <w:szCs w:val="28"/>
          <w:lang w:val="en-GB"/>
        </w:rPr>
        <w:t>Bakshi A</w:t>
      </w:r>
      <w:r w:rsidRPr="00B002F5">
        <w:rPr>
          <w:bCs/>
          <w:sz w:val="28"/>
          <w:szCs w:val="28"/>
          <w:lang w:val="en-US"/>
        </w:rPr>
        <w:t>.</w:t>
      </w:r>
      <w:r w:rsidRPr="00B002F5">
        <w:rPr>
          <w:sz w:val="28"/>
          <w:szCs w:val="28"/>
          <w:lang w:val="en-GB"/>
        </w:rPr>
        <w:t xml:space="preserve">, </w:t>
      </w:r>
      <w:r w:rsidRPr="00B002F5">
        <w:rPr>
          <w:bCs/>
          <w:sz w:val="28"/>
          <w:szCs w:val="28"/>
          <w:lang w:val="en-GB"/>
        </w:rPr>
        <w:t>Swanger S</w:t>
      </w:r>
      <w:r w:rsidRPr="00B002F5">
        <w:rPr>
          <w:bCs/>
          <w:sz w:val="28"/>
          <w:szCs w:val="28"/>
          <w:lang w:val="en-US"/>
        </w:rPr>
        <w:t>.</w:t>
      </w:r>
      <w:r w:rsidRPr="00B002F5">
        <w:rPr>
          <w:bCs/>
          <w:sz w:val="28"/>
          <w:szCs w:val="28"/>
          <w:lang w:val="en-GB"/>
        </w:rPr>
        <w:t>A</w:t>
      </w:r>
      <w:r w:rsidRPr="00B002F5">
        <w:rPr>
          <w:bCs/>
          <w:sz w:val="28"/>
          <w:szCs w:val="28"/>
          <w:lang w:val="en-US"/>
        </w:rPr>
        <w:t>.</w:t>
      </w:r>
      <w:r w:rsidRPr="00B002F5">
        <w:rPr>
          <w:sz w:val="28"/>
          <w:szCs w:val="28"/>
          <w:lang w:val="en-GB"/>
        </w:rPr>
        <w:t xml:space="preserve">, </w:t>
      </w:r>
      <w:r w:rsidRPr="00B002F5">
        <w:rPr>
          <w:bCs/>
          <w:sz w:val="28"/>
          <w:szCs w:val="28"/>
          <w:lang w:val="en-GB"/>
        </w:rPr>
        <w:t>Rao M</w:t>
      </w:r>
      <w:r w:rsidRPr="00B002F5">
        <w:rPr>
          <w:bCs/>
          <w:sz w:val="28"/>
          <w:szCs w:val="28"/>
          <w:lang w:val="en-US"/>
        </w:rPr>
        <w:t>.</w:t>
      </w:r>
      <w:r w:rsidRPr="00B002F5">
        <w:rPr>
          <w:bCs/>
          <w:sz w:val="28"/>
          <w:szCs w:val="28"/>
          <w:lang w:val="en-GB"/>
        </w:rPr>
        <w:t>S</w:t>
      </w:r>
      <w:r w:rsidRPr="00B002F5">
        <w:rPr>
          <w:bCs/>
          <w:sz w:val="28"/>
          <w:szCs w:val="28"/>
          <w:lang w:val="en-US"/>
        </w:rPr>
        <w:t>.</w:t>
      </w:r>
      <w:r w:rsidRPr="00B002F5">
        <w:rPr>
          <w:sz w:val="28"/>
          <w:szCs w:val="28"/>
          <w:lang w:val="en-GB"/>
        </w:rPr>
        <w:t xml:space="preserve">, </w:t>
      </w:r>
      <w:r w:rsidRPr="00B002F5">
        <w:rPr>
          <w:bCs/>
          <w:sz w:val="28"/>
          <w:szCs w:val="28"/>
          <w:lang w:val="en-GB"/>
        </w:rPr>
        <w:t>Fischer I</w:t>
      </w:r>
      <w:r w:rsidRPr="00B002F5">
        <w:rPr>
          <w:sz w:val="28"/>
          <w:szCs w:val="28"/>
          <w:lang w:val="en-GB"/>
        </w:rPr>
        <w:t>.</w:t>
      </w:r>
      <w:r w:rsidRPr="00B002F5">
        <w:rPr>
          <w:bCs/>
          <w:sz w:val="28"/>
          <w:szCs w:val="28"/>
          <w:lang w:val="en-GB"/>
        </w:rPr>
        <w:t xml:space="preserve"> Neural precursor cells can be delivered into the injured cervical spinal cord by intrathecal injection at the lumbar cord</w:t>
      </w:r>
      <w:r w:rsidRPr="00B002F5">
        <w:rPr>
          <w:bCs/>
          <w:sz w:val="28"/>
          <w:szCs w:val="28"/>
          <w:lang w:val="en-US"/>
        </w:rPr>
        <w:t xml:space="preserve"> // </w:t>
      </w:r>
      <w:r w:rsidRPr="00B002F5">
        <w:rPr>
          <w:sz w:val="28"/>
          <w:szCs w:val="28"/>
          <w:lang w:val="en-GB"/>
        </w:rPr>
        <w:t xml:space="preserve">Brain Res. </w:t>
      </w:r>
      <w:r w:rsidRPr="00B002F5">
        <w:rPr>
          <w:sz w:val="28"/>
          <w:szCs w:val="28"/>
          <w:lang w:val="en-US"/>
        </w:rPr>
        <w:t xml:space="preserve">– </w:t>
      </w:r>
      <w:r w:rsidRPr="00B002F5">
        <w:rPr>
          <w:sz w:val="28"/>
          <w:szCs w:val="28"/>
          <w:lang w:val="en-GB"/>
        </w:rPr>
        <w:t>2005</w:t>
      </w:r>
      <w:r w:rsidRPr="00B002F5">
        <w:rPr>
          <w:sz w:val="28"/>
          <w:szCs w:val="28"/>
          <w:lang w:val="en-US"/>
        </w:rPr>
        <w:t>. – V</w:t>
      </w:r>
      <w:r>
        <w:rPr>
          <w:sz w:val="28"/>
          <w:szCs w:val="28"/>
          <w:lang w:val="en-US"/>
        </w:rPr>
        <w:t>ol</w:t>
      </w:r>
      <w:r w:rsidRPr="00B002F5">
        <w:rPr>
          <w:sz w:val="28"/>
          <w:szCs w:val="28"/>
          <w:lang w:val="en-US"/>
        </w:rPr>
        <w:t>.</w:t>
      </w:r>
      <w:r w:rsidRPr="00B002F5">
        <w:rPr>
          <w:sz w:val="28"/>
          <w:szCs w:val="28"/>
          <w:lang w:val="en-GB"/>
        </w:rPr>
        <w:t>1045</w:t>
      </w:r>
      <w:r w:rsidRPr="00B002F5">
        <w:rPr>
          <w:sz w:val="28"/>
          <w:szCs w:val="28"/>
          <w:lang w:val="en-US"/>
        </w:rPr>
        <w:t xml:space="preserve">, </w:t>
      </w:r>
      <w:r w:rsidRPr="00B002F5">
        <w:rPr>
          <w:sz w:val="28"/>
          <w:szCs w:val="28"/>
          <w:lang w:val="en-GB"/>
        </w:rPr>
        <w:t>№1–2</w:t>
      </w:r>
      <w:r w:rsidRPr="00B002F5">
        <w:rPr>
          <w:sz w:val="28"/>
          <w:szCs w:val="28"/>
          <w:lang w:val="en-US"/>
        </w:rPr>
        <w:t>. – P.</w:t>
      </w:r>
      <w:r w:rsidRPr="00B002F5">
        <w:rPr>
          <w:sz w:val="28"/>
          <w:szCs w:val="28"/>
          <w:lang w:val="en-GB"/>
        </w:rPr>
        <w:t>206–</w:t>
      </w:r>
      <w:r w:rsidRPr="00B002F5">
        <w:rPr>
          <w:sz w:val="28"/>
          <w:szCs w:val="28"/>
          <w:lang w:val="en-US"/>
        </w:rPr>
        <w:t>2</w:t>
      </w:r>
      <w:r w:rsidRPr="00B002F5">
        <w:rPr>
          <w:sz w:val="28"/>
          <w:szCs w:val="28"/>
          <w:lang w:val="en-GB"/>
        </w:rPr>
        <w:t>16.</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Iwanami A</w:t>
      </w:r>
      <w:r w:rsidRPr="00B002F5">
        <w:rPr>
          <w:bCs/>
          <w:sz w:val="28"/>
          <w:szCs w:val="28"/>
          <w:lang w:val="en-US"/>
        </w:rPr>
        <w:t>.</w:t>
      </w:r>
      <w:r w:rsidRPr="00B002F5">
        <w:rPr>
          <w:sz w:val="28"/>
          <w:szCs w:val="28"/>
          <w:lang w:val="en-GB"/>
        </w:rPr>
        <w:t xml:space="preserve">, </w:t>
      </w:r>
      <w:r w:rsidRPr="00B002F5">
        <w:rPr>
          <w:bCs/>
          <w:sz w:val="28"/>
          <w:szCs w:val="28"/>
          <w:lang w:val="en-GB"/>
        </w:rPr>
        <w:t>Kaneko S</w:t>
      </w:r>
      <w:r w:rsidRPr="00B002F5">
        <w:rPr>
          <w:bCs/>
          <w:sz w:val="28"/>
          <w:szCs w:val="28"/>
          <w:lang w:val="en-US"/>
        </w:rPr>
        <w:t>.</w:t>
      </w:r>
      <w:r w:rsidRPr="00B002F5">
        <w:rPr>
          <w:sz w:val="28"/>
          <w:szCs w:val="28"/>
          <w:lang w:val="en-GB"/>
        </w:rPr>
        <w:t xml:space="preserve">, </w:t>
      </w:r>
      <w:r w:rsidRPr="00B002F5">
        <w:rPr>
          <w:bCs/>
          <w:sz w:val="28"/>
          <w:szCs w:val="28"/>
          <w:lang w:val="en-GB"/>
        </w:rPr>
        <w:t>Nakamura M</w:t>
      </w:r>
      <w:r w:rsidRPr="00B002F5">
        <w:rPr>
          <w:bCs/>
          <w:sz w:val="28"/>
          <w:szCs w:val="28"/>
          <w:lang w:val="en-US"/>
        </w:rPr>
        <w:t>.</w:t>
      </w:r>
      <w:r w:rsidRPr="00B002F5">
        <w:rPr>
          <w:sz w:val="28"/>
          <w:szCs w:val="28"/>
          <w:lang w:val="en-GB"/>
        </w:rPr>
        <w:t xml:space="preserve">, </w:t>
      </w:r>
      <w:r w:rsidRPr="00B002F5">
        <w:rPr>
          <w:bCs/>
          <w:sz w:val="28"/>
          <w:szCs w:val="28"/>
          <w:lang w:val="en-GB"/>
        </w:rPr>
        <w:t>Kanemura Y</w:t>
      </w:r>
      <w:r w:rsidRPr="00B002F5">
        <w:rPr>
          <w:bCs/>
          <w:sz w:val="28"/>
          <w:szCs w:val="28"/>
          <w:lang w:val="en-US"/>
        </w:rPr>
        <w:t>.</w:t>
      </w:r>
      <w:r w:rsidRPr="00B002F5">
        <w:rPr>
          <w:sz w:val="28"/>
          <w:szCs w:val="28"/>
          <w:lang w:val="en-GB"/>
        </w:rPr>
        <w:t xml:space="preserve">, </w:t>
      </w:r>
      <w:r w:rsidRPr="00B002F5">
        <w:rPr>
          <w:bCs/>
          <w:sz w:val="28"/>
          <w:szCs w:val="28"/>
          <w:lang w:val="en-GB"/>
        </w:rPr>
        <w:t>Mori H</w:t>
      </w:r>
      <w:r w:rsidRPr="00B002F5">
        <w:rPr>
          <w:bCs/>
          <w:sz w:val="28"/>
          <w:szCs w:val="28"/>
          <w:lang w:val="en-US"/>
        </w:rPr>
        <w:t>.</w:t>
      </w:r>
      <w:r w:rsidRPr="00B002F5">
        <w:rPr>
          <w:sz w:val="28"/>
          <w:szCs w:val="28"/>
          <w:lang w:val="en-GB"/>
        </w:rPr>
        <w:t xml:space="preserve">, </w:t>
      </w:r>
      <w:r w:rsidRPr="00B002F5">
        <w:rPr>
          <w:bCs/>
          <w:sz w:val="28"/>
          <w:szCs w:val="28"/>
          <w:lang w:val="en-GB"/>
        </w:rPr>
        <w:t>Kobayashi S</w:t>
      </w:r>
      <w:r w:rsidRPr="00B002F5">
        <w:rPr>
          <w:bCs/>
          <w:sz w:val="28"/>
          <w:szCs w:val="28"/>
          <w:lang w:val="en-US"/>
        </w:rPr>
        <w:t>.</w:t>
      </w:r>
      <w:r w:rsidRPr="00B002F5">
        <w:rPr>
          <w:sz w:val="28"/>
          <w:szCs w:val="28"/>
          <w:lang w:val="en-GB"/>
        </w:rPr>
        <w:t xml:space="preserve">, </w:t>
      </w:r>
      <w:r w:rsidRPr="00B002F5">
        <w:rPr>
          <w:bCs/>
          <w:sz w:val="28"/>
          <w:szCs w:val="28"/>
          <w:lang w:val="en-GB"/>
        </w:rPr>
        <w:t>Yamasaki M</w:t>
      </w:r>
      <w:r w:rsidRPr="00B002F5">
        <w:rPr>
          <w:bCs/>
          <w:sz w:val="28"/>
          <w:szCs w:val="28"/>
          <w:lang w:val="en-US"/>
        </w:rPr>
        <w:t>.</w:t>
      </w:r>
      <w:r w:rsidRPr="00B002F5">
        <w:rPr>
          <w:sz w:val="28"/>
          <w:szCs w:val="28"/>
          <w:lang w:val="en-GB"/>
        </w:rPr>
        <w:t xml:space="preserve">, </w:t>
      </w:r>
      <w:r w:rsidRPr="00B002F5">
        <w:rPr>
          <w:bCs/>
          <w:sz w:val="28"/>
          <w:szCs w:val="28"/>
          <w:lang w:val="en-GB"/>
        </w:rPr>
        <w:t>Momoshima S</w:t>
      </w:r>
      <w:r w:rsidRPr="00B002F5">
        <w:rPr>
          <w:bCs/>
          <w:sz w:val="28"/>
          <w:szCs w:val="28"/>
          <w:lang w:val="en-US"/>
        </w:rPr>
        <w:t>.</w:t>
      </w:r>
      <w:r w:rsidRPr="00B002F5">
        <w:rPr>
          <w:sz w:val="28"/>
          <w:szCs w:val="28"/>
          <w:lang w:val="en-GB"/>
        </w:rPr>
        <w:t xml:space="preserve">, </w:t>
      </w:r>
      <w:r w:rsidRPr="00B002F5">
        <w:rPr>
          <w:bCs/>
          <w:sz w:val="28"/>
          <w:szCs w:val="28"/>
          <w:lang w:val="en-GB"/>
        </w:rPr>
        <w:t>Ishii H</w:t>
      </w:r>
      <w:r w:rsidRPr="00B002F5">
        <w:rPr>
          <w:bCs/>
          <w:sz w:val="28"/>
          <w:szCs w:val="28"/>
          <w:lang w:val="en-US"/>
        </w:rPr>
        <w:t>.</w:t>
      </w:r>
      <w:r w:rsidRPr="00B002F5">
        <w:rPr>
          <w:sz w:val="28"/>
          <w:szCs w:val="28"/>
          <w:lang w:val="en-GB"/>
        </w:rPr>
        <w:t xml:space="preserve">, </w:t>
      </w:r>
      <w:r w:rsidRPr="00B002F5">
        <w:rPr>
          <w:bCs/>
          <w:sz w:val="28"/>
          <w:szCs w:val="28"/>
          <w:lang w:val="en-GB"/>
        </w:rPr>
        <w:t>Ando K</w:t>
      </w:r>
      <w:r w:rsidRPr="00B002F5">
        <w:rPr>
          <w:bCs/>
          <w:sz w:val="28"/>
          <w:szCs w:val="28"/>
          <w:lang w:val="en-US"/>
        </w:rPr>
        <w:t>.</w:t>
      </w:r>
      <w:r w:rsidRPr="00B002F5">
        <w:rPr>
          <w:sz w:val="28"/>
          <w:szCs w:val="28"/>
          <w:lang w:val="en-GB"/>
        </w:rPr>
        <w:t xml:space="preserve">, </w:t>
      </w:r>
      <w:r w:rsidRPr="00B002F5">
        <w:rPr>
          <w:bCs/>
          <w:sz w:val="28"/>
          <w:szCs w:val="28"/>
          <w:lang w:val="en-GB"/>
        </w:rPr>
        <w:t>Tanioka Y</w:t>
      </w:r>
      <w:r w:rsidRPr="00B002F5">
        <w:rPr>
          <w:bCs/>
          <w:sz w:val="28"/>
          <w:szCs w:val="28"/>
          <w:lang w:val="en-US"/>
        </w:rPr>
        <w:t>.</w:t>
      </w:r>
      <w:r w:rsidRPr="00B002F5">
        <w:rPr>
          <w:sz w:val="28"/>
          <w:szCs w:val="28"/>
          <w:lang w:val="en-GB"/>
        </w:rPr>
        <w:t xml:space="preserve">, </w:t>
      </w:r>
      <w:r w:rsidRPr="00B002F5">
        <w:rPr>
          <w:bCs/>
          <w:sz w:val="28"/>
          <w:szCs w:val="28"/>
          <w:lang w:val="en-GB"/>
        </w:rPr>
        <w:t>Tamaoki N</w:t>
      </w:r>
      <w:r w:rsidRPr="00B002F5">
        <w:rPr>
          <w:bCs/>
          <w:sz w:val="28"/>
          <w:szCs w:val="28"/>
          <w:lang w:val="en-US"/>
        </w:rPr>
        <w:t>.</w:t>
      </w:r>
      <w:r w:rsidRPr="00B002F5">
        <w:rPr>
          <w:sz w:val="28"/>
          <w:szCs w:val="28"/>
          <w:lang w:val="en-GB"/>
        </w:rPr>
        <w:t xml:space="preserve">, </w:t>
      </w:r>
      <w:r w:rsidRPr="00B002F5">
        <w:rPr>
          <w:bCs/>
          <w:sz w:val="28"/>
          <w:szCs w:val="28"/>
          <w:lang w:val="en-GB"/>
        </w:rPr>
        <w:t>Nomura T</w:t>
      </w:r>
      <w:r w:rsidRPr="00B002F5">
        <w:rPr>
          <w:bCs/>
          <w:sz w:val="28"/>
          <w:szCs w:val="28"/>
          <w:lang w:val="en-US"/>
        </w:rPr>
        <w:t>.</w:t>
      </w:r>
      <w:r w:rsidRPr="00B002F5">
        <w:rPr>
          <w:sz w:val="28"/>
          <w:szCs w:val="28"/>
          <w:lang w:val="en-GB"/>
        </w:rPr>
        <w:t xml:space="preserve">, </w:t>
      </w:r>
      <w:r w:rsidRPr="00B002F5">
        <w:rPr>
          <w:bCs/>
          <w:sz w:val="28"/>
          <w:szCs w:val="28"/>
          <w:lang w:val="en-GB"/>
        </w:rPr>
        <w:t>Toyama Y</w:t>
      </w:r>
      <w:r w:rsidRPr="00B002F5">
        <w:rPr>
          <w:bCs/>
          <w:sz w:val="28"/>
          <w:szCs w:val="28"/>
          <w:lang w:val="en-US"/>
        </w:rPr>
        <w:t>.</w:t>
      </w:r>
      <w:r w:rsidRPr="00B002F5">
        <w:rPr>
          <w:sz w:val="28"/>
          <w:szCs w:val="28"/>
          <w:lang w:val="en-GB"/>
        </w:rPr>
        <w:t xml:space="preserve">, </w:t>
      </w:r>
      <w:r w:rsidRPr="00B002F5">
        <w:rPr>
          <w:bCs/>
          <w:sz w:val="28"/>
          <w:szCs w:val="28"/>
          <w:lang w:val="en-GB"/>
        </w:rPr>
        <w:t>Okano H</w:t>
      </w:r>
      <w:r w:rsidRPr="00B002F5">
        <w:rPr>
          <w:sz w:val="28"/>
          <w:szCs w:val="28"/>
          <w:lang w:val="en-GB"/>
        </w:rPr>
        <w:t>.</w:t>
      </w:r>
      <w:r w:rsidRPr="00B002F5">
        <w:rPr>
          <w:bCs/>
          <w:sz w:val="28"/>
          <w:szCs w:val="28"/>
          <w:lang w:val="en-GB"/>
        </w:rPr>
        <w:t xml:space="preserve"> Transplantation of human neural stem cells for spinal cord injury in primates</w:t>
      </w:r>
      <w:r w:rsidRPr="00B002F5">
        <w:rPr>
          <w:bCs/>
          <w:sz w:val="28"/>
          <w:szCs w:val="28"/>
          <w:lang w:val="en-US"/>
        </w:rPr>
        <w:t xml:space="preserve"> // </w:t>
      </w:r>
      <w:r w:rsidRPr="00B002F5">
        <w:rPr>
          <w:sz w:val="28"/>
          <w:szCs w:val="28"/>
          <w:lang w:val="en-GB"/>
        </w:rPr>
        <w:t>J</w:t>
      </w:r>
      <w:r w:rsidRPr="00B002F5">
        <w:rPr>
          <w:sz w:val="28"/>
          <w:szCs w:val="28"/>
          <w:lang w:val="en-US"/>
        </w:rPr>
        <w:t>.</w:t>
      </w:r>
      <w:r w:rsidRPr="00B002F5">
        <w:rPr>
          <w:sz w:val="28"/>
          <w:szCs w:val="28"/>
          <w:lang w:val="en-GB"/>
        </w:rPr>
        <w:t xml:space="preserve"> Neurosci</w:t>
      </w:r>
      <w:r w:rsidRPr="00B002F5">
        <w:rPr>
          <w:sz w:val="28"/>
          <w:szCs w:val="28"/>
          <w:lang w:val="en-US"/>
        </w:rPr>
        <w:t>.</w:t>
      </w:r>
      <w:r w:rsidRPr="00B002F5">
        <w:rPr>
          <w:sz w:val="28"/>
          <w:szCs w:val="28"/>
          <w:lang w:val="en-GB"/>
        </w:rPr>
        <w:t xml:space="preserve"> Res. </w:t>
      </w:r>
      <w:r w:rsidRPr="00B002F5">
        <w:rPr>
          <w:sz w:val="28"/>
          <w:szCs w:val="28"/>
          <w:lang w:val="en-US"/>
        </w:rPr>
        <w:t xml:space="preserve">– </w:t>
      </w:r>
      <w:r w:rsidRPr="00B002F5">
        <w:rPr>
          <w:sz w:val="28"/>
          <w:szCs w:val="28"/>
          <w:lang w:val="en-GB"/>
        </w:rPr>
        <w:t>2005</w:t>
      </w:r>
      <w:r w:rsidRPr="00B002F5">
        <w:rPr>
          <w:sz w:val="28"/>
          <w:szCs w:val="28"/>
          <w:lang w:val="en-US"/>
        </w:rPr>
        <w:t>. – V</w:t>
      </w:r>
      <w:r>
        <w:rPr>
          <w:sz w:val="28"/>
          <w:szCs w:val="28"/>
          <w:lang w:val="en-US"/>
        </w:rPr>
        <w:t>ol</w:t>
      </w:r>
      <w:r w:rsidRPr="00B002F5">
        <w:rPr>
          <w:sz w:val="28"/>
          <w:szCs w:val="28"/>
          <w:lang w:val="en-US"/>
        </w:rPr>
        <w:t>.</w:t>
      </w:r>
      <w:r w:rsidRPr="00B002F5">
        <w:rPr>
          <w:sz w:val="28"/>
          <w:szCs w:val="28"/>
          <w:lang w:val="en-GB"/>
        </w:rPr>
        <w:t>80</w:t>
      </w:r>
      <w:r w:rsidRPr="00B002F5">
        <w:rPr>
          <w:sz w:val="28"/>
          <w:szCs w:val="28"/>
          <w:lang w:val="en-US"/>
        </w:rPr>
        <w:t xml:space="preserve">, </w:t>
      </w:r>
      <w:r w:rsidRPr="00B002F5">
        <w:rPr>
          <w:sz w:val="28"/>
          <w:szCs w:val="28"/>
          <w:lang w:val="en-GB"/>
        </w:rPr>
        <w:t>№2</w:t>
      </w:r>
      <w:r w:rsidRPr="00B002F5">
        <w:rPr>
          <w:sz w:val="28"/>
          <w:szCs w:val="28"/>
          <w:lang w:val="en-US"/>
        </w:rPr>
        <w:t>. – P.</w:t>
      </w:r>
      <w:r w:rsidRPr="00B002F5">
        <w:rPr>
          <w:sz w:val="28"/>
          <w:szCs w:val="28"/>
          <w:lang w:val="en-GB"/>
        </w:rPr>
        <w:t>182–</w:t>
      </w:r>
      <w:r w:rsidRPr="00B002F5">
        <w:rPr>
          <w:sz w:val="28"/>
          <w:szCs w:val="28"/>
          <w:lang w:val="en-US"/>
        </w:rPr>
        <w:t>1</w:t>
      </w:r>
      <w:r w:rsidRPr="00B002F5">
        <w:rPr>
          <w:sz w:val="28"/>
          <w:szCs w:val="28"/>
          <w:lang w:val="en-GB"/>
        </w:rPr>
        <w:t>90.</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Pfeifer K</w:t>
      </w:r>
      <w:r w:rsidRPr="00B002F5">
        <w:rPr>
          <w:bCs/>
          <w:sz w:val="28"/>
          <w:szCs w:val="28"/>
          <w:lang w:val="en-US"/>
        </w:rPr>
        <w:t>.</w:t>
      </w:r>
      <w:r w:rsidRPr="00B002F5">
        <w:rPr>
          <w:sz w:val="28"/>
          <w:szCs w:val="28"/>
          <w:lang w:val="en-GB"/>
        </w:rPr>
        <w:t xml:space="preserve">, </w:t>
      </w:r>
      <w:r w:rsidRPr="00B002F5">
        <w:rPr>
          <w:bCs/>
          <w:sz w:val="28"/>
          <w:szCs w:val="28"/>
          <w:lang w:val="en-GB"/>
        </w:rPr>
        <w:t>Vroemen M</w:t>
      </w:r>
      <w:r w:rsidRPr="00B002F5">
        <w:rPr>
          <w:bCs/>
          <w:sz w:val="28"/>
          <w:szCs w:val="28"/>
          <w:lang w:val="en-US"/>
        </w:rPr>
        <w:t>.</w:t>
      </w:r>
      <w:r w:rsidRPr="00B002F5">
        <w:rPr>
          <w:sz w:val="28"/>
          <w:szCs w:val="28"/>
          <w:lang w:val="en-GB"/>
        </w:rPr>
        <w:t xml:space="preserve">, </w:t>
      </w:r>
      <w:r w:rsidRPr="00B002F5">
        <w:rPr>
          <w:bCs/>
          <w:sz w:val="28"/>
          <w:szCs w:val="28"/>
          <w:lang w:val="en-GB"/>
        </w:rPr>
        <w:t>Blesch A</w:t>
      </w:r>
      <w:r w:rsidRPr="00B002F5">
        <w:rPr>
          <w:bCs/>
          <w:sz w:val="28"/>
          <w:szCs w:val="28"/>
          <w:lang w:val="en-US"/>
        </w:rPr>
        <w:t>.</w:t>
      </w:r>
      <w:r w:rsidRPr="00B002F5">
        <w:rPr>
          <w:sz w:val="28"/>
          <w:szCs w:val="28"/>
          <w:lang w:val="en-GB"/>
        </w:rPr>
        <w:t xml:space="preserve">, </w:t>
      </w:r>
      <w:r w:rsidRPr="00B002F5">
        <w:rPr>
          <w:bCs/>
          <w:sz w:val="28"/>
          <w:szCs w:val="28"/>
          <w:lang w:val="en-GB"/>
        </w:rPr>
        <w:t>Weidner N</w:t>
      </w:r>
      <w:r w:rsidRPr="00B002F5">
        <w:rPr>
          <w:sz w:val="28"/>
          <w:szCs w:val="28"/>
          <w:lang w:val="en-GB"/>
        </w:rPr>
        <w:t>.</w:t>
      </w:r>
      <w:r w:rsidRPr="00B002F5">
        <w:rPr>
          <w:bCs/>
          <w:sz w:val="28"/>
          <w:szCs w:val="28"/>
          <w:lang w:val="en-GB"/>
        </w:rPr>
        <w:t xml:space="preserve"> Adult neural progenitor cells provide a permissive guiding substrate for corticospinal axon growth following spinal cord injury</w:t>
      </w:r>
      <w:r w:rsidRPr="00B002F5">
        <w:rPr>
          <w:bCs/>
          <w:sz w:val="28"/>
          <w:szCs w:val="28"/>
          <w:lang w:val="en-US"/>
        </w:rPr>
        <w:t xml:space="preserve"> // </w:t>
      </w:r>
      <w:r w:rsidRPr="00B002F5">
        <w:rPr>
          <w:sz w:val="28"/>
          <w:szCs w:val="28"/>
          <w:lang w:val="en-GB"/>
        </w:rPr>
        <w:t>Eur</w:t>
      </w:r>
      <w:r w:rsidRPr="00B002F5">
        <w:rPr>
          <w:sz w:val="28"/>
          <w:szCs w:val="28"/>
          <w:lang w:val="en-US"/>
        </w:rPr>
        <w:t>.</w:t>
      </w:r>
      <w:r w:rsidRPr="00B002F5">
        <w:rPr>
          <w:sz w:val="28"/>
          <w:szCs w:val="28"/>
          <w:lang w:val="en-GB"/>
        </w:rPr>
        <w:t xml:space="preserve"> J</w:t>
      </w:r>
      <w:r w:rsidRPr="00B002F5">
        <w:rPr>
          <w:sz w:val="28"/>
          <w:szCs w:val="28"/>
          <w:lang w:val="en-US"/>
        </w:rPr>
        <w:t>.</w:t>
      </w:r>
      <w:r w:rsidRPr="00B002F5">
        <w:rPr>
          <w:sz w:val="28"/>
          <w:szCs w:val="28"/>
          <w:lang w:val="en-GB"/>
        </w:rPr>
        <w:t xml:space="preserve"> Neurosci. </w:t>
      </w:r>
      <w:r w:rsidRPr="00B002F5">
        <w:rPr>
          <w:sz w:val="28"/>
          <w:szCs w:val="28"/>
          <w:lang w:val="en-US"/>
        </w:rPr>
        <w:t xml:space="preserve">– </w:t>
      </w:r>
      <w:r w:rsidRPr="00B002F5">
        <w:rPr>
          <w:sz w:val="28"/>
          <w:szCs w:val="28"/>
          <w:lang w:val="en-GB"/>
        </w:rPr>
        <w:t>2004</w:t>
      </w:r>
      <w:r w:rsidRPr="00B002F5">
        <w:rPr>
          <w:sz w:val="28"/>
          <w:szCs w:val="28"/>
          <w:lang w:val="en-US"/>
        </w:rPr>
        <w:t>. – V</w:t>
      </w:r>
      <w:r>
        <w:rPr>
          <w:sz w:val="28"/>
          <w:szCs w:val="28"/>
          <w:lang w:val="en-US"/>
        </w:rPr>
        <w:t>ol</w:t>
      </w:r>
      <w:r w:rsidRPr="00B002F5">
        <w:rPr>
          <w:sz w:val="28"/>
          <w:szCs w:val="28"/>
          <w:lang w:val="en-US"/>
        </w:rPr>
        <w:t>.</w:t>
      </w:r>
      <w:r w:rsidRPr="00B002F5">
        <w:rPr>
          <w:sz w:val="28"/>
          <w:szCs w:val="28"/>
          <w:lang w:val="en-GB"/>
        </w:rPr>
        <w:t>20</w:t>
      </w:r>
      <w:r w:rsidRPr="00B002F5">
        <w:rPr>
          <w:sz w:val="28"/>
          <w:szCs w:val="28"/>
          <w:lang w:val="en-US"/>
        </w:rPr>
        <w:t xml:space="preserve">, </w:t>
      </w:r>
      <w:r w:rsidRPr="00B002F5">
        <w:rPr>
          <w:sz w:val="28"/>
          <w:szCs w:val="28"/>
          <w:lang w:val="en-GB"/>
        </w:rPr>
        <w:t>№7</w:t>
      </w:r>
      <w:r w:rsidRPr="00B002F5">
        <w:rPr>
          <w:sz w:val="28"/>
          <w:szCs w:val="28"/>
          <w:lang w:val="en-US"/>
        </w:rPr>
        <w:t>. – P.</w:t>
      </w:r>
      <w:r w:rsidRPr="00B002F5">
        <w:rPr>
          <w:sz w:val="28"/>
          <w:szCs w:val="28"/>
          <w:lang w:val="en-GB"/>
        </w:rPr>
        <w:t>1695–704.</w:t>
      </w:r>
    </w:p>
    <w:p w:rsidR="008A4EE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Wang Y</w:t>
      </w:r>
      <w:r w:rsidRPr="00B002F5">
        <w:rPr>
          <w:bCs/>
          <w:sz w:val="28"/>
          <w:szCs w:val="28"/>
          <w:lang w:val="en-US"/>
        </w:rPr>
        <w:t>.</w:t>
      </w:r>
      <w:r w:rsidRPr="00B002F5">
        <w:rPr>
          <w:sz w:val="28"/>
          <w:szCs w:val="28"/>
          <w:lang w:val="en-GB"/>
        </w:rPr>
        <w:t xml:space="preserve">, </w:t>
      </w:r>
      <w:r w:rsidRPr="00B002F5">
        <w:rPr>
          <w:bCs/>
          <w:sz w:val="28"/>
          <w:szCs w:val="28"/>
          <w:lang w:val="en-GB"/>
        </w:rPr>
        <w:t>Lu G</w:t>
      </w:r>
      <w:r w:rsidRPr="00B002F5">
        <w:rPr>
          <w:bCs/>
          <w:sz w:val="28"/>
          <w:szCs w:val="28"/>
          <w:lang w:val="en-US"/>
        </w:rPr>
        <w:t>.</w:t>
      </w:r>
      <w:r w:rsidRPr="00B002F5">
        <w:rPr>
          <w:sz w:val="28"/>
          <w:szCs w:val="28"/>
          <w:lang w:val="en-GB"/>
        </w:rPr>
        <w:t xml:space="preserve">, </w:t>
      </w:r>
      <w:r w:rsidRPr="00B002F5">
        <w:rPr>
          <w:bCs/>
          <w:sz w:val="28"/>
          <w:szCs w:val="28"/>
          <w:lang w:val="en-GB"/>
        </w:rPr>
        <w:t>Li L</w:t>
      </w:r>
      <w:r w:rsidRPr="00B002F5">
        <w:rPr>
          <w:bCs/>
          <w:sz w:val="28"/>
          <w:szCs w:val="28"/>
          <w:lang w:val="en-US"/>
        </w:rPr>
        <w:t>.</w:t>
      </w:r>
      <w:r w:rsidRPr="00B002F5">
        <w:rPr>
          <w:sz w:val="28"/>
          <w:szCs w:val="28"/>
          <w:lang w:val="en-GB"/>
        </w:rPr>
        <w:t xml:space="preserve">, </w:t>
      </w:r>
      <w:r w:rsidRPr="00B002F5">
        <w:rPr>
          <w:bCs/>
          <w:sz w:val="28"/>
          <w:szCs w:val="28"/>
          <w:lang w:val="en-GB"/>
        </w:rPr>
        <w:t>Han Z</w:t>
      </w:r>
      <w:r w:rsidRPr="00B002F5">
        <w:rPr>
          <w:bCs/>
          <w:sz w:val="28"/>
          <w:szCs w:val="28"/>
          <w:lang w:val="en-US"/>
        </w:rPr>
        <w:t>.</w:t>
      </w:r>
      <w:r w:rsidRPr="00B002F5">
        <w:rPr>
          <w:sz w:val="28"/>
          <w:szCs w:val="28"/>
          <w:lang w:val="en-GB"/>
        </w:rPr>
        <w:t xml:space="preserve">, </w:t>
      </w:r>
      <w:r w:rsidRPr="00B002F5">
        <w:rPr>
          <w:bCs/>
          <w:sz w:val="28"/>
          <w:szCs w:val="28"/>
          <w:lang w:val="en-GB"/>
        </w:rPr>
        <w:t>Yang M</w:t>
      </w:r>
      <w:r w:rsidRPr="00B002F5">
        <w:rPr>
          <w:bCs/>
          <w:sz w:val="28"/>
          <w:szCs w:val="28"/>
          <w:lang w:val="en-US"/>
        </w:rPr>
        <w:t>.</w:t>
      </w:r>
      <w:r w:rsidRPr="00B002F5">
        <w:rPr>
          <w:sz w:val="28"/>
          <w:szCs w:val="28"/>
          <w:lang w:val="en-GB"/>
        </w:rPr>
        <w:t xml:space="preserve">, </w:t>
      </w:r>
      <w:r w:rsidRPr="00B002F5">
        <w:rPr>
          <w:bCs/>
          <w:sz w:val="28"/>
          <w:szCs w:val="28"/>
          <w:lang w:val="en-GB"/>
        </w:rPr>
        <w:t>Huang T</w:t>
      </w:r>
      <w:r w:rsidRPr="00B002F5">
        <w:rPr>
          <w:sz w:val="28"/>
          <w:szCs w:val="28"/>
          <w:lang w:val="en-GB"/>
        </w:rPr>
        <w:t>.</w:t>
      </w:r>
      <w:r w:rsidRPr="00B002F5">
        <w:rPr>
          <w:bCs/>
          <w:sz w:val="28"/>
          <w:szCs w:val="28"/>
          <w:lang w:val="en-GB"/>
        </w:rPr>
        <w:t xml:space="preserve"> Effects of neural stem cells transplantation on glial cell line-derived neurotrophic factor and growth associated protein 43 after spinal cord injury in rats</w:t>
      </w:r>
      <w:r w:rsidRPr="00B002F5">
        <w:rPr>
          <w:bCs/>
          <w:sz w:val="28"/>
          <w:szCs w:val="28"/>
          <w:lang w:val="en-US"/>
        </w:rPr>
        <w:t xml:space="preserve"> (abstract) // </w:t>
      </w:r>
      <w:r w:rsidRPr="00B002F5">
        <w:rPr>
          <w:sz w:val="28"/>
          <w:szCs w:val="28"/>
          <w:lang w:val="en-GB"/>
        </w:rPr>
        <w:t xml:space="preserve">Zhongguo Xiu Fu Chong Jian Wai Ke Za Zhi. </w:t>
      </w:r>
      <w:r w:rsidRPr="00B002F5">
        <w:rPr>
          <w:sz w:val="28"/>
          <w:szCs w:val="28"/>
          <w:lang w:val="en-US"/>
        </w:rPr>
        <w:t xml:space="preserve">– </w:t>
      </w:r>
      <w:r w:rsidRPr="00B002F5">
        <w:rPr>
          <w:sz w:val="28"/>
          <w:szCs w:val="28"/>
          <w:lang w:val="en-GB"/>
        </w:rPr>
        <w:t>2005</w:t>
      </w:r>
      <w:r w:rsidRPr="00B002F5">
        <w:rPr>
          <w:sz w:val="28"/>
          <w:szCs w:val="28"/>
          <w:lang w:val="en-US"/>
        </w:rPr>
        <w:t>. – V</w:t>
      </w:r>
      <w:r>
        <w:rPr>
          <w:sz w:val="28"/>
          <w:szCs w:val="28"/>
          <w:lang w:val="en-US"/>
        </w:rPr>
        <w:t>ol</w:t>
      </w:r>
      <w:r w:rsidRPr="00B002F5">
        <w:rPr>
          <w:sz w:val="28"/>
          <w:szCs w:val="28"/>
          <w:lang w:val="en-US"/>
        </w:rPr>
        <w:t>.</w:t>
      </w:r>
      <w:r w:rsidRPr="00B002F5">
        <w:rPr>
          <w:sz w:val="28"/>
          <w:szCs w:val="28"/>
          <w:lang w:val="en-GB"/>
        </w:rPr>
        <w:t>19</w:t>
      </w:r>
      <w:r w:rsidRPr="00B002F5">
        <w:rPr>
          <w:sz w:val="28"/>
          <w:szCs w:val="28"/>
          <w:lang w:val="en-US"/>
        </w:rPr>
        <w:t xml:space="preserve">, </w:t>
      </w:r>
      <w:r w:rsidRPr="00B002F5">
        <w:rPr>
          <w:sz w:val="28"/>
          <w:szCs w:val="28"/>
          <w:lang w:val="en-GB"/>
        </w:rPr>
        <w:t>№6</w:t>
      </w:r>
      <w:r w:rsidRPr="00B002F5">
        <w:rPr>
          <w:sz w:val="28"/>
          <w:szCs w:val="28"/>
          <w:lang w:val="en-US"/>
        </w:rPr>
        <w:t>. – P.</w:t>
      </w:r>
      <w:r w:rsidRPr="00B002F5">
        <w:rPr>
          <w:sz w:val="28"/>
          <w:szCs w:val="28"/>
          <w:lang w:val="en-GB"/>
        </w:rPr>
        <w:t>416–</w:t>
      </w:r>
      <w:r w:rsidRPr="00B002F5">
        <w:rPr>
          <w:sz w:val="28"/>
          <w:szCs w:val="28"/>
          <w:lang w:val="en-US"/>
        </w:rPr>
        <w:t>41</w:t>
      </w:r>
      <w:r w:rsidRPr="00B002F5">
        <w:rPr>
          <w:sz w:val="28"/>
          <w:szCs w:val="28"/>
          <w:lang w:val="en-GB"/>
        </w:rPr>
        <w:t>9.</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Mautes A</w:t>
      </w:r>
      <w:r w:rsidRPr="00B002F5">
        <w:rPr>
          <w:bCs/>
          <w:sz w:val="28"/>
          <w:szCs w:val="28"/>
          <w:lang w:val="en-US"/>
        </w:rPr>
        <w:t>.</w:t>
      </w:r>
      <w:r w:rsidRPr="00B002F5">
        <w:rPr>
          <w:bCs/>
          <w:sz w:val="28"/>
          <w:szCs w:val="28"/>
          <w:lang w:val="en-GB"/>
        </w:rPr>
        <w:t>E</w:t>
      </w:r>
      <w:r w:rsidRPr="00B002F5">
        <w:rPr>
          <w:bCs/>
          <w:sz w:val="28"/>
          <w:szCs w:val="28"/>
          <w:lang w:val="en-US"/>
        </w:rPr>
        <w:t>.</w:t>
      </w:r>
      <w:r w:rsidRPr="00B002F5">
        <w:rPr>
          <w:sz w:val="28"/>
          <w:szCs w:val="28"/>
          <w:lang w:val="en-GB"/>
        </w:rPr>
        <w:t xml:space="preserve">, </w:t>
      </w:r>
      <w:r w:rsidRPr="00B002F5">
        <w:rPr>
          <w:bCs/>
          <w:sz w:val="28"/>
          <w:szCs w:val="28"/>
          <w:lang w:val="en-GB"/>
        </w:rPr>
        <w:t>Liu J</w:t>
      </w:r>
      <w:r w:rsidRPr="00B002F5">
        <w:rPr>
          <w:bCs/>
          <w:sz w:val="28"/>
          <w:szCs w:val="28"/>
          <w:lang w:val="en-US"/>
        </w:rPr>
        <w:t>.</w:t>
      </w:r>
      <w:r w:rsidRPr="00B002F5">
        <w:rPr>
          <w:sz w:val="28"/>
          <w:szCs w:val="28"/>
          <w:lang w:val="en-GB"/>
        </w:rPr>
        <w:t xml:space="preserve">, </w:t>
      </w:r>
      <w:r w:rsidRPr="00B002F5">
        <w:rPr>
          <w:bCs/>
          <w:sz w:val="28"/>
          <w:szCs w:val="28"/>
          <w:lang w:val="en-GB"/>
        </w:rPr>
        <w:t>Brandewiede J</w:t>
      </w:r>
      <w:r w:rsidRPr="00B002F5">
        <w:rPr>
          <w:bCs/>
          <w:sz w:val="28"/>
          <w:szCs w:val="28"/>
          <w:lang w:val="en-US"/>
        </w:rPr>
        <w:t>.</w:t>
      </w:r>
      <w:r w:rsidRPr="00B002F5">
        <w:rPr>
          <w:sz w:val="28"/>
          <w:szCs w:val="28"/>
          <w:lang w:val="en-GB"/>
        </w:rPr>
        <w:t xml:space="preserve">, </w:t>
      </w:r>
      <w:r w:rsidRPr="00B002F5">
        <w:rPr>
          <w:bCs/>
          <w:sz w:val="28"/>
          <w:szCs w:val="28"/>
          <w:lang w:val="en-GB"/>
        </w:rPr>
        <w:t>Manville J</w:t>
      </w:r>
      <w:r w:rsidRPr="00B002F5">
        <w:rPr>
          <w:bCs/>
          <w:sz w:val="28"/>
          <w:szCs w:val="28"/>
          <w:lang w:val="en-US"/>
        </w:rPr>
        <w:t>.</w:t>
      </w:r>
      <w:r w:rsidRPr="00B002F5">
        <w:rPr>
          <w:sz w:val="28"/>
          <w:szCs w:val="28"/>
          <w:lang w:val="en-GB"/>
        </w:rPr>
        <w:t xml:space="preserve">, </w:t>
      </w:r>
      <w:r w:rsidRPr="00B002F5">
        <w:rPr>
          <w:bCs/>
          <w:sz w:val="28"/>
          <w:szCs w:val="28"/>
          <w:lang w:val="en-GB"/>
        </w:rPr>
        <w:t>Snyder E</w:t>
      </w:r>
      <w:r w:rsidRPr="00B002F5">
        <w:rPr>
          <w:bCs/>
          <w:sz w:val="28"/>
          <w:szCs w:val="28"/>
          <w:lang w:val="en-US"/>
        </w:rPr>
        <w:t>.</w:t>
      </w:r>
      <w:r w:rsidRPr="00B002F5">
        <w:rPr>
          <w:sz w:val="28"/>
          <w:szCs w:val="28"/>
          <w:lang w:val="en-GB"/>
        </w:rPr>
        <w:t xml:space="preserve">, </w:t>
      </w:r>
      <w:r w:rsidRPr="00B002F5">
        <w:rPr>
          <w:bCs/>
          <w:sz w:val="28"/>
          <w:szCs w:val="28"/>
          <w:lang w:val="en-GB"/>
        </w:rPr>
        <w:t>Schachner M</w:t>
      </w:r>
      <w:r w:rsidRPr="00B002F5">
        <w:rPr>
          <w:sz w:val="28"/>
          <w:szCs w:val="28"/>
          <w:lang w:val="en-GB"/>
        </w:rPr>
        <w:t>.</w:t>
      </w:r>
      <w:r w:rsidRPr="00B002F5">
        <w:rPr>
          <w:bCs/>
          <w:sz w:val="28"/>
          <w:szCs w:val="28"/>
          <w:lang w:val="en-GB"/>
        </w:rPr>
        <w:t xml:space="preserve"> Regional energy metabolism following short-term neural stem cell transplantation into the injured spinal cord</w:t>
      </w:r>
      <w:r w:rsidRPr="00B002F5">
        <w:rPr>
          <w:bCs/>
          <w:sz w:val="28"/>
          <w:szCs w:val="28"/>
          <w:lang w:val="en-US"/>
        </w:rPr>
        <w:t xml:space="preserve"> // </w:t>
      </w:r>
      <w:r w:rsidRPr="00B002F5">
        <w:rPr>
          <w:sz w:val="28"/>
          <w:szCs w:val="28"/>
          <w:lang w:val="en-GB"/>
        </w:rPr>
        <w:t>J</w:t>
      </w:r>
      <w:r w:rsidRPr="00B002F5">
        <w:rPr>
          <w:sz w:val="28"/>
          <w:szCs w:val="28"/>
          <w:lang w:val="en-US"/>
        </w:rPr>
        <w:t>.</w:t>
      </w:r>
      <w:r w:rsidRPr="00B002F5">
        <w:rPr>
          <w:sz w:val="28"/>
          <w:szCs w:val="28"/>
          <w:lang w:val="en-GB"/>
        </w:rPr>
        <w:t xml:space="preserve"> Mol</w:t>
      </w:r>
      <w:r w:rsidRPr="00B002F5">
        <w:rPr>
          <w:sz w:val="28"/>
          <w:szCs w:val="28"/>
          <w:lang w:val="en-US"/>
        </w:rPr>
        <w:t>.</w:t>
      </w:r>
      <w:r w:rsidRPr="00B002F5">
        <w:rPr>
          <w:sz w:val="28"/>
          <w:szCs w:val="28"/>
          <w:lang w:val="en-GB"/>
        </w:rPr>
        <w:t xml:space="preserve"> Neurosci. </w:t>
      </w:r>
      <w:r w:rsidRPr="00B002F5">
        <w:rPr>
          <w:sz w:val="28"/>
          <w:szCs w:val="28"/>
          <w:lang w:val="en-US"/>
        </w:rPr>
        <w:t xml:space="preserve">– </w:t>
      </w:r>
      <w:r w:rsidRPr="00B002F5">
        <w:rPr>
          <w:sz w:val="28"/>
          <w:szCs w:val="28"/>
          <w:lang w:val="en-GB"/>
        </w:rPr>
        <w:t>2004</w:t>
      </w:r>
      <w:r w:rsidRPr="00B002F5">
        <w:rPr>
          <w:sz w:val="28"/>
          <w:szCs w:val="28"/>
          <w:lang w:val="en-US"/>
        </w:rPr>
        <w:t>. – V</w:t>
      </w:r>
      <w:r>
        <w:rPr>
          <w:sz w:val="28"/>
          <w:szCs w:val="28"/>
          <w:lang w:val="en-US"/>
        </w:rPr>
        <w:t>ol</w:t>
      </w:r>
      <w:r w:rsidRPr="00B002F5">
        <w:rPr>
          <w:sz w:val="28"/>
          <w:szCs w:val="28"/>
          <w:lang w:val="en-US"/>
        </w:rPr>
        <w:t>.</w:t>
      </w:r>
      <w:r w:rsidRPr="00B002F5">
        <w:rPr>
          <w:sz w:val="28"/>
          <w:szCs w:val="28"/>
          <w:lang w:val="en-GB"/>
        </w:rPr>
        <w:t>24</w:t>
      </w:r>
      <w:r w:rsidRPr="00B002F5">
        <w:rPr>
          <w:sz w:val="28"/>
          <w:szCs w:val="28"/>
          <w:lang w:val="en-US"/>
        </w:rPr>
        <w:t>,</w:t>
      </w:r>
      <w:r>
        <w:rPr>
          <w:sz w:val="28"/>
          <w:szCs w:val="28"/>
          <w:lang w:val="en-US"/>
        </w:rPr>
        <w:t xml:space="preserve"> </w:t>
      </w:r>
      <w:r w:rsidRPr="00B002F5">
        <w:rPr>
          <w:sz w:val="28"/>
          <w:szCs w:val="28"/>
          <w:lang w:val="en-GB"/>
        </w:rPr>
        <w:t>№2</w:t>
      </w:r>
      <w:r w:rsidRPr="00B002F5">
        <w:rPr>
          <w:sz w:val="28"/>
          <w:szCs w:val="28"/>
          <w:lang w:val="en-US"/>
        </w:rPr>
        <w:t>. – P.</w:t>
      </w:r>
      <w:r w:rsidRPr="00B002F5">
        <w:rPr>
          <w:sz w:val="28"/>
          <w:szCs w:val="28"/>
          <w:lang w:val="en-GB"/>
        </w:rPr>
        <w:t>227–</w:t>
      </w:r>
      <w:r w:rsidRPr="00B002F5">
        <w:rPr>
          <w:sz w:val="28"/>
          <w:szCs w:val="28"/>
          <w:lang w:val="en-US"/>
        </w:rPr>
        <w:t>2</w:t>
      </w:r>
      <w:r w:rsidRPr="00B002F5">
        <w:rPr>
          <w:sz w:val="28"/>
          <w:szCs w:val="28"/>
          <w:lang w:val="en-GB"/>
        </w:rPr>
        <w:t>36.</w:t>
      </w:r>
    </w:p>
    <w:p w:rsidR="008A4EE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Cummings B</w:t>
      </w:r>
      <w:r w:rsidRPr="00B002F5">
        <w:rPr>
          <w:bCs/>
          <w:sz w:val="28"/>
          <w:szCs w:val="28"/>
          <w:lang w:val="en-US"/>
        </w:rPr>
        <w:t>.</w:t>
      </w:r>
      <w:r w:rsidRPr="00B002F5">
        <w:rPr>
          <w:bCs/>
          <w:sz w:val="28"/>
          <w:szCs w:val="28"/>
          <w:lang w:val="en-GB"/>
        </w:rPr>
        <w:t>J</w:t>
      </w:r>
      <w:r w:rsidRPr="00B002F5">
        <w:rPr>
          <w:bCs/>
          <w:sz w:val="28"/>
          <w:szCs w:val="28"/>
          <w:lang w:val="en-US"/>
        </w:rPr>
        <w:t>.</w:t>
      </w:r>
      <w:r w:rsidRPr="00B002F5">
        <w:rPr>
          <w:sz w:val="28"/>
          <w:szCs w:val="28"/>
          <w:lang w:val="en-GB"/>
        </w:rPr>
        <w:t xml:space="preserve">, </w:t>
      </w:r>
      <w:r w:rsidRPr="00B002F5">
        <w:rPr>
          <w:bCs/>
          <w:sz w:val="28"/>
          <w:szCs w:val="28"/>
          <w:lang w:val="en-GB"/>
        </w:rPr>
        <w:t>Uchida N</w:t>
      </w:r>
      <w:r w:rsidRPr="00B002F5">
        <w:rPr>
          <w:bCs/>
          <w:sz w:val="28"/>
          <w:szCs w:val="28"/>
          <w:lang w:val="en-US"/>
        </w:rPr>
        <w:t>.</w:t>
      </w:r>
      <w:r w:rsidRPr="00B002F5">
        <w:rPr>
          <w:sz w:val="28"/>
          <w:szCs w:val="28"/>
          <w:lang w:val="en-GB"/>
        </w:rPr>
        <w:t xml:space="preserve">, </w:t>
      </w:r>
      <w:r w:rsidRPr="00B002F5">
        <w:rPr>
          <w:bCs/>
          <w:sz w:val="28"/>
          <w:szCs w:val="28"/>
          <w:lang w:val="en-GB"/>
        </w:rPr>
        <w:t>Tamaki S</w:t>
      </w:r>
      <w:r w:rsidRPr="00B002F5">
        <w:rPr>
          <w:bCs/>
          <w:sz w:val="28"/>
          <w:szCs w:val="28"/>
          <w:lang w:val="en-US"/>
        </w:rPr>
        <w:t>.</w:t>
      </w:r>
      <w:r w:rsidRPr="00B002F5">
        <w:rPr>
          <w:bCs/>
          <w:sz w:val="28"/>
          <w:szCs w:val="28"/>
          <w:lang w:val="en-GB"/>
        </w:rPr>
        <w:t>J</w:t>
      </w:r>
      <w:r w:rsidRPr="00B002F5">
        <w:rPr>
          <w:bCs/>
          <w:sz w:val="28"/>
          <w:szCs w:val="28"/>
          <w:lang w:val="en-US"/>
        </w:rPr>
        <w:t>.</w:t>
      </w:r>
      <w:r w:rsidRPr="00B002F5">
        <w:rPr>
          <w:sz w:val="28"/>
          <w:szCs w:val="28"/>
          <w:lang w:val="en-GB"/>
        </w:rPr>
        <w:t xml:space="preserve">, </w:t>
      </w:r>
      <w:r w:rsidRPr="00B002F5">
        <w:rPr>
          <w:bCs/>
          <w:sz w:val="28"/>
          <w:szCs w:val="28"/>
          <w:lang w:val="en-GB"/>
        </w:rPr>
        <w:t>Salazar D</w:t>
      </w:r>
      <w:r w:rsidRPr="00B002F5">
        <w:rPr>
          <w:bCs/>
          <w:sz w:val="28"/>
          <w:szCs w:val="28"/>
          <w:lang w:val="en-US"/>
        </w:rPr>
        <w:t>.</w:t>
      </w:r>
      <w:r w:rsidRPr="00B002F5">
        <w:rPr>
          <w:bCs/>
          <w:sz w:val="28"/>
          <w:szCs w:val="28"/>
          <w:lang w:val="en-GB"/>
        </w:rPr>
        <w:t>L</w:t>
      </w:r>
      <w:r w:rsidRPr="00B002F5">
        <w:rPr>
          <w:bCs/>
          <w:sz w:val="28"/>
          <w:szCs w:val="28"/>
          <w:lang w:val="en-US"/>
        </w:rPr>
        <w:t>.</w:t>
      </w:r>
      <w:r w:rsidRPr="00B002F5">
        <w:rPr>
          <w:sz w:val="28"/>
          <w:szCs w:val="28"/>
          <w:lang w:val="en-GB"/>
        </w:rPr>
        <w:t xml:space="preserve">, </w:t>
      </w:r>
      <w:r w:rsidRPr="00B002F5">
        <w:rPr>
          <w:bCs/>
          <w:sz w:val="28"/>
          <w:szCs w:val="28"/>
          <w:lang w:val="en-GB"/>
        </w:rPr>
        <w:t>Hooshmand M</w:t>
      </w:r>
      <w:r w:rsidRPr="00B002F5">
        <w:rPr>
          <w:bCs/>
          <w:sz w:val="28"/>
          <w:szCs w:val="28"/>
          <w:lang w:val="en-US"/>
        </w:rPr>
        <w:t>.</w:t>
      </w:r>
      <w:r w:rsidRPr="00B002F5">
        <w:rPr>
          <w:sz w:val="28"/>
          <w:szCs w:val="28"/>
          <w:lang w:val="en-GB"/>
        </w:rPr>
        <w:t xml:space="preserve">, </w:t>
      </w:r>
      <w:r w:rsidRPr="00B002F5">
        <w:rPr>
          <w:bCs/>
          <w:sz w:val="28"/>
          <w:szCs w:val="28"/>
          <w:lang w:val="en-GB"/>
        </w:rPr>
        <w:t>Summers R</w:t>
      </w:r>
      <w:r w:rsidRPr="00B002F5">
        <w:rPr>
          <w:bCs/>
          <w:sz w:val="28"/>
          <w:szCs w:val="28"/>
          <w:lang w:val="en-US"/>
        </w:rPr>
        <w:t>.</w:t>
      </w:r>
      <w:r w:rsidRPr="00B002F5">
        <w:rPr>
          <w:sz w:val="28"/>
          <w:szCs w:val="28"/>
          <w:lang w:val="en-GB"/>
        </w:rPr>
        <w:t xml:space="preserve">, </w:t>
      </w:r>
      <w:r w:rsidRPr="00B002F5">
        <w:rPr>
          <w:bCs/>
          <w:sz w:val="28"/>
          <w:szCs w:val="28"/>
          <w:lang w:val="en-GB"/>
        </w:rPr>
        <w:t>Gage F</w:t>
      </w:r>
      <w:r w:rsidRPr="00B002F5">
        <w:rPr>
          <w:bCs/>
          <w:sz w:val="28"/>
          <w:szCs w:val="28"/>
          <w:lang w:val="en-US"/>
        </w:rPr>
        <w:t>.</w:t>
      </w:r>
      <w:r w:rsidRPr="00B002F5">
        <w:rPr>
          <w:bCs/>
          <w:sz w:val="28"/>
          <w:szCs w:val="28"/>
          <w:lang w:val="en-GB"/>
        </w:rPr>
        <w:t>H</w:t>
      </w:r>
      <w:r w:rsidRPr="00B002F5">
        <w:rPr>
          <w:bCs/>
          <w:sz w:val="28"/>
          <w:szCs w:val="28"/>
          <w:lang w:val="en-US"/>
        </w:rPr>
        <w:t>.</w:t>
      </w:r>
      <w:r w:rsidRPr="00B002F5">
        <w:rPr>
          <w:sz w:val="28"/>
          <w:szCs w:val="28"/>
          <w:lang w:val="en-GB"/>
        </w:rPr>
        <w:t xml:space="preserve">, </w:t>
      </w:r>
      <w:r w:rsidRPr="00B002F5">
        <w:rPr>
          <w:bCs/>
          <w:sz w:val="28"/>
          <w:szCs w:val="28"/>
          <w:lang w:val="en-GB"/>
        </w:rPr>
        <w:t>Anderson A</w:t>
      </w:r>
      <w:r w:rsidRPr="00B002F5">
        <w:rPr>
          <w:bCs/>
          <w:sz w:val="28"/>
          <w:szCs w:val="28"/>
          <w:lang w:val="en-US"/>
        </w:rPr>
        <w:t>.</w:t>
      </w:r>
      <w:r w:rsidRPr="00B002F5">
        <w:rPr>
          <w:bCs/>
          <w:sz w:val="28"/>
          <w:szCs w:val="28"/>
          <w:lang w:val="en-GB"/>
        </w:rPr>
        <w:t>J</w:t>
      </w:r>
      <w:r w:rsidRPr="00B002F5">
        <w:rPr>
          <w:sz w:val="28"/>
          <w:szCs w:val="28"/>
          <w:lang w:val="en-GB"/>
        </w:rPr>
        <w:t>.</w:t>
      </w:r>
      <w:r w:rsidRPr="00B002F5">
        <w:rPr>
          <w:bCs/>
          <w:sz w:val="28"/>
          <w:szCs w:val="28"/>
          <w:lang w:val="en-GB"/>
        </w:rPr>
        <w:t xml:space="preserve"> Human neural stem cells differentiate and promote </w:t>
      </w:r>
      <w:r w:rsidRPr="00B002F5">
        <w:rPr>
          <w:bCs/>
          <w:sz w:val="28"/>
          <w:szCs w:val="28"/>
          <w:lang w:val="en-GB"/>
        </w:rPr>
        <w:lastRenderedPageBreak/>
        <w:t>locomotor recovery in spinal cord-injured mice</w:t>
      </w:r>
      <w:r w:rsidRPr="00B002F5">
        <w:rPr>
          <w:bCs/>
          <w:sz w:val="28"/>
          <w:szCs w:val="28"/>
          <w:lang w:val="en-US"/>
        </w:rPr>
        <w:t xml:space="preserve"> // </w:t>
      </w:r>
      <w:r>
        <w:rPr>
          <w:sz w:val="28"/>
          <w:szCs w:val="28"/>
          <w:lang w:val="en-GB"/>
        </w:rPr>
        <w:t>Proc. Natl. Acad. Sci. U S A</w:t>
      </w:r>
      <w:r w:rsidRPr="00B002F5">
        <w:rPr>
          <w:sz w:val="28"/>
          <w:szCs w:val="28"/>
          <w:lang w:val="en-GB"/>
        </w:rPr>
        <w:t xml:space="preserve">. </w:t>
      </w:r>
      <w:r w:rsidRPr="00B002F5">
        <w:rPr>
          <w:sz w:val="28"/>
          <w:szCs w:val="28"/>
          <w:lang w:val="en-US"/>
        </w:rPr>
        <w:t xml:space="preserve">– </w:t>
      </w:r>
      <w:r w:rsidRPr="00B002F5">
        <w:rPr>
          <w:sz w:val="28"/>
          <w:szCs w:val="28"/>
          <w:lang w:val="en-GB"/>
        </w:rPr>
        <w:t>2005</w:t>
      </w:r>
      <w:r w:rsidRPr="00B002F5">
        <w:rPr>
          <w:sz w:val="28"/>
          <w:szCs w:val="28"/>
          <w:lang w:val="en-US"/>
        </w:rPr>
        <w:t>. – V</w:t>
      </w:r>
      <w:r>
        <w:rPr>
          <w:sz w:val="28"/>
          <w:szCs w:val="28"/>
          <w:lang w:val="en-US"/>
        </w:rPr>
        <w:t>ol</w:t>
      </w:r>
      <w:r w:rsidRPr="00B002F5">
        <w:rPr>
          <w:sz w:val="28"/>
          <w:szCs w:val="28"/>
          <w:lang w:val="en-US"/>
        </w:rPr>
        <w:t>.</w:t>
      </w:r>
      <w:r w:rsidRPr="00B002F5">
        <w:rPr>
          <w:sz w:val="28"/>
          <w:szCs w:val="28"/>
          <w:lang w:val="en-GB"/>
        </w:rPr>
        <w:t>102</w:t>
      </w:r>
      <w:r w:rsidRPr="00B002F5">
        <w:rPr>
          <w:sz w:val="28"/>
          <w:szCs w:val="28"/>
          <w:lang w:val="en-US"/>
        </w:rPr>
        <w:t xml:space="preserve">, </w:t>
      </w:r>
      <w:r w:rsidRPr="00B002F5">
        <w:rPr>
          <w:sz w:val="28"/>
          <w:szCs w:val="28"/>
          <w:lang w:val="en-GB"/>
        </w:rPr>
        <w:t>№</w:t>
      </w:r>
      <w:r w:rsidRPr="00B002F5">
        <w:rPr>
          <w:sz w:val="28"/>
          <w:szCs w:val="28"/>
          <w:lang w:val="en-US"/>
        </w:rPr>
        <w:t>3</w:t>
      </w:r>
      <w:r w:rsidRPr="00B002F5">
        <w:rPr>
          <w:sz w:val="28"/>
          <w:szCs w:val="28"/>
          <w:lang w:val="en-GB"/>
        </w:rPr>
        <w:t>9</w:t>
      </w:r>
      <w:r w:rsidRPr="00B002F5">
        <w:rPr>
          <w:sz w:val="28"/>
          <w:szCs w:val="28"/>
          <w:lang w:val="en-US"/>
        </w:rPr>
        <w:t>. – P.</w:t>
      </w:r>
      <w:r w:rsidRPr="00B002F5">
        <w:rPr>
          <w:sz w:val="28"/>
          <w:szCs w:val="28"/>
          <w:lang w:val="en-GB"/>
        </w:rPr>
        <w:t>14069–</w:t>
      </w:r>
      <w:r w:rsidRPr="00B002F5">
        <w:rPr>
          <w:sz w:val="28"/>
          <w:szCs w:val="28"/>
          <w:lang w:val="en-US"/>
        </w:rPr>
        <w:t>140</w:t>
      </w:r>
      <w:r w:rsidRPr="00B002F5">
        <w:rPr>
          <w:sz w:val="28"/>
          <w:szCs w:val="28"/>
          <w:lang w:val="en-GB"/>
        </w:rPr>
        <w:t>74.</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Hasegawa K</w:t>
      </w:r>
      <w:r w:rsidRPr="00B002F5">
        <w:rPr>
          <w:bCs/>
          <w:sz w:val="28"/>
          <w:szCs w:val="28"/>
          <w:lang w:val="en-US"/>
        </w:rPr>
        <w:t>.</w:t>
      </w:r>
      <w:r w:rsidRPr="00B002F5">
        <w:rPr>
          <w:sz w:val="28"/>
          <w:szCs w:val="28"/>
          <w:lang w:val="en-GB"/>
        </w:rPr>
        <w:t xml:space="preserve">, </w:t>
      </w:r>
      <w:r w:rsidRPr="00B002F5">
        <w:rPr>
          <w:bCs/>
          <w:sz w:val="28"/>
          <w:szCs w:val="28"/>
          <w:lang w:val="en-GB"/>
        </w:rPr>
        <w:t>Chang Y</w:t>
      </w:r>
      <w:r w:rsidRPr="00B002F5">
        <w:rPr>
          <w:bCs/>
          <w:sz w:val="28"/>
          <w:szCs w:val="28"/>
          <w:lang w:val="en-US"/>
        </w:rPr>
        <w:t>.</w:t>
      </w:r>
      <w:r w:rsidRPr="00B002F5">
        <w:rPr>
          <w:sz w:val="28"/>
          <w:szCs w:val="28"/>
          <w:lang w:val="en-GB"/>
        </w:rPr>
        <w:t xml:space="preserve">, </w:t>
      </w:r>
      <w:r w:rsidRPr="00B002F5">
        <w:rPr>
          <w:bCs/>
          <w:sz w:val="28"/>
          <w:szCs w:val="28"/>
          <w:lang w:val="en-GB"/>
        </w:rPr>
        <w:t>Li H</w:t>
      </w:r>
      <w:r w:rsidRPr="00B002F5">
        <w:rPr>
          <w:bCs/>
          <w:sz w:val="28"/>
          <w:szCs w:val="28"/>
          <w:lang w:val="en-US"/>
        </w:rPr>
        <w:t>.</w:t>
      </w:r>
      <w:r w:rsidRPr="00B002F5">
        <w:rPr>
          <w:sz w:val="28"/>
          <w:szCs w:val="28"/>
          <w:lang w:val="en-GB"/>
        </w:rPr>
        <w:t xml:space="preserve">, </w:t>
      </w:r>
      <w:r w:rsidRPr="00B002F5">
        <w:rPr>
          <w:bCs/>
          <w:sz w:val="28"/>
          <w:szCs w:val="28"/>
          <w:lang w:val="en-GB"/>
        </w:rPr>
        <w:t>Berlin Y</w:t>
      </w:r>
      <w:r w:rsidRPr="00B002F5">
        <w:rPr>
          <w:bCs/>
          <w:sz w:val="28"/>
          <w:szCs w:val="28"/>
          <w:lang w:val="en-US"/>
        </w:rPr>
        <w:t>.</w:t>
      </w:r>
      <w:r w:rsidRPr="00B002F5">
        <w:rPr>
          <w:sz w:val="28"/>
          <w:szCs w:val="28"/>
          <w:lang w:val="en-GB"/>
        </w:rPr>
        <w:t xml:space="preserve">, </w:t>
      </w:r>
      <w:r w:rsidRPr="00B002F5">
        <w:rPr>
          <w:bCs/>
          <w:sz w:val="28"/>
          <w:szCs w:val="28"/>
          <w:lang w:val="en-GB"/>
        </w:rPr>
        <w:t>Ikeda O</w:t>
      </w:r>
      <w:r w:rsidRPr="00B002F5">
        <w:rPr>
          <w:bCs/>
          <w:sz w:val="28"/>
          <w:szCs w:val="28"/>
          <w:lang w:val="en-US"/>
        </w:rPr>
        <w:t>.</w:t>
      </w:r>
      <w:r w:rsidRPr="00B002F5">
        <w:rPr>
          <w:sz w:val="28"/>
          <w:szCs w:val="28"/>
          <w:lang w:val="en-GB"/>
        </w:rPr>
        <w:t xml:space="preserve">, </w:t>
      </w:r>
      <w:r w:rsidRPr="00B002F5">
        <w:rPr>
          <w:bCs/>
          <w:sz w:val="28"/>
          <w:szCs w:val="28"/>
          <w:lang w:val="en-GB"/>
        </w:rPr>
        <w:t>Kane-Goldsmith N</w:t>
      </w:r>
      <w:r w:rsidRPr="00B002F5">
        <w:rPr>
          <w:sz w:val="28"/>
          <w:szCs w:val="28"/>
          <w:lang w:val="en-GB"/>
        </w:rPr>
        <w:t>.</w:t>
      </w:r>
      <w:r w:rsidRPr="00B002F5">
        <w:rPr>
          <w:bCs/>
          <w:sz w:val="28"/>
          <w:szCs w:val="28"/>
          <w:lang w:val="en-GB"/>
        </w:rPr>
        <w:t xml:space="preserve"> Embryonic radial glia bridge spinal cord lesions and promote functional recovery following spinal cord injury</w:t>
      </w:r>
      <w:r w:rsidRPr="00B002F5">
        <w:rPr>
          <w:bCs/>
          <w:sz w:val="28"/>
          <w:szCs w:val="28"/>
          <w:lang w:val="en-US"/>
        </w:rPr>
        <w:t xml:space="preserve"> // </w:t>
      </w:r>
      <w:r w:rsidRPr="00B002F5">
        <w:rPr>
          <w:sz w:val="28"/>
          <w:szCs w:val="28"/>
          <w:lang w:val="en-GB"/>
        </w:rPr>
        <w:t>Exp</w:t>
      </w:r>
      <w:r w:rsidRPr="00B002F5">
        <w:rPr>
          <w:sz w:val="28"/>
          <w:szCs w:val="28"/>
          <w:lang w:val="en-US"/>
        </w:rPr>
        <w:t>.</w:t>
      </w:r>
      <w:r w:rsidRPr="00B002F5">
        <w:rPr>
          <w:sz w:val="28"/>
          <w:szCs w:val="28"/>
          <w:lang w:val="en-GB"/>
        </w:rPr>
        <w:t xml:space="preserve"> Neurol. </w:t>
      </w:r>
      <w:r w:rsidRPr="00B002F5">
        <w:rPr>
          <w:sz w:val="28"/>
          <w:szCs w:val="28"/>
          <w:lang w:val="en-US"/>
        </w:rPr>
        <w:t xml:space="preserve">– </w:t>
      </w:r>
      <w:r w:rsidRPr="00B002F5">
        <w:rPr>
          <w:sz w:val="28"/>
          <w:szCs w:val="28"/>
          <w:lang w:val="en-GB"/>
        </w:rPr>
        <w:t>2005</w:t>
      </w:r>
      <w:r w:rsidRPr="00B002F5">
        <w:rPr>
          <w:sz w:val="28"/>
          <w:szCs w:val="28"/>
          <w:lang w:val="en-US"/>
        </w:rPr>
        <w:t>. – V</w:t>
      </w:r>
      <w:r>
        <w:rPr>
          <w:sz w:val="28"/>
          <w:szCs w:val="28"/>
          <w:lang w:val="en-US"/>
        </w:rPr>
        <w:t>ol</w:t>
      </w:r>
      <w:r w:rsidRPr="00B002F5">
        <w:rPr>
          <w:sz w:val="28"/>
          <w:szCs w:val="28"/>
          <w:lang w:val="en-US"/>
        </w:rPr>
        <w:t>.</w:t>
      </w:r>
      <w:r w:rsidRPr="00B002F5">
        <w:rPr>
          <w:sz w:val="28"/>
          <w:szCs w:val="28"/>
          <w:lang w:val="en-GB"/>
        </w:rPr>
        <w:t>193</w:t>
      </w:r>
      <w:r w:rsidRPr="00B002F5">
        <w:rPr>
          <w:sz w:val="28"/>
          <w:szCs w:val="28"/>
          <w:lang w:val="en-US"/>
        </w:rPr>
        <w:t xml:space="preserve">, </w:t>
      </w:r>
      <w:r w:rsidRPr="00B002F5">
        <w:rPr>
          <w:sz w:val="28"/>
          <w:szCs w:val="28"/>
          <w:lang w:val="en-GB"/>
        </w:rPr>
        <w:t>№2</w:t>
      </w:r>
      <w:r w:rsidRPr="00B002F5">
        <w:rPr>
          <w:sz w:val="28"/>
          <w:szCs w:val="28"/>
          <w:lang w:val="en-US"/>
        </w:rPr>
        <w:t>. – P.</w:t>
      </w:r>
      <w:r w:rsidRPr="00B002F5">
        <w:rPr>
          <w:sz w:val="28"/>
          <w:szCs w:val="28"/>
          <w:lang w:val="en-GB"/>
        </w:rPr>
        <w:t>394–410.</w:t>
      </w:r>
    </w:p>
    <w:p w:rsidR="008A4EE9" w:rsidRPr="000523FF"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Hofstetter C</w:t>
      </w:r>
      <w:r w:rsidRPr="00B002F5">
        <w:rPr>
          <w:bCs/>
          <w:sz w:val="28"/>
          <w:szCs w:val="28"/>
          <w:lang w:val="en-US"/>
        </w:rPr>
        <w:t>.</w:t>
      </w:r>
      <w:r w:rsidRPr="00B002F5">
        <w:rPr>
          <w:bCs/>
          <w:sz w:val="28"/>
          <w:szCs w:val="28"/>
          <w:lang w:val="en-GB"/>
        </w:rPr>
        <w:t>P</w:t>
      </w:r>
      <w:r w:rsidRPr="00B002F5">
        <w:rPr>
          <w:bCs/>
          <w:sz w:val="28"/>
          <w:szCs w:val="28"/>
          <w:lang w:val="en-US"/>
        </w:rPr>
        <w:t>.</w:t>
      </w:r>
      <w:r w:rsidRPr="00B002F5">
        <w:rPr>
          <w:sz w:val="28"/>
          <w:szCs w:val="28"/>
          <w:lang w:val="en-GB"/>
        </w:rPr>
        <w:t xml:space="preserve">, </w:t>
      </w:r>
      <w:r w:rsidRPr="00B002F5">
        <w:rPr>
          <w:bCs/>
          <w:sz w:val="28"/>
          <w:szCs w:val="28"/>
          <w:lang w:val="en-GB"/>
        </w:rPr>
        <w:t>Holmstrom N</w:t>
      </w:r>
      <w:r w:rsidRPr="00B002F5">
        <w:rPr>
          <w:bCs/>
          <w:sz w:val="28"/>
          <w:szCs w:val="28"/>
          <w:lang w:val="en-US"/>
        </w:rPr>
        <w:t>.</w:t>
      </w:r>
      <w:r w:rsidRPr="00B002F5">
        <w:rPr>
          <w:bCs/>
          <w:sz w:val="28"/>
          <w:szCs w:val="28"/>
          <w:lang w:val="en-GB"/>
        </w:rPr>
        <w:t>A</w:t>
      </w:r>
      <w:r w:rsidRPr="00B002F5">
        <w:rPr>
          <w:bCs/>
          <w:sz w:val="28"/>
          <w:szCs w:val="28"/>
          <w:lang w:val="en-US"/>
        </w:rPr>
        <w:t>.</w:t>
      </w:r>
      <w:r w:rsidRPr="00B002F5">
        <w:rPr>
          <w:sz w:val="28"/>
          <w:szCs w:val="28"/>
          <w:lang w:val="en-GB"/>
        </w:rPr>
        <w:t xml:space="preserve">, </w:t>
      </w:r>
      <w:r w:rsidRPr="00B002F5">
        <w:rPr>
          <w:bCs/>
          <w:sz w:val="28"/>
          <w:szCs w:val="28"/>
          <w:lang w:val="en-GB"/>
        </w:rPr>
        <w:t>Lilja J</w:t>
      </w:r>
      <w:r w:rsidRPr="00B002F5">
        <w:rPr>
          <w:bCs/>
          <w:sz w:val="28"/>
          <w:szCs w:val="28"/>
          <w:lang w:val="en-US"/>
        </w:rPr>
        <w:t>.</w:t>
      </w:r>
      <w:r w:rsidRPr="00B002F5">
        <w:rPr>
          <w:bCs/>
          <w:sz w:val="28"/>
          <w:szCs w:val="28"/>
          <w:lang w:val="en-GB"/>
        </w:rPr>
        <w:t>A</w:t>
      </w:r>
      <w:r w:rsidRPr="00B002F5">
        <w:rPr>
          <w:bCs/>
          <w:sz w:val="28"/>
          <w:szCs w:val="28"/>
          <w:lang w:val="en-US"/>
        </w:rPr>
        <w:t>.</w:t>
      </w:r>
      <w:r w:rsidRPr="00B002F5">
        <w:rPr>
          <w:sz w:val="28"/>
          <w:szCs w:val="28"/>
          <w:lang w:val="en-GB"/>
        </w:rPr>
        <w:t xml:space="preserve">, </w:t>
      </w:r>
      <w:r w:rsidRPr="00B002F5">
        <w:rPr>
          <w:bCs/>
          <w:sz w:val="28"/>
          <w:szCs w:val="28"/>
          <w:lang w:val="en-GB"/>
        </w:rPr>
        <w:t>Schweinhardt P</w:t>
      </w:r>
      <w:r w:rsidRPr="00B002F5">
        <w:rPr>
          <w:bCs/>
          <w:sz w:val="28"/>
          <w:szCs w:val="28"/>
          <w:lang w:val="en-US"/>
        </w:rPr>
        <w:t>.</w:t>
      </w:r>
      <w:r w:rsidRPr="00B002F5">
        <w:rPr>
          <w:sz w:val="28"/>
          <w:szCs w:val="28"/>
          <w:lang w:val="en-GB"/>
        </w:rPr>
        <w:t xml:space="preserve">, </w:t>
      </w:r>
      <w:r w:rsidRPr="00B002F5">
        <w:rPr>
          <w:bCs/>
          <w:sz w:val="28"/>
          <w:szCs w:val="28"/>
          <w:lang w:val="en-GB"/>
        </w:rPr>
        <w:t>Hao J</w:t>
      </w:r>
      <w:r w:rsidRPr="00B002F5">
        <w:rPr>
          <w:bCs/>
          <w:sz w:val="28"/>
          <w:szCs w:val="28"/>
          <w:lang w:val="en-US"/>
        </w:rPr>
        <w:t>.</w:t>
      </w:r>
      <w:r w:rsidRPr="00B002F5">
        <w:rPr>
          <w:sz w:val="28"/>
          <w:szCs w:val="28"/>
          <w:lang w:val="en-GB"/>
        </w:rPr>
        <w:t xml:space="preserve">, </w:t>
      </w:r>
      <w:r w:rsidRPr="00B002F5">
        <w:rPr>
          <w:bCs/>
          <w:sz w:val="28"/>
          <w:szCs w:val="28"/>
          <w:lang w:val="en-GB"/>
        </w:rPr>
        <w:t>Spenger C</w:t>
      </w:r>
      <w:r w:rsidRPr="00B002F5">
        <w:rPr>
          <w:bCs/>
          <w:sz w:val="28"/>
          <w:szCs w:val="28"/>
          <w:lang w:val="en-US"/>
        </w:rPr>
        <w:t>.</w:t>
      </w:r>
      <w:r w:rsidRPr="00B002F5">
        <w:rPr>
          <w:sz w:val="28"/>
          <w:szCs w:val="28"/>
          <w:lang w:val="en-GB"/>
        </w:rPr>
        <w:t xml:space="preserve">, </w:t>
      </w:r>
      <w:r w:rsidRPr="00B002F5">
        <w:rPr>
          <w:bCs/>
          <w:sz w:val="28"/>
          <w:szCs w:val="28"/>
          <w:lang w:val="en-GB"/>
        </w:rPr>
        <w:t>Wiesenfeld-Hallin Z</w:t>
      </w:r>
      <w:r w:rsidRPr="00B002F5">
        <w:rPr>
          <w:bCs/>
          <w:sz w:val="28"/>
          <w:szCs w:val="28"/>
          <w:lang w:val="en-US"/>
        </w:rPr>
        <w:t>.</w:t>
      </w:r>
      <w:r w:rsidRPr="00B002F5">
        <w:rPr>
          <w:sz w:val="28"/>
          <w:szCs w:val="28"/>
          <w:lang w:val="en-GB"/>
        </w:rPr>
        <w:t xml:space="preserve">, </w:t>
      </w:r>
      <w:r w:rsidRPr="00B002F5">
        <w:rPr>
          <w:bCs/>
          <w:sz w:val="28"/>
          <w:szCs w:val="28"/>
          <w:lang w:val="en-GB"/>
        </w:rPr>
        <w:t>Kurpad S</w:t>
      </w:r>
      <w:r w:rsidRPr="00B002F5">
        <w:rPr>
          <w:bCs/>
          <w:sz w:val="28"/>
          <w:szCs w:val="28"/>
          <w:lang w:val="en-US"/>
        </w:rPr>
        <w:t>.</w:t>
      </w:r>
      <w:r w:rsidRPr="00B002F5">
        <w:rPr>
          <w:bCs/>
          <w:sz w:val="28"/>
          <w:szCs w:val="28"/>
          <w:lang w:val="en-GB"/>
        </w:rPr>
        <w:t>N</w:t>
      </w:r>
      <w:r w:rsidRPr="00B002F5">
        <w:rPr>
          <w:bCs/>
          <w:sz w:val="28"/>
          <w:szCs w:val="28"/>
          <w:lang w:val="en-US"/>
        </w:rPr>
        <w:t>.</w:t>
      </w:r>
      <w:r w:rsidRPr="00B002F5">
        <w:rPr>
          <w:sz w:val="28"/>
          <w:szCs w:val="28"/>
          <w:lang w:val="en-GB"/>
        </w:rPr>
        <w:t xml:space="preserve">, </w:t>
      </w:r>
      <w:r w:rsidRPr="00B002F5">
        <w:rPr>
          <w:bCs/>
          <w:sz w:val="28"/>
          <w:szCs w:val="28"/>
          <w:lang w:val="en-GB"/>
        </w:rPr>
        <w:t>Frisen J</w:t>
      </w:r>
      <w:r w:rsidRPr="00B002F5">
        <w:rPr>
          <w:bCs/>
          <w:sz w:val="28"/>
          <w:szCs w:val="28"/>
          <w:lang w:val="en-US"/>
        </w:rPr>
        <w:t>.</w:t>
      </w:r>
      <w:r w:rsidRPr="00B002F5">
        <w:rPr>
          <w:sz w:val="28"/>
          <w:szCs w:val="28"/>
          <w:lang w:val="en-GB"/>
        </w:rPr>
        <w:t xml:space="preserve">, </w:t>
      </w:r>
      <w:r w:rsidRPr="00B002F5">
        <w:rPr>
          <w:bCs/>
          <w:sz w:val="28"/>
          <w:szCs w:val="28"/>
          <w:lang w:val="en-GB"/>
        </w:rPr>
        <w:t>Olson L</w:t>
      </w:r>
      <w:r w:rsidRPr="00B002F5">
        <w:rPr>
          <w:sz w:val="28"/>
          <w:szCs w:val="28"/>
          <w:lang w:val="en-GB"/>
        </w:rPr>
        <w:t>.</w:t>
      </w:r>
      <w:r w:rsidRPr="00B002F5">
        <w:rPr>
          <w:bCs/>
          <w:sz w:val="28"/>
          <w:szCs w:val="28"/>
          <w:lang w:val="en-GB"/>
        </w:rPr>
        <w:t xml:space="preserve"> Allodynia limits the usefulness of intraspinal neural stem cell grafts; directed differentiation improves outcome</w:t>
      </w:r>
      <w:r w:rsidRPr="00B002F5">
        <w:rPr>
          <w:bCs/>
          <w:sz w:val="28"/>
          <w:szCs w:val="28"/>
          <w:lang w:val="en-US"/>
        </w:rPr>
        <w:t xml:space="preserve"> // </w:t>
      </w:r>
      <w:r w:rsidRPr="00B002F5">
        <w:rPr>
          <w:sz w:val="28"/>
          <w:szCs w:val="28"/>
          <w:lang w:val="en-GB"/>
        </w:rPr>
        <w:t>Nat</w:t>
      </w:r>
      <w:r w:rsidRPr="00B002F5">
        <w:rPr>
          <w:sz w:val="28"/>
          <w:szCs w:val="28"/>
          <w:lang w:val="en-US"/>
        </w:rPr>
        <w:t>.</w:t>
      </w:r>
      <w:r w:rsidRPr="00B002F5">
        <w:rPr>
          <w:sz w:val="28"/>
          <w:szCs w:val="28"/>
          <w:lang w:val="en-GB"/>
        </w:rPr>
        <w:t xml:space="preserve"> Neurosci. </w:t>
      </w:r>
      <w:r w:rsidRPr="00B002F5">
        <w:rPr>
          <w:sz w:val="28"/>
          <w:szCs w:val="28"/>
          <w:lang w:val="en-US"/>
        </w:rPr>
        <w:t xml:space="preserve">– </w:t>
      </w:r>
      <w:r w:rsidRPr="00B002F5">
        <w:rPr>
          <w:sz w:val="28"/>
          <w:szCs w:val="28"/>
          <w:lang w:val="en-GB"/>
        </w:rPr>
        <w:t>2005</w:t>
      </w:r>
      <w:r w:rsidRPr="00B002F5">
        <w:rPr>
          <w:sz w:val="28"/>
          <w:szCs w:val="28"/>
          <w:lang w:val="en-US"/>
        </w:rPr>
        <w:t>. – V</w:t>
      </w:r>
      <w:r>
        <w:rPr>
          <w:sz w:val="28"/>
          <w:szCs w:val="28"/>
          <w:lang w:val="en-US"/>
        </w:rPr>
        <w:t>ol</w:t>
      </w:r>
      <w:r w:rsidRPr="00B002F5">
        <w:rPr>
          <w:sz w:val="28"/>
          <w:szCs w:val="28"/>
          <w:lang w:val="en-US"/>
        </w:rPr>
        <w:t>.</w:t>
      </w:r>
      <w:r w:rsidRPr="00B002F5">
        <w:rPr>
          <w:sz w:val="28"/>
          <w:szCs w:val="28"/>
          <w:lang w:val="en-GB"/>
        </w:rPr>
        <w:t>8</w:t>
      </w:r>
      <w:r w:rsidRPr="00B002F5">
        <w:rPr>
          <w:sz w:val="28"/>
          <w:szCs w:val="28"/>
          <w:lang w:val="en-US"/>
        </w:rPr>
        <w:t xml:space="preserve">, </w:t>
      </w:r>
      <w:r w:rsidRPr="00B002F5">
        <w:rPr>
          <w:sz w:val="28"/>
          <w:szCs w:val="28"/>
          <w:lang w:val="en-GB"/>
        </w:rPr>
        <w:t>№3</w:t>
      </w:r>
      <w:r w:rsidRPr="00B002F5">
        <w:rPr>
          <w:sz w:val="28"/>
          <w:szCs w:val="28"/>
          <w:lang w:val="en-US"/>
        </w:rPr>
        <w:t>. – P.</w:t>
      </w:r>
      <w:r w:rsidRPr="00B002F5">
        <w:rPr>
          <w:sz w:val="28"/>
          <w:szCs w:val="28"/>
          <w:lang w:val="en-GB"/>
        </w:rPr>
        <w:t>346–</w:t>
      </w:r>
      <w:r w:rsidRPr="00B002F5">
        <w:rPr>
          <w:sz w:val="28"/>
          <w:szCs w:val="28"/>
          <w:lang w:val="en-US"/>
        </w:rPr>
        <w:t>3</w:t>
      </w:r>
      <w:r w:rsidRPr="00B002F5">
        <w:rPr>
          <w:sz w:val="28"/>
          <w:szCs w:val="28"/>
          <w:lang w:val="en-GB"/>
        </w:rPr>
        <w:t>53.</w:t>
      </w:r>
    </w:p>
    <w:p w:rsidR="008A4EE9" w:rsidRPr="00205C8D"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14591B">
        <w:rPr>
          <w:sz w:val="28"/>
          <w:szCs w:val="28"/>
          <w:lang w:val="en-GB"/>
        </w:rPr>
        <w:t>Hains B</w:t>
      </w:r>
      <w:r>
        <w:rPr>
          <w:sz w:val="28"/>
          <w:szCs w:val="28"/>
          <w:lang w:val="en-GB"/>
        </w:rPr>
        <w:t>.</w:t>
      </w:r>
      <w:r w:rsidRPr="0014591B">
        <w:rPr>
          <w:sz w:val="28"/>
          <w:szCs w:val="28"/>
          <w:lang w:val="en-GB"/>
        </w:rPr>
        <w:t>C</w:t>
      </w:r>
      <w:r>
        <w:rPr>
          <w:sz w:val="28"/>
          <w:szCs w:val="28"/>
          <w:lang w:val="en-GB"/>
        </w:rPr>
        <w:t>.</w:t>
      </w:r>
      <w:r w:rsidRPr="0014591B">
        <w:rPr>
          <w:sz w:val="28"/>
          <w:szCs w:val="28"/>
          <w:lang w:val="en-GB"/>
        </w:rPr>
        <w:t>, Johnson K</w:t>
      </w:r>
      <w:r>
        <w:rPr>
          <w:sz w:val="28"/>
          <w:szCs w:val="28"/>
          <w:lang w:val="en-GB"/>
        </w:rPr>
        <w:t>.</w:t>
      </w:r>
      <w:r w:rsidRPr="0014591B">
        <w:rPr>
          <w:sz w:val="28"/>
          <w:szCs w:val="28"/>
          <w:lang w:val="en-GB"/>
        </w:rPr>
        <w:t>M</w:t>
      </w:r>
      <w:r>
        <w:rPr>
          <w:sz w:val="28"/>
          <w:szCs w:val="28"/>
          <w:lang w:val="en-GB"/>
        </w:rPr>
        <w:t>.</w:t>
      </w:r>
      <w:r w:rsidRPr="0014591B">
        <w:rPr>
          <w:sz w:val="28"/>
          <w:szCs w:val="28"/>
          <w:lang w:val="en-GB"/>
        </w:rPr>
        <w:t>, Eaton M</w:t>
      </w:r>
      <w:r>
        <w:rPr>
          <w:sz w:val="28"/>
          <w:szCs w:val="28"/>
          <w:lang w:val="en-GB"/>
        </w:rPr>
        <w:t>.</w:t>
      </w:r>
      <w:r w:rsidRPr="0014591B">
        <w:rPr>
          <w:sz w:val="28"/>
          <w:szCs w:val="28"/>
          <w:lang w:val="en-GB"/>
        </w:rPr>
        <w:t>J</w:t>
      </w:r>
      <w:r>
        <w:rPr>
          <w:sz w:val="28"/>
          <w:szCs w:val="28"/>
          <w:lang w:val="en-GB"/>
        </w:rPr>
        <w:t>.</w:t>
      </w:r>
      <w:r w:rsidRPr="0014591B">
        <w:rPr>
          <w:sz w:val="28"/>
          <w:szCs w:val="28"/>
          <w:lang w:val="en-GB"/>
        </w:rPr>
        <w:t>, Willis W</w:t>
      </w:r>
      <w:r>
        <w:rPr>
          <w:sz w:val="28"/>
          <w:szCs w:val="28"/>
          <w:lang w:val="en-GB"/>
        </w:rPr>
        <w:t>.</w:t>
      </w:r>
      <w:r w:rsidRPr="0014591B">
        <w:rPr>
          <w:sz w:val="28"/>
          <w:szCs w:val="28"/>
          <w:lang w:val="en-GB"/>
        </w:rPr>
        <w:t>D</w:t>
      </w:r>
      <w:r>
        <w:rPr>
          <w:sz w:val="28"/>
          <w:szCs w:val="28"/>
          <w:lang w:val="en-GB"/>
        </w:rPr>
        <w:t>.</w:t>
      </w:r>
      <w:r w:rsidRPr="0014591B">
        <w:rPr>
          <w:sz w:val="28"/>
          <w:szCs w:val="28"/>
          <w:lang w:val="en-GB"/>
        </w:rPr>
        <w:t>, Hulsebosch C</w:t>
      </w:r>
      <w:r>
        <w:rPr>
          <w:sz w:val="28"/>
          <w:szCs w:val="28"/>
          <w:lang w:val="en-GB"/>
        </w:rPr>
        <w:t>.</w:t>
      </w:r>
      <w:r w:rsidRPr="0014591B">
        <w:rPr>
          <w:sz w:val="28"/>
          <w:szCs w:val="28"/>
          <w:lang w:val="en-GB"/>
        </w:rPr>
        <w:t>E</w:t>
      </w:r>
      <w:r>
        <w:rPr>
          <w:sz w:val="28"/>
          <w:szCs w:val="28"/>
          <w:lang w:val="en-GB"/>
        </w:rPr>
        <w:t xml:space="preserve">. </w:t>
      </w:r>
      <w:r w:rsidRPr="00205C8D">
        <w:rPr>
          <w:sz w:val="28"/>
          <w:szCs w:val="28"/>
          <w:lang w:val="en-GB"/>
        </w:rPr>
        <w:t>Serotonergic neural precursor cell grafts attenuate bilateral hyperexcitability of dorsal horn neurons after spinal hemisection in rat</w:t>
      </w:r>
      <w:r>
        <w:rPr>
          <w:sz w:val="28"/>
          <w:szCs w:val="28"/>
          <w:lang w:val="en-GB"/>
        </w:rPr>
        <w:t xml:space="preserve"> // </w:t>
      </w:r>
      <w:r w:rsidRPr="00205C8D">
        <w:rPr>
          <w:sz w:val="28"/>
          <w:szCs w:val="28"/>
          <w:lang w:val="en-GB"/>
        </w:rPr>
        <w:t xml:space="preserve">Neuroscience. </w:t>
      </w:r>
      <w:r>
        <w:rPr>
          <w:sz w:val="28"/>
          <w:szCs w:val="28"/>
          <w:lang w:val="en-GB"/>
        </w:rPr>
        <w:t xml:space="preserve">– </w:t>
      </w:r>
      <w:r w:rsidRPr="00205C8D">
        <w:rPr>
          <w:sz w:val="28"/>
          <w:szCs w:val="28"/>
          <w:lang w:val="en-GB"/>
        </w:rPr>
        <w:t>2003</w:t>
      </w:r>
      <w:r>
        <w:rPr>
          <w:sz w:val="28"/>
          <w:szCs w:val="28"/>
          <w:lang w:val="en-US"/>
        </w:rPr>
        <w:t>. – Vol.</w:t>
      </w:r>
      <w:r w:rsidRPr="00205C8D">
        <w:rPr>
          <w:sz w:val="28"/>
          <w:szCs w:val="28"/>
          <w:lang w:val="en-GB"/>
        </w:rPr>
        <w:t>116, №4</w:t>
      </w:r>
      <w:r>
        <w:rPr>
          <w:sz w:val="28"/>
          <w:szCs w:val="28"/>
          <w:lang w:val="en-US"/>
        </w:rPr>
        <w:t>. – P.</w:t>
      </w:r>
      <w:r w:rsidRPr="00205C8D">
        <w:rPr>
          <w:sz w:val="28"/>
          <w:szCs w:val="28"/>
          <w:lang w:val="en-GB"/>
        </w:rPr>
        <w:t>1097–</w:t>
      </w:r>
      <w:r>
        <w:rPr>
          <w:sz w:val="28"/>
          <w:szCs w:val="28"/>
          <w:lang w:val="en-US"/>
        </w:rPr>
        <w:t>1</w:t>
      </w:r>
      <w:r w:rsidRPr="00205C8D">
        <w:rPr>
          <w:sz w:val="28"/>
          <w:szCs w:val="28"/>
          <w:lang w:val="en-GB"/>
        </w:rPr>
        <w:t>110.</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Ide C</w:t>
      </w:r>
      <w:r w:rsidRPr="00B002F5">
        <w:rPr>
          <w:bCs/>
          <w:sz w:val="28"/>
          <w:szCs w:val="28"/>
          <w:lang w:val="en-US"/>
        </w:rPr>
        <w:t>.</w:t>
      </w:r>
      <w:r w:rsidRPr="00B002F5">
        <w:rPr>
          <w:sz w:val="28"/>
          <w:szCs w:val="28"/>
          <w:lang w:val="en-GB"/>
        </w:rPr>
        <w:t xml:space="preserve">, </w:t>
      </w:r>
      <w:r w:rsidRPr="00B002F5">
        <w:rPr>
          <w:bCs/>
          <w:sz w:val="28"/>
          <w:szCs w:val="28"/>
          <w:lang w:val="en-GB"/>
        </w:rPr>
        <w:t>Kitada M</w:t>
      </w:r>
      <w:r w:rsidRPr="00B002F5">
        <w:rPr>
          <w:bCs/>
          <w:sz w:val="28"/>
          <w:szCs w:val="28"/>
          <w:lang w:val="en-US"/>
        </w:rPr>
        <w:t>.</w:t>
      </w:r>
      <w:r w:rsidRPr="00B002F5">
        <w:rPr>
          <w:sz w:val="28"/>
          <w:szCs w:val="28"/>
          <w:lang w:val="en-GB"/>
        </w:rPr>
        <w:t xml:space="preserve">, </w:t>
      </w:r>
      <w:r w:rsidRPr="00B002F5">
        <w:rPr>
          <w:bCs/>
          <w:sz w:val="28"/>
          <w:szCs w:val="28"/>
          <w:lang w:val="en-GB"/>
        </w:rPr>
        <w:t>Chakrabortty S</w:t>
      </w:r>
      <w:r w:rsidRPr="00B002F5">
        <w:rPr>
          <w:bCs/>
          <w:sz w:val="28"/>
          <w:szCs w:val="28"/>
          <w:lang w:val="en-US"/>
        </w:rPr>
        <w:t>.</w:t>
      </w:r>
      <w:r w:rsidRPr="00B002F5">
        <w:rPr>
          <w:sz w:val="28"/>
          <w:szCs w:val="28"/>
          <w:lang w:val="en-GB"/>
        </w:rPr>
        <w:t xml:space="preserve">, </w:t>
      </w:r>
      <w:r w:rsidRPr="00B002F5">
        <w:rPr>
          <w:bCs/>
          <w:sz w:val="28"/>
          <w:szCs w:val="28"/>
          <w:lang w:val="en-GB"/>
        </w:rPr>
        <w:t>Taketomi M</w:t>
      </w:r>
      <w:r w:rsidRPr="00B002F5">
        <w:rPr>
          <w:bCs/>
          <w:sz w:val="28"/>
          <w:szCs w:val="28"/>
          <w:lang w:val="en-US"/>
        </w:rPr>
        <w:t>.</w:t>
      </w:r>
      <w:r w:rsidRPr="00B002F5">
        <w:rPr>
          <w:sz w:val="28"/>
          <w:szCs w:val="28"/>
          <w:lang w:val="en-GB"/>
        </w:rPr>
        <w:t xml:space="preserve">, </w:t>
      </w:r>
      <w:r w:rsidRPr="00B002F5">
        <w:rPr>
          <w:bCs/>
          <w:sz w:val="28"/>
          <w:szCs w:val="28"/>
          <w:lang w:val="en-GB"/>
        </w:rPr>
        <w:t>Matsumoto N</w:t>
      </w:r>
      <w:r w:rsidRPr="00B002F5">
        <w:rPr>
          <w:bCs/>
          <w:sz w:val="28"/>
          <w:szCs w:val="28"/>
          <w:lang w:val="en-US"/>
        </w:rPr>
        <w:t>.</w:t>
      </w:r>
      <w:r w:rsidRPr="00B002F5">
        <w:rPr>
          <w:sz w:val="28"/>
          <w:szCs w:val="28"/>
          <w:lang w:val="en-GB"/>
        </w:rPr>
        <w:t xml:space="preserve">, </w:t>
      </w:r>
      <w:r w:rsidRPr="00B002F5">
        <w:rPr>
          <w:bCs/>
          <w:sz w:val="28"/>
          <w:szCs w:val="28"/>
          <w:lang w:val="en-GB"/>
        </w:rPr>
        <w:t>Kikukawa S</w:t>
      </w:r>
      <w:r w:rsidRPr="00B002F5">
        <w:rPr>
          <w:bCs/>
          <w:sz w:val="28"/>
          <w:szCs w:val="28"/>
          <w:lang w:val="en-US"/>
        </w:rPr>
        <w:t>.</w:t>
      </w:r>
      <w:r w:rsidRPr="00B002F5">
        <w:rPr>
          <w:sz w:val="28"/>
          <w:szCs w:val="28"/>
          <w:lang w:val="en-GB"/>
        </w:rPr>
        <w:t xml:space="preserve">, </w:t>
      </w:r>
      <w:r w:rsidRPr="00B002F5">
        <w:rPr>
          <w:bCs/>
          <w:sz w:val="28"/>
          <w:szCs w:val="28"/>
          <w:lang w:val="en-GB"/>
        </w:rPr>
        <w:t>Mizoguchi A</w:t>
      </w:r>
      <w:r w:rsidRPr="00B002F5">
        <w:rPr>
          <w:bCs/>
          <w:sz w:val="28"/>
          <w:szCs w:val="28"/>
          <w:lang w:val="en-US"/>
        </w:rPr>
        <w:t>.</w:t>
      </w:r>
      <w:r w:rsidRPr="00B002F5">
        <w:rPr>
          <w:sz w:val="28"/>
          <w:szCs w:val="28"/>
          <w:lang w:val="en-GB"/>
        </w:rPr>
        <w:t xml:space="preserve">, </w:t>
      </w:r>
      <w:r w:rsidRPr="00B002F5">
        <w:rPr>
          <w:bCs/>
          <w:sz w:val="28"/>
          <w:szCs w:val="28"/>
          <w:lang w:val="en-GB"/>
        </w:rPr>
        <w:t>Kawaguchi S</w:t>
      </w:r>
      <w:r w:rsidRPr="00B002F5">
        <w:rPr>
          <w:bCs/>
          <w:sz w:val="28"/>
          <w:szCs w:val="28"/>
          <w:lang w:val="en-US"/>
        </w:rPr>
        <w:t>.</w:t>
      </w:r>
      <w:r w:rsidRPr="00B002F5">
        <w:rPr>
          <w:sz w:val="28"/>
          <w:szCs w:val="28"/>
          <w:lang w:val="en-GB"/>
        </w:rPr>
        <w:t xml:space="preserve">, </w:t>
      </w:r>
      <w:r w:rsidRPr="00B002F5">
        <w:rPr>
          <w:bCs/>
          <w:sz w:val="28"/>
          <w:szCs w:val="28"/>
          <w:lang w:val="en-GB"/>
        </w:rPr>
        <w:t>Endoh K</w:t>
      </w:r>
      <w:r w:rsidRPr="00B002F5">
        <w:rPr>
          <w:bCs/>
          <w:sz w:val="28"/>
          <w:szCs w:val="28"/>
          <w:lang w:val="en-US"/>
        </w:rPr>
        <w:t>.</w:t>
      </w:r>
      <w:r w:rsidRPr="00B002F5">
        <w:rPr>
          <w:sz w:val="28"/>
          <w:szCs w:val="28"/>
          <w:lang w:val="en-GB"/>
        </w:rPr>
        <w:t xml:space="preserve">, </w:t>
      </w:r>
      <w:r w:rsidRPr="00B002F5">
        <w:rPr>
          <w:bCs/>
          <w:sz w:val="28"/>
          <w:szCs w:val="28"/>
          <w:lang w:val="en-GB"/>
        </w:rPr>
        <w:t>Suzuki Y</w:t>
      </w:r>
      <w:r w:rsidRPr="00B002F5">
        <w:rPr>
          <w:sz w:val="28"/>
          <w:szCs w:val="28"/>
          <w:lang w:val="en-GB"/>
        </w:rPr>
        <w:t>.</w:t>
      </w:r>
      <w:r w:rsidRPr="00B002F5">
        <w:rPr>
          <w:bCs/>
          <w:sz w:val="28"/>
          <w:szCs w:val="28"/>
          <w:lang w:val="en-GB"/>
        </w:rPr>
        <w:t xml:space="preserve"> Grafting of choroid plexus epen</w:t>
      </w:r>
      <w:r>
        <w:rPr>
          <w:bCs/>
          <w:sz w:val="28"/>
          <w:szCs w:val="28"/>
          <w:lang w:val="uk-UA"/>
        </w:rPr>
        <w:t>-</w:t>
      </w:r>
      <w:r w:rsidRPr="00B002F5">
        <w:rPr>
          <w:bCs/>
          <w:sz w:val="28"/>
          <w:szCs w:val="28"/>
          <w:lang w:val="en-GB"/>
        </w:rPr>
        <w:t>dymal cells promotes the growth of regenerating axons in the dorsal funiculus of rat spinal cord: a preliminary report</w:t>
      </w:r>
      <w:r w:rsidRPr="00B002F5">
        <w:rPr>
          <w:bCs/>
          <w:sz w:val="28"/>
          <w:szCs w:val="28"/>
          <w:lang w:val="en-US"/>
        </w:rPr>
        <w:t xml:space="preserve"> // </w:t>
      </w:r>
      <w:r w:rsidRPr="00B002F5">
        <w:rPr>
          <w:sz w:val="28"/>
          <w:szCs w:val="28"/>
          <w:lang w:val="en-GB"/>
        </w:rPr>
        <w:t>Exp</w:t>
      </w:r>
      <w:r w:rsidRPr="00B002F5">
        <w:rPr>
          <w:sz w:val="28"/>
          <w:szCs w:val="28"/>
          <w:lang w:val="en-US"/>
        </w:rPr>
        <w:t>.</w:t>
      </w:r>
      <w:r w:rsidRPr="00B002F5">
        <w:rPr>
          <w:sz w:val="28"/>
          <w:szCs w:val="28"/>
          <w:lang w:val="en-GB"/>
        </w:rPr>
        <w:t xml:space="preserve"> Neurol. </w:t>
      </w:r>
      <w:r w:rsidRPr="00B002F5">
        <w:rPr>
          <w:sz w:val="28"/>
          <w:szCs w:val="28"/>
          <w:lang w:val="en-US"/>
        </w:rPr>
        <w:t xml:space="preserve">– </w:t>
      </w:r>
      <w:r w:rsidRPr="00B002F5">
        <w:rPr>
          <w:sz w:val="28"/>
          <w:szCs w:val="28"/>
          <w:lang w:val="en-GB"/>
        </w:rPr>
        <w:t>2001</w:t>
      </w:r>
      <w:r w:rsidRPr="00B002F5">
        <w:rPr>
          <w:sz w:val="28"/>
          <w:szCs w:val="28"/>
          <w:lang w:val="en-US"/>
        </w:rPr>
        <w:t>. – V</w:t>
      </w:r>
      <w:r>
        <w:rPr>
          <w:sz w:val="28"/>
          <w:szCs w:val="28"/>
          <w:lang w:val="en-US"/>
        </w:rPr>
        <w:t>ol</w:t>
      </w:r>
      <w:r w:rsidRPr="00B002F5">
        <w:rPr>
          <w:sz w:val="28"/>
          <w:szCs w:val="28"/>
          <w:lang w:val="en-US"/>
        </w:rPr>
        <w:t>.</w:t>
      </w:r>
      <w:r w:rsidRPr="00B002F5">
        <w:rPr>
          <w:sz w:val="28"/>
          <w:szCs w:val="28"/>
          <w:lang w:val="en-GB"/>
        </w:rPr>
        <w:t>167</w:t>
      </w:r>
      <w:r w:rsidRPr="00B002F5">
        <w:rPr>
          <w:sz w:val="28"/>
          <w:szCs w:val="28"/>
          <w:lang w:val="en-US"/>
        </w:rPr>
        <w:t xml:space="preserve">, </w:t>
      </w:r>
      <w:r w:rsidRPr="00B002F5">
        <w:rPr>
          <w:sz w:val="28"/>
          <w:szCs w:val="28"/>
          <w:lang w:val="en-GB"/>
        </w:rPr>
        <w:t>№2</w:t>
      </w:r>
      <w:r w:rsidRPr="00B002F5">
        <w:rPr>
          <w:sz w:val="28"/>
          <w:szCs w:val="28"/>
          <w:lang w:val="en-US"/>
        </w:rPr>
        <w:t>. – P.</w:t>
      </w:r>
      <w:r w:rsidRPr="00B002F5">
        <w:rPr>
          <w:sz w:val="28"/>
          <w:szCs w:val="28"/>
          <w:lang w:val="en-GB"/>
        </w:rPr>
        <w:t>242–</w:t>
      </w:r>
      <w:r w:rsidRPr="00B002F5">
        <w:rPr>
          <w:sz w:val="28"/>
          <w:szCs w:val="28"/>
          <w:lang w:val="en-US"/>
        </w:rPr>
        <w:t>2</w:t>
      </w:r>
      <w:r w:rsidRPr="00B002F5">
        <w:rPr>
          <w:sz w:val="28"/>
          <w:szCs w:val="28"/>
          <w:lang w:val="en-GB"/>
        </w:rPr>
        <w:t>51.</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Jiang S</w:t>
      </w:r>
      <w:r w:rsidRPr="00B002F5">
        <w:rPr>
          <w:bCs/>
          <w:sz w:val="28"/>
          <w:szCs w:val="28"/>
          <w:lang w:val="en-US"/>
        </w:rPr>
        <w:t>.</w:t>
      </w:r>
      <w:r w:rsidRPr="00B002F5">
        <w:rPr>
          <w:sz w:val="28"/>
          <w:szCs w:val="28"/>
          <w:lang w:val="en-GB"/>
        </w:rPr>
        <w:t xml:space="preserve">, </w:t>
      </w:r>
      <w:r w:rsidRPr="00B002F5">
        <w:rPr>
          <w:bCs/>
          <w:sz w:val="28"/>
          <w:szCs w:val="28"/>
          <w:lang w:val="en-GB"/>
        </w:rPr>
        <w:t>Khan M</w:t>
      </w:r>
      <w:r w:rsidRPr="00B002F5">
        <w:rPr>
          <w:bCs/>
          <w:sz w:val="28"/>
          <w:szCs w:val="28"/>
          <w:lang w:val="en-US"/>
        </w:rPr>
        <w:t>.</w:t>
      </w:r>
      <w:r w:rsidRPr="00B002F5">
        <w:rPr>
          <w:bCs/>
          <w:sz w:val="28"/>
          <w:szCs w:val="28"/>
          <w:lang w:val="en-GB"/>
        </w:rPr>
        <w:t>I</w:t>
      </w:r>
      <w:r w:rsidRPr="00B002F5">
        <w:rPr>
          <w:bCs/>
          <w:sz w:val="28"/>
          <w:szCs w:val="28"/>
          <w:lang w:val="en-US"/>
        </w:rPr>
        <w:t>.</w:t>
      </w:r>
      <w:r w:rsidRPr="00B002F5">
        <w:rPr>
          <w:sz w:val="28"/>
          <w:szCs w:val="28"/>
          <w:lang w:val="en-GB"/>
        </w:rPr>
        <w:t xml:space="preserve">, </w:t>
      </w:r>
      <w:r w:rsidRPr="00B002F5">
        <w:rPr>
          <w:bCs/>
          <w:sz w:val="28"/>
          <w:szCs w:val="28"/>
          <w:lang w:val="en-GB"/>
        </w:rPr>
        <w:t>Wang J</w:t>
      </w:r>
      <w:r w:rsidRPr="00B002F5">
        <w:rPr>
          <w:bCs/>
          <w:sz w:val="28"/>
          <w:szCs w:val="28"/>
          <w:lang w:val="en-US"/>
        </w:rPr>
        <w:t>.</w:t>
      </w:r>
      <w:r w:rsidRPr="00B002F5">
        <w:rPr>
          <w:sz w:val="28"/>
          <w:szCs w:val="28"/>
          <w:lang w:val="en-GB"/>
        </w:rPr>
        <w:t xml:space="preserve">, </w:t>
      </w:r>
      <w:r w:rsidRPr="00B002F5">
        <w:rPr>
          <w:bCs/>
          <w:sz w:val="28"/>
          <w:szCs w:val="28"/>
          <w:lang w:val="en-GB"/>
        </w:rPr>
        <w:t>Middlemiss P</w:t>
      </w:r>
      <w:r w:rsidRPr="00B002F5">
        <w:rPr>
          <w:bCs/>
          <w:sz w:val="28"/>
          <w:szCs w:val="28"/>
          <w:lang w:val="en-US"/>
        </w:rPr>
        <w:t>.</w:t>
      </w:r>
      <w:r w:rsidRPr="00B002F5">
        <w:rPr>
          <w:bCs/>
          <w:sz w:val="28"/>
          <w:szCs w:val="28"/>
          <w:lang w:val="en-GB"/>
        </w:rPr>
        <w:t>J</w:t>
      </w:r>
      <w:r w:rsidRPr="00B002F5">
        <w:rPr>
          <w:bCs/>
          <w:sz w:val="28"/>
          <w:szCs w:val="28"/>
          <w:lang w:val="en-US"/>
        </w:rPr>
        <w:t>.</w:t>
      </w:r>
      <w:r w:rsidRPr="00B002F5">
        <w:rPr>
          <w:sz w:val="28"/>
          <w:szCs w:val="28"/>
          <w:lang w:val="en-GB"/>
        </w:rPr>
        <w:t xml:space="preserve">, </w:t>
      </w:r>
      <w:r w:rsidRPr="00B002F5">
        <w:rPr>
          <w:bCs/>
          <w:sz w:val="28"/>
          <w:szCs w:val="28"/>
          <w:lang w:val="en-GB"/>
        </w:rPr>
        <w:t>Werstiuk E</w:t>
      </w:r>
      <w:r w:rsidRPr="00B002F5">
        <w:rPr>
          <w:bCs/>
          <w:sz w:val="28"/>
          <w:szCs w:val="28"/>
          <w:lang w:val="en-US"/>
        </w:rPr>
        <w:t>.</w:t>
      </w:r>
      <w:r w:rsidRPr="00B002F5">
        <w:rPr>
          <w:bCs/>
          <w:sz w:val="28"/>
          <w:szCs w:val="28"/>
          <w:lang w:val="en-GB"/>
        </w:rPr>
        <w:t>S</w:t>
      </w:r>
      <w:r w:rsidRPr="00B002F5">
        <w:rPr>
          <w:bCs/>
          <w:sz w:val="28"/>
          <w:szCs w:val="28"/>
          <w:lang w:val="en-US"/>
        </w:rPr>
        <w:t>.</w:t>
      </w:r>
      <w:r w:rsidRPr="00B002F5">
        <w:rPr>
          <w:sz w:val="28"/>
          <w:szCs w:val="28"/>
          <w:lang w:val="en-GB"/>
        </w:rPr>
        <w:t xml:space="preserve">, </w:t>
      </w:r>
      <w:r w:rsidRPr="00B002F5">
        <w:rPr>
          <w:bCs/>
          <w:sz w:val="28"/>
          <w:szCs w:val="28"/>
          <w:lang w:val="en-GB"/>
        </w:rPr>
        <w:t>Wickson R</w:t>
      </w:r>
      <w:r w:rsidRPr="00B002F5">
        <w:rPr>
          <w:bCs/>
          <w:sz w:val="28"/>
          <w:szCs w:val="28"/>
          <w:lang w:val="en-US"/>
        </w:rPr>
        <w:t>.</w:t>
      </w:r>
      <w:r w:rsidRPr="00B002F5">
        <w:rPr>
          <w:sz w:val="28"/>
          <w:szCs w:val="28"/>
          <w:lang w:val="en-GB"/>
        </w:rPr>
        <w:t xml:space="preserve">, </w:t>
      </w:r>
      <w:r w:rsidRPr="00B002F5">
        <w:rPr>
          <w:bCs/>
          <w:sz w:val="28"/>
          <w:szCs w:val="28"/>
          <w:lang w:val="en-GB"/>
        </w:rPr>
        <w:t>Rathbone M</w:t>
      </w:r>
      <w:r w:rsidRPr="00B002F5">
        <w:rPr>
          <w:bCs/>
          <w:sz w:val="28"/>
          <w:szCs w:val="28"/>
          <w:lang w:val="en-US"/>
        </w:rPr>
        <w:t>.</w:t>
      </w:r>
      <w:r w:rsidRPr="00B002F5">
        <w:rPr>
          <w:bCs/>
          <w:sz w:val="28"/>
          <w:szCs w:val="28"/>
          <w:lang w:val="en-GB"/>
        </w:rPr>
        <w:t>P</w:t>
      </w:r>
      <w:r w:rsidRPr="00B002F5">
        <w:rPr>
          <w:sz w:val="28"/>
          <w:szCs w:val="28"/>
          <w:lang w:val="en-GB"/>
        </w:rPr>
        <w:t>.</w:t>
      </w:r>
      <w:r w:rsidRPr="00B002F5">
        <w:rPr>
          <w:bCs/>
          <w:sz w:val="28"/>
          <w:szCs w:val="28"/>
          <w:lang w:val="en-GB"/>
        </w:rPr>
        <w:t xml:space="preserve"> Enteric glia promote functional recovery of CTM reflex after dorsal root transection</w:t>
      </w:r>
      <w:r w:rsidRPr="00B002F5">
        <w:rPr>
          <w:bCs/>
          <w:sz w:val="28"/>
          <w:szCs w:val="28"/>
          <w:lang w:val="en-US"/>
        </w:rPr>
        <w:t xml:space="preserve"> // </w:t>
      </w:r>
      <w:r w:rsidRPr="00B002F5">
        <w:rPr>
          <w:sz w:val="28"/>
          <w:szCs w:val="28"/>
          <w:lang w:val="en-GB"/>
        </w:rPr>
        <w:t xml:space="preserve">Neuroreport. </w:t>
      </w:r>
      <w:r w:rsidRPr="00B002F5">
        <w:rPr>
          <w:sz w:val="28"/>
          <w:szCs w:val="28"/>
          <w:lang w:val="en-US"/>
        </w:rPr>
        <w:t xml:space="preserve">– </w:t>
      </w:r>
      <w:r w:rsidRPr="00B002F5">
        <w:rPr>
          <w:sz w:val="28"/>
          <w:szCs w:val="28"/>
          <w:lang w:val="en-GB"/>
        </w:rPr>
        <w:t>2003</w:t>
      </w:r>
      <w:r w:rsidRPr="00B002F5">
        <w:rPr>
          <w:sz w:val="28"/>
          <w:szCs w:val="28"/>
          <w:lang w:val="en-US"/>
        </w:rPr>
        <w:t>. – V</w:t>
      </w:r>
      <w:r>
        <w:rPr>
          <w:sz w:val="28"/>
          <w:szCs w:val="28"/>
          <w:lang w:val="en-US"/>
        </w:rPr>
        <w:t>ol</w:t>
      </w:r>
      <w:r w:rsidRPr="00B002F5">
        <w:rPr>
          <w:sz w:val="28"/>
          <w:szCs w:val="28"/>
          <w:lang w:val="en-US"/>
        </w:rPr>
        <w:t>.</w:t>
      </w:r>
      <w:r w:rsidRPr="00B002F5">
        <w:rPr>
          <w:sz w:val="28"/>
          <w:szCs w:val="28"/>
          <w:lang w:val="en-GB"/>
        </w:rPr>
        <w:t>14</w:t>
      </w:r>
      <w:r w:rsidRPr="00B002F5">
        <w:rPr>
          <w:sz w:val="28"/>
          <w:szCs w:val="28"/>
          <w:lang w:val="en-US"/>
        </w:rPr>
        <w:t xml:space="preserve">, </w:t>
      </w:r>
      <w:r w:rsidRPr="00B002F5">
        <w:rPr>
          <w:sz w:val="28"/>
          <w:szCs w:val="28"/>
          <w:lang w:val="en-GB"/>
        </w:rPr>
        <w:t>№10</w:t>
      </w:r>
      <w:r w:rsidRPr="00B002F5">
        <w:rPr>
          <w:sz w:val="28"/>
          <w:szCs w:val="28"/>
          <w:lang w:val="en-US"/>
        </w:rPr>
        <w:t>. – P.</w:t>
      </w:r>
      <w:r w:rsidRPr="00B002F5">
        <w:rPr>
          <w:sz w:val="28"/>
          <w:szCs w:val="28"/>
          <w:lang w:val="en-GB"/>
        </w:rPr>
        <w:t>1301–</w:t>
      </w:r>
      <w:r w:rsidRPr="00B002F5">
        <w:rPr>
          <w:sz w:val="28"/>
          <w:szCs w:val="28"/>
          <w:lang w:val="en-US"/>
        </w:rPr>
        <w:t>130</w:t>
      </w:r>
      <w:r w:rsidRPr="00B002F5">
        <w:rPr>
          <w:sz w:val="28"/>
          <w:szCs w:val="28"/>
          <w:lang w:val="en-GB"/>
        </w:rPr>
        <w:t>4.</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Sakuragawa N</w:t>
      </w:r>
      <w:r w:rsidRPr="00B002F5">
        <w:rPr>
          <w:bCs/>
          <w:sz w:val="28"/>
          <w:szCs w:val="28"/>
          <w:lang w:val="en-US"/>
        </w:rPr>
        <w:t>.</w:t>
      </w:r>
      <w:r w:rsidRPr="00B002F5">
        <w:rPr>
          <w:bCs/>
          <w:sz w:val="28"/>
          <w:szCs w:val="28"/>
          <w:lang w:val="en-GB"/>
        </w:rPr>
        <w:t>, Kakinuma K</w:t>
      </w:r>
      <w:r w:rsidRPr="00B002F5">
        <w:rPr>
          <w:bCs/>
          <w:sz w:val="28"/>
          <w:szCs w:val="28"/>
          <w:lang w:val="en-US"/>
        </w:rPr>
        <w:t>.</w:t>
      </w:r>
      <w:r w:rsidRPr="00B002F5">
        <w:rPr>
          <w:bCs/>
          <w:sz w:val="28"/>
          <w:szCs w:val="28"/>
          <w:lang w:val="en-GB"/>
        </w:rPr>
        <w:t>, Kikuchi A</w:t>
      </w:r>
      <w:r w:rsidRPr="00B002F5">
        <w:rPr>
          <w:bCs/>
          <w:sz w:val="28"/>
          <w:szCs w:val="28"/>
          <w:lang w:val="en-US"/>
        </w:rPr>
        <w:t>.</w:t>
      </w:r>
      <w:r w:rsidRPr="00B002F5">
        <w:rPr>
          <w:bCs/>
          <w:sz w:val="28"/>
          <w:szCs w:val="28"/>
          <w:lang w:val="en-GB"/>
        </w:rPr>
        <w:t>, Okano H</w:t>
      </w:r>
      <w:r w:rsidRPr="00B002F5">
        <w:rPr>
          <w:bCs/>
          <w:sz w:val="28"/>
          <w:szCs w:val="28"/>
          <w:lang w:val="en-US"/>
        </w:rPr>
        <w:t>.</w:t>
      </w:r>
      <w:r w:rsidRPr="00B002F5">
        <w:rPr>
          <w:bCs/>
          <w:sz w:val="28"/>
          <w:szCs w:val="28"/>
          <w:lang w:val="en-GB"/>
        </w:rPr>
        <w:t>, Uchida S</w:t>
      </w:r>
      <w:r w:rsidRPr="00B002F5">
        <w:rPr>
          <w:bCs/>
          <w:sz w:val="28"/>
          <w:szCs w:val="28"/>
          <w:lang w:val="en-US"/>
        </w:rPr>
        <w:t>.</w:t>
      </w:r>
      <w:r w:rsidRPr="00B002F5">
        <w:rPr>
          <w:bCs/>
          <w:sz w:val="28"/>
          <w:szCs w:val="28"/>
          <w:lang w:val="en-GB"/>
        </w:rPr>
        <w:t>, Kamo I</w:t>
      </w:r>
      <w:r w:rsidRPr="00B002F5">
        <w:rPr>
          <w:bCs/>
          <w:sz w:val="28"/>
          <w:szCs w:val="28"/>
          <w:lang w:val="en-US"/>
        </w:rPr>
        <w:t>.</w:t>
      </w:r>
      <w:r w:rsidRPr="00B002F5">
        <w:rPr>
          <w:bCs/>
          <w:sz w:val="28"/>
          <w:szCs w:val="28"/>
          <w:lang w:val="en-GB"/>
        </w:rPr>
        <w:t>, Kobayashi M</w:t>
      </w:r>
      <w:r w:rsidRPr="00B002F5">
        <w:rPr>
          <w:bCs/>
          <w:sz w:val="28"/>
          <w:szCs w:val="28"/>
          <w:lang w:val="en-US"/>
        </w:rPr>
        <w:t>.</w:t>
      </w:r>
      <w:r w:rsidRPr="00B002F5">
        <w:rPr>
          <w:bCs/>
          <w:sz w:val="28"/>
          <w:szCs w:val="28"/>
          <w:lang w:val="en-GB"/>
        </w:rPr>
        <w:t xml:space="preserve">, Yokoyama Y. Human amnion mesenchyme cells express phenotypes of neuroglial progenitor cells // </w:t>
      </w:r>
      <w:r w:rsidRPr="00B002F5">
        <w:rPr>
          <w:sz w:val="28"/>
          <w:szCs w:val="28"/>
          <w:lang w:val="en-GB"/>
        </w:rPr>
        <w:t>J</w:t>
      </w:r>
      <w:r w:rsidRPr="00B002F5">
        <w:rPr>
          <w:sz w:val="28"/>
          <w:szCs w:val="28"/>
          <w:lang w:val="en-US"/>
        </w:rPr>
        <w:t>.</w:t>
      </w:r>
      <w:r w:rsidRPr="00B002F5">
        <w:rPr>
          <w:sz w:val="28"/>
          <w:szCs w:val="28"/>
          <w:lang w:val="en-GB"/>
        </w:rPr>
        <w:t xml:space="preserve"> Neurosci</w:t>
      </w:r>
      <w:r w:rsidRPr="00B002F5">
        <w:rPr>
          <w:sz w:val="28"/>
          <w:szCs w:val="28"/>
          <w:lang w:val="en-US"/>
        </w:rPr>
        <w:t>.</w:t>
      </w:r>
      <w:r w:rsidRPr="00B002F5">
        <w:rPr>
          <w:sz w:val="28"/>
          <w:szCs w:val="28"/>
          <w:lang w:val="en-GB"/>
        </w:rPr>
        <w:t xml:space="preserve"> Res. </w:t>
      </w:r>
      <w:r w:rsidRPr="00B002F5">
        <w:rPr>
          <w:sz w:val="28"/>
          <w:szCs w:val="28"/>
          <w:lang w:val="en-US"/>
        </w:rPr>
        <w:t xml:space="preserve">– </w:t>
      </w:r>
      <w:r w:rsidRPr="00B002F5">
        <w:rPr>
          <w:sz w:val="28"/>
          <w:szCs w:val="28"/>
          <w:lang w:val="en-GB"/>
        </w:rPr>
        <w:t>2004</w:t>
      </w:r>
      <w:r w:rsidRPr="00B002F5">
        <w:rPr>
          <w:sz w:val="28"/>
          <w:szCs w:val="28"/>
          <w:lang w:val="en-US"/>
        </w:rPr>
        <w:t>. – V</w:t>
      </w:r>
      <w:r>
        <w:rPr>
          <w:sz w:val="28"/>
          <w:szCs w:val="28"/>
          <w:lang w:val="en-US"/>
        </w:rPr>
        <w:t>ol</w:t>
      </w:r>
      <w:r w:rsidRPr="00B002F5">
        <w:rPr>
          <w:sz w:val="28"/>
          <w:szCs w:val="28"/>
          <w:lang w:val="en-US"/>
        </w:rPr>
        <w:t>.</w:t>
      </w:r>
      <w:r w:rsidRPr="00B002F5">
        <w:rPr>
          <w:sz w:val="28"/>
          <w:szCs w:val="28"/>
          <w:lang w:val="en-GB"/>
        </w:rPr>
        <w:t>78</w:t>
      </w:r>
      <w:r w:rsidRPr="00B002F5">
        <w:rPr>
          <w:sz w:val="28"/>
          <w:szCs w:val="28"/>
          <w:lang w:val="en-US"/>
        </w:rPr>
        <w:t xml:space="preserve">, </w:t>
      </w:r>
      <w:r w:rsidRPr="00B002F5">
        <w:rPr>
          <w:sz w:val="28"/>
          <w:szCs w:val="28"/>
          <w:lang w:val="en-GB"/>
        </w:rPr>
        <w:t>№2</w:t>
      </w:r>
      <w:r w:rsidRPr="00B002F5">
        <w:rPr>
          <w:sz w:val="28"/>
          <w:szCs w:val="28"/>
          <w:lang w:val="en-US"/>
        </w:rPr>
        <w:t>. – P.</w:t>
      </w:r>
      <w:r w:rsidRPr="00B002F5">
        <w:rPr>
          <w:sz w:val="28"/>
          <w:szCs w:val="28"/>
          <w:lang w:val="en-GB"/>
        </w:rPr>
        <w:t>208–214.</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Sankar V</w:t>
      </w:r>
      <w:r w:rsidRPr="00B002F5">
        <w:rPr>
          <w:bCs/>
          <w:sz w:val="28"/>
          <w:szCs w:val="28"/>
          <w:lang w:val="en-US"/>
        </w:rPr>
        <w:t>.</w:t>
      </w:r>
      <w:r w:rsidRPr="00B002F5">
        <w:rPr>
          <w:sz w:val="28"/>
          <w:szCs w:val="28"/>
          <w:lang w:val="en-GB"/>
        </w:rPr>
        <w:t xml:space="preserve">, </w:t>
      </w:r>
      <w:r w:rsidRPr="00B002F5">
        <w:rPr>
          <w:bCs/>
          <w:sz w:val="28"/>
          <w:szCs w:val="28"/>
          <w:lang w:val="en-GB"/>
        </w:rPr>
        <w:t>Muthusamy R</w:t>
      </w:r>
      <w:r w:rsidRPr="00B002F5">
        <w:rPr>
          <w:sz w:val="28"/>
          <w:szCs w:val="28"/>
          <w:lang w:val="en-GB"/>
        </w:rPr>
        <w:t>.</w:t>
      </w:r>
      <w:r w:rsidRPr="00B002F5">
        <w:rPr>
          <w:bCs/>
          <w:sz w:val="28"/>
          <w:szCs w:val="28"/>
          <w:lang w:val="en-GB"/>
        </w:rPr>
        <w:t xml:space="preserve"> Role of human amniotic epithelial cell transplantation in spinal cord injury repair research</w:t>
      </w:r>
      <w:r w:rsidRPr="00B002F5">
        <w:rPr>
          <w:bCs/>
          <w:sz w:val="28"/>
          <w:szCs w:val="28"/>
          <w:lang w:val="en-US"/>
        </w:rPr>
        <w:t xml:space="preserve"> // </w:t>
      </w:r>
      <w:r w:rsidRPr="00B002F5">
        <w:rPr>
          <w:sz w:val="28"/>
          <w:szCs w:val="28"/>
          <w:lang w:val="en-GB"/>
        </w:rPr>
        <w:t xml:space="preserve">Neuroscience. </w:t>
      </w:r>
      <w:r w:rsidRPr="00B002F5">
        <w:rPr>
          <w:sz w:val="28"/>
          <w:szCs w:val="28"/>
          <w:lang w:val="en-US"/>
        </w:rPr>
        <w:t xml:space="preserve">– </w:t>
      </w:r>
      <w:r w:rsidRPr="00B002F5">
        <w:rPr>
          <w:sz w:val="28"/>
          <w:szCs w:val="28"/>
          <w:lang w:val="en-GB"/>
        </w:rPr>
        <w:t>2003</w:t>
      </w:r>
      <w:r w:rsidRPr="00B002F5">
        <w:rPr>
          <w:sz w:val="28"/>
          <w:szCs w:val="28"/>
          <w:lang w:val="en-US"/>
        </w:rPr>
        <w:t>. – V</w:t>
      </w:r>
      <w:r>
        <w:rPr>
          <w:sz w:val="28"/>
          <w:szCs w:val="28"/>
          <w:lang w:val="en-US"/>
        </w:rPr>
        <w:t>ol</w:t>
      </w:r>
      <w:r w:rsidRPr="00B002F5">
        <w:rPr>
          <w:sz w:val="28"/>
          <w:szCs w:val="28"/>
          <w:lang w:val="en-US"/>
        </w:rPr>
        <w:t>.</w:t>
      </w:r>
      <w:r w:rsidRPr="00B002F5">
        <w:rPr>
          <w:sz w:val="28"/>
          <w:szCs w:val="28"/>
          <w:lang w:val="en-GB"/>
        </w:rPr>
        <w:t>118</w:t>
      </w:r>
      <w:r w:rsidRPr="00B002F5">
        <w:rPr>
          <w:sz w:val="28"/>
          <w:szCs w:val="28"/>
          <w:lang w:val="en-US"/>
        </w:rPr>
        <w:t xml:space="preserve">, </w:t>
      </w:r>
      <w:r w:rsidRPr="00B002F5">
        <w:rPr>
          <w:sz w:val="28"/>
          <w:szCs w:val="28"/>
          <w:lang w:val="en-GB"/>
        </w:rPr>
        <w:t>№1</w:t>
      </w:r>
      <w:r w:rsidRPr="00B002F5">
        <w:rPr>
          <w:sz w:val="28"/>
          <w:szCs w:val="28"/>
          <w:lang w:val="en-US"/>
        </w:rPr>
        <w:t>. – P.</w:t>
      </w:r>
      <w:r w:rsidRPr="00B002F5">
        <w:rPr>
          <w:sz w:val="28"/>
          <w:szCs w:val="28"/>
          <w:lang w:val="en-GB"/>
        </w:rPr>
        <w:t>11–</w:t>
      </w:r>
      <w:r w:rsidRPr="00B002F5">
        <w:rPr>
          <w:sz w:val="28"/>
          <w:szCs w:val="28"/>
          <w:lang w:val="en-US"/>
        </w:rPr>
        <w:t>1</w:t>
      </w:r>
      <w:r w:rsidRPr="00B002F5">
        <w:rPr>
          <w:sz w:val="28"/>
          <w:szCs w:val="28"/>
          <w:lang w:val="en-GB"/>
        </w:rPr>
        <w:t>7.</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Lee J</w:t>
      </w:r>
      <w:r w:rsidRPr="00B002F5">
        <w:rPr>
          <w:bCs/>
          <w:sz w:val="28"/>
          <w:szCs w:val="28"/>
          <w:lang w:val="en-US"/>
        </w:rPr>
        <w:t>.</w:t>
      </w:r>
      <w:r w:rsidRPr="00B002F5">
        <w:rPr>
          <w:bCs/>
          <w:sz w:val="28"/>
          <w:szCs w:val="28"/>
          <w:lang w:val="en-GB"/>
        </w:rPr>
        <w:t>, Kuroda S</w:t>
      </w:r>
      <w:r w:rsidRPr="00B002F5">
        <w:rPr>
          <w:bCs/>
          <w:sz w:val="28"/>
          <w:szCs w:val="28"/>
          <w:lang w:val="en-US"/>
        </w:rPr>
        <w:t>.</w:t>
      </w:r>
      <w:r w:rsidRPr="00B002F5">
        <w:rPr>
          <w:bCs/>
          <w:sz w:val="28"/>
          <w:szCs w:val="28"/>
          <w:lang w:val="en-GB"/>
        </w:rPr>
        <w:t>, Shichinohe H</w:t>
      </w:r>
      <w:r w:rsidRPr="00B002F5">
        <w:rPr>
          <w:bCs/>
          <w:sz w:val="28"/>
          <w:szCs w:val="28"/>
          <w:lang w:val="en-US"/>
        </w:rPr>
        <w:t>.</w:t>
      </w:r>
      <w:r w:rsidRPr="00B002F5">
        <w:rPr>
          <w:bCs/>
          <w:sz w:val="28"/>
          <w:szCs w:val="28"/>
          <w:lang w:val="en-GB"/>
        </w:rPr>
        <w:t>, Ikeda J</w:t>
      </w:r>
      <w:r w:rsidRPr="00B002F5">
        <w:rPr>
          <w:bCs/>
          <w:sz w:val="28"/>
          <w:szCs w:val="28"/>
          <w:lang w:val="en-US"/>
        </w:rPr>
        <w:t>.</w:t>
      </w:r>
      <w:r w:rsidRPr="00B002F5">
        <w:rPr>
          <w:bCs/>
          <w:sz w:val="28"/>
          <w:szCs w:val="28"/>
          <w:lang w:val="en-GB"/>
        </w:rPr>
        <w:t>, Seki T</w:t>
      </w:r>
      <w:r w:rsidRPr="00B002F5">
        <w:rPr>
          <w:bCs/>
          <w:sz w:val="28"/>
          <w:szCs w:val="28"/>
          <w:lang w:val="en-US"/>
        </w:rPr>
        <w:t>.</w:t>
      </w:r>
      <w:r w:rsidRPr="00B002F5">
        <w:rPr>
          <w:bCs/>
          <w:sz w:val="28"/>
          <w:szCs w:val="28"/>
          <w:lang w:val="en-GB"/>
        </w:rPr>
        <w:t>, Hida K</w:t>
      </w:r>
      <w:r w:rsidRPr="00B002F5">
        <w:rPr>
          <w:bCs/>
          <w:sz w:val="28"/>
          <w:szCs w:val="28"/>
          <w:lang w:val="en-US"/>
        </w:rPr>
        <w:t>.</w:t>
      </w:r>
      <w:r w:rsidRPr="00B002F5">
        <w:rPr>
          <w:bCs/>
          <w:sz w:val="28"/>
          <w:szCs w:val="28"/>
          <w:lang w:val="en-GB"/>
        </w:rPr>
        <w:t>, Tada M</w:t>
      </w:r>
      <w:r w:rsidRPr="00B002F5">
        <w:rPr>
          <w:bCs/>
          <w:sz w:val="28"/>
          <w:szCs w:val="28"/>
          <w:lang w:val="en-US"/>
        </w:rPr>
        <w:t>.</w:t>
      </w:r>
      <w:r w:rsidRPr="00B002F5">
        <w:rPr>
          <w:bCs/>
          <w:sz w:val="28"/>
          <w:szCs w:val="28"/>
          <w:lang w:val="en-GB"/>
        </w:rPr>
        <w:t>, Sawada K</w:t>
      </w:r>
      <w:r w:rsidRPr="00B002F5">
        <w:rPr>
          <w:bCs/>
          <w:sz w:val="28"/>
          <w:szCs w:val="28"/>
          <w:lang w:val="en-US"/>
        </w:rPr>
        <w:t>.</w:t>
      </w:r>
      <w:r w:rsidRPr="00B002F5">
        <w:rPr>
          <w:bCs/>
          <w:sz w:val="28"/>
          <w:szCs w:val="28"/>
          <w:lang w:val="en-GB"/>
        </w:rPr>
        <w:t>, Iwasaki Y. Migration and differentiation of nuclear fluorescence-labeled bone marrow stromal cells after transplantation into cerebral infarct and spinal cord injury in mice</w:t>
      </w:r>
      <w:r w:rsidRPr="00B002F5">
        <w:rPr>
          <w:bCs/>
          <w:sz w:val="28"/>
          <w:szCs w:val="28"/>
          <w:lang w:val="en-US"/>
        </w:rPr>
        <w:t xml:space="preserve"> // </w:t>
      </w:r>
      <w:r w:rsidRPr="00B002F5">
        <w:rPr>
          <w:sz w:val="28"/>
          <w:szCs w:val="28"/>
          <w:lang w:val="en-GB"/>
        </w:rPr>
        <w:t xml:space="preserve">Neuropathology. </w:t>
      </w:r>
      <w:r w:rsidRPr="00B002F5">
        <w:rPr>
          <w:sz w:val="28"/>
          <w:szCs w:val="28"/>
          <w:lang w:val="en-US"/>
        </w:rPr>
        <w:t xml:space="preserve">– </w:t>
      </w:r>
      <w:r w:rsidRPr="00B002F5">
        <w:rPr>
          <w:sz w:val="28"/>
          <w:szCs w:val="28"/>
          <w:lang w:val="en-GB"/>
        </w:rPr>
        <w:t>2003</w:t>
      </w:r>
      <w:r w:rsidRPr="00B002F5">
        <w:rPr>
          <w:sz w:val="28"/>
          <w:szCs w:val="28"/>
          <w:lang w:val="en-US"/>
        </w:rPr>
        <w:t>. – V</w:t>
      </w:r>
      <w:r>
        <w:rPr>
          <w:sz w:val="28"/>
          <w:szCs w:val="28"/>
          <w:lang w:val="en-US"/>
        </w:rPr>
        <w:t>ol</w:t>
      </w:r>
      <w:r w:rsidRPr="00B002F5">
        <w:rPr>
          <w:sz w:val="28"/>
          <w:szCs w:val="28"/>
          <w:lang w:val="en-US"/>
        </w:rPr>
        <w:t>.</w:t>
      </w:r>
      <w:r w:rsidRPr="00B002F5">
        <w:rPr>
          <w:sz w:val="28"/>
          <w:szCs w:val="28"/>
          <w:lang w:val="en-GB"/>
        </w:rPr>
        <w:t>23</w:t>
      </w:r>
      <w:r w:rsidRPr="00B002F5">
        <w:rPr>
          <w:sz w:val="28"/>
          <w:szCs w:val="28"/>
          <w:lang w:val="en-US"/>
        </w:rPr>
        <w:t xml:space="preserve">, </w:t>
      </w:r>
      <w:r w:rsidRPr="00B002F5">
        <w:rPr>
          <w:sz w:val="28"/>
          <w:szCs w:val="28"/>
          <w:lang w:val="en-GB"/>
        </w:rPr>
        <w:t>№3</w:t>
      </w:r>
      <w:r w:rsidRPr="00B002F5">
        <w:rPr>
          <w:sz w:val="28"/>
          <w:szCs w:val="28"/>
          <w:lang w:val="en-US"/>
        </w:rPr>
        <w:t>. – P.</w:t>
      </w:r>
      <w:r w:rsidRPr="00B002F5">
        <w:rPr>
          <w:sz w:val="28"/>
          <w:szCs w:val="28"/>
          <w:lang w:val="en-GB"/>
        </w:rPr>
        <w:t>169–</w:t>
      </w:r>
      <w:r w:rsidRPr="00B002F5">
        <w:rPr>
          <w:sz w:val="28"/>
          <w:szCs w:val="28"/>
          <w:lang w:val="en-US"/>
        </w:rPr>
        <w:t>1</w:t>
      </w:r>
      <w:r w:rsidRPr="00B002F5">
        <w:rPr>
          <w:sz w:val="28"/>
          <w:szCs w:val="28"/>
          <w:lang w:val="en-GB"/>
        </w:rPr>
        <w:t>80.</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Koshizuka S</w:t>
      </w:r>
      <w:r w:rsidRPr="00B002F5">
        <w:rPr>
          <w:bCs/>
          <w:sz w:val="28"/>
          <w:szCs w:val="28"/>
          <w:lang w:val="en-US"/>
        </w:rPr>
        <w:t>.</w:t>
      </w:r>
      <w:r w:rsidRPr="00B002F5">
        <w:rPr>
          <w:bCs/>
          <w:sz w:val="28"/>
          <w:szCs w:val="28"/>
          <w:lang w:val="en-GB"/>
        </w:rPr>
        <w:t>, Okada S</w:t>
      </w:r>
      <w:r w:rsidRPr="00B002F5">
        <w:rPr>
          <w:bCs/>
          <w:sz w:val="28"/>
          <w:szCs w:val="28"/>
          <w:lang w:val="en-US"/>
        </w:rPr>
        <w:t>.</w:t>
      </w:r>
      <w:r w:rsidRPr="00B002F5">
        <w:rPr>
          <w:bCs/>
          <w:sz w:val="28"/>
          <w:szCs w:val="28"/>
          <w:lang w:val="en-GB"/>
        </w:rPr>
        <w:t>, Okawa A</w:t>
      </w:r>
      <w:r w:rsidRPr="00B002F5">
        <w:rPr>
          <w:bCs/>
          <w:sz w:val="28"/>
          <w:szCs w:val="28"/>
          <w:lang w:val="en-US"/>
        </w:rPr>
        <w:t>.</w:t>
      </w:r>
      <w:r w:rsidRPr="00B002F5">
        <w:rPr>
          <w:bCs/>
          <w:sz w:val="28"/>
          <w:szCs w:val="28"/>
          <w:lang w:val="en-GB"/>
        </w:rPr>
        <w:t>, Koda M</w:t>
      </w:r>
      <w:r w:rsidRPr="00B002F5">
        <w:rPr>
          <w:bCs/>
          <w:sz w:val="28"/>
          <w:szCs w:val="28"/>
          <w:lang w:val="en-US"/>
        </w:rPr>
        <w:t>.</w:t>
      </w:r>
      <w:r w:rsidRPr="00B002F5">
        <w:rPr>
          <w:bCs/>
          <w:sz w:val="28"/>
          <w:szCs w:val="28"/>
          <w:lang w:val="en-GB"/>
        </w:rPr>
        <w:t>, Murasawa M</w:t>
      </w:r>
      <w:r w:rsidRPr="00B002F5">
        <w:rPr>
          <w:bCs/>
          <w:sz w:val="28"/>
          <w:szCs w:val="28"/>
          <w:lang w:val="en-US"/>
        </w:rPr>
        <w:t>.</w:t>
      </w:r>
      <w:r w:rsidRPr="00B002F5">
        <w:rPr>
          <w:bCs/>
          <w:sz w:val="28"/>
          <w:szCs w:val="28"/>
          <w:lang w:val="en-GB"/>
        </w:rPr>
        <w:t>, Hashimoto M</w:t>
      </w:r>
      <w:r w:rsidRPr="00B002F5">
        <w:rPr>
          <w:bCs/>
          <w:sz w:val="28"/>
          <w:szCs w:val="28"/>
          <w:lang w:val="en-US"/>
        </w:rPr>
        <w:t>.</w:t>
      </w:r>
      <w:r w:rsidRPr="00B002F5">
        <w:rPr>
          <w:bCs/>
          <w:sz w:val="28"/>
          <w:szCs w:val="28"/>
          <w:lang w:val="en-GB"/>
        </w:rPr>
        <w:t>, Kamada T</w:t>
      </w:r>
      <w:r w:rsidRPr="00B002F5">
        <w:rPr>
          <w:bCs/>
          <w:sz w:val="28"/>
          <w:szCs w:val="28"/>
          <w:lang w:val="en-US"/>
        </w:rPr>
        <w:t>.</w:t>
      </w:r>
      <w:r w:rsidRPr="00B002F5">
        <w:rPr>
          <w:bCs/>
          <w:sz w:val="28"/>
          <w:szCs w:val="28"/>
          <w:lang w:val="en-GB"/>
        </w:rPr>
        <w:t>, Yoshinaga K</w:t>
      </w:r>
      <w:r w:rsidRPr="00B002F5">
        <w:rPr>
          <w:bCs/>
          <w:sz w:val="28"/>
          <w:szCs w:val="28"/>
          <w:lang w:val="en-US"/>
        </w:rPr>
        <w:t>.</w:t>
      </w:r>
      <w:r w:rsidRPr="00B002F5">
        <w:rPr>
          <w:bCs/>
          <w:sz w:val="28"/>
          <w:szCs w:val="28"/>
          <w:lang w:val="en-GB"/>
        </w:rPr>
        <w:t>, Murakami M</w:t>
      </w:r>
      <w:r w:rsidRPr="00B002F5">
        <w:rPr>
          <w:bCs/>
          <w:sz w:val="28"/>
          <w:szCs w:val="28"/>
          <w:lang w:val="en-US"/>
        </w:rPr>
        <w:t>.</w:t>
      </w:r>
      <w:r w:rsidRPr="00B002F5">
        <w:rPr>
          <w:bCs/>
          <w:sz w:val="28"/>
          <w:szCs w:val="28"/>
          <w:lang w:val="en-GB"/>
        </w:rPr>
        <w:t>, Moriya H</w:t>
      </w:r>
      <w:r w:rsidRPr="00B002F5">
        <w:rPr>
          <w:bCs/>
          <w:sz w:val="28"/>
          <w:szCs w:val="28"/>
          <w:lang w:val="en-US"/>
        </w:rPr>
        <w:t>.</w:t>
      </w:r>
      <w:r w:rsidRPr="00B002F5">
        <w:rPr>
          <w:bCs/>
          <w:sz w:val="28"/>
          <w:szCs w:val="28"/>
          <w:lang w:val="en-GB"/>
        </w:rPr>
        <w:t xml:space="preserve">, Yamazaki M. Transplanted </w:t>
      </w:r>
      <w:r w:rsidRPr="00B002F5">
        <w:rPr>
          <w:bCs/>
          <w:sz w:val="28"/>
          <w:szCs w:val="28"/>
          <w:lang w:val="en-GB"/>
        </w:rPr>
        <w:lastRenderedPageBreak/>
        <w:t>hematopoietic stem cells from bone marrow differentiate into neural lineage cells and promote functional recovery after spinal cord injury in mice</w:t>
      </w:r>
      <w:r w:rsidRPr="00B002F5">
        <w:rPr>
          <w:bCs/>
          <w:sz w:val="28"/>
          <w:szCs w:val="28"/>
          <w:lang w:val="en-US"/>
        </w:rPr>
        <w:t xml:space="preserve"> // </w:t>
      </w:r>
      <w:r w:rsidRPr="00B002F5">
        <w:rPr>
          <w:sz w:val="28"/>
          <w:szCs w:val="28"/>
          <w:lang w:val="en-GB"/>
        </w:rPr>
        <w:t>J</w:t>
      </w:r>
      <w:r w:rsidRPr="00B002F5">
        <w:rPr>
          <w:sz w:val="28"/>
          <w:szCs w:val="28"/>
          <w:lang w:val="en-US"/>
        </w:rPr>
        <w:t>.</w:t>
      </w:r>
      <w:r w:rsidRPr="00B002F5">
        <w:rPr>
          <w:sz w:val="28"/>
          <w:szCs w:val="28"/>
          <w:lang w:val="en-GB"/>
        </w:rPr>
        <w:t xml:space="preserve"> Neuropathol</w:t>
      </w:r>
      <w:r w:rsidRPr="00B002F5">
        <w:rPr>
          <w:sz w:val="28"/>
          <w:szCs w:val="28"/>
          <w:lang w:val="en-US"/>
        </w:rPr>
        <w:t>.</w:t>
      </w:r>
      <w:r w:rsidRPr="00B002F5">
        <w:rPr>
          <w:sz w:val="28"/>
          <w:szCs w:val="28"/>
          <w:lang w:val="en-GB"/>
        </w:rPr>
        <w:t xml:space="preserve"> Exp</w:t>
      </w:r>
      <w:r w:rsidRPr="00B002F5">
        <w:rPr>
          <w:sz w:val="28"/>
          <w:szCs w:val="28"/>
          <w:lang w:val="en-US"/>
        </w:rPr>
        <w:t>.</w:t>
      </w:r>
      <w:r w:rsidRPr="00B002F5">
        <w:rPr>
          <w:sz w:val="28"/>
          <w:szCs w:val="28"/>
          <w:lang w:val="en-GB"/>
        </w:rPr>
        <w:t xml:space="preserve"> Neurol. </w:t>
      </w:r>
      <w:r w:rsidRPr="00B002F5">
        <w:rPr>
          <w:sz w:val="28"/>
          <w:szCs w:val="28"/>
          <w:lang w:val="en-US"/>
        </w:rPr>
        <w:t xml:space="preserve">– </w:t>
      </w:r>
      <w:r w:rsidRPr="00B002F5">
        <w:rPr>
          <w:sz w:val="28"/>
          <w:szCs w:val="28"/>
          <w:lang w:val="en-GB"/>
        </w:rPr>
        <w:t>2004</w:t>
      </w:r>
      <w:r w:rsidRPr="00B002F5">
        <w:rPr>
          <w:sz w:val="28"/>
          <w:szCs w:val="28"/>
          <w:lang w:val="en-US"/>
        </w:rPr>
        <w:t>. – V</w:t>
      </w:r>
      <w:r>
        <w:rPr>
          <w:sz w:val="28"/>
          <w:szCs w:val="28"/>
          <w:lang w:val="en-US"/>
        </w:rPr>
        <w:t>ol</w:t>
      </w:r>
      <w:r w:rsidRPr="00B002F5">
        <w:rPr>
          <w:sz w:val="28"/>
          <w:szCs w:val="28"/>
          <w:lang w:val="en-US"/>
        </w:rPr>
        <w:t>.</w:t>
      </w:r>
      <w:r w:rsidRPr="00B002F5">
        <w:rPr>
          <w:sz w:val="28"/>
          <w:szCs w:val="28"/>
          <w:lang w:val="en-GB"/>
        </w:rPr>
        <w:t>63</w:t>
      </w:r>
      <w:r w:rsidRPr="00B002F5">
        <w:rPr>
          <w:sz w:val="28"/>
          <w:szCs w:val="28"/>
          <w:lang w:val="en-US"/>
        </w:rPr>
        <w:t xml:space="preserve">, </w:t>
      </w:r>
      <w:r w:rsidRPr="00B002F5">
        <w:rPr>
          <w:sz w:val="28"/>
          <w:szCs w:val="28"/>
          <w:lang w:val="en-GB"/>
        </w:rPr>
        <w:t>№1</w:t>
      </w:r>
      <w:r w:rsidRPr="00B002F5">
        <w:rPr>
          <w:sz w:val="28"/>
          <w:szCs w:val="28"/>
          <w:lang w:val="en-US"/>
        </w:rPr>
        <w:t>. – P.</w:t>
      </w:r>
      <w:r w:rsidRPr="00B002F5">
        <w:rPr>
          <w:sz w:val="28"/>
          <w:szCs w:val="28"/>
          <w:lang w:val="en-GB"/>
        </w:rPr>
        <w:t>64–72.</w:t>
      </w:r>
    </w:p>
    <w:p w:rsidR="008A4EE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Kuh S</w:t>
      </w:r>
      <w:r w:rsidRPr="00B002F5">
        <w:rPr>
          <w:bCs/>
          <w:sz w:val="28"/>
          <w:szCs w:val="28"/>
          <w:lang w:val="en-US"/>
        </w:rPr>
        <w:t>.</w:t>
      </w:r>
      <w:r w:rsidRPr="00B002F5">
        <w:rPr>
          <w:bCs/>
          <w:sz w:val="28"/>
          <w:szCs w:val="28"/>
          <w:lang w:val="en-GB"/>
        </w:rPr>
        <w:t>U</w:t>
      </w:r>
      <w:r w:rsidRPr="00B002F5">
        <w:rPr>
          <w:bCs/>
          <w:sz w:val="28"/>
          <w:szCs w:val="28"/>
          <w:lang w:val="en-US"/>
        </w:rPr>
        <w:t>.</w:t>
      </w:r>
      <w:r w:rsidRPr="00B002F5">
        <w:rPr>
          <w:sz w:val="28"/>
          <w:szCs w:val="28"/>
          <w:lang w:val="en-GB"/>
        </w:rPr>
        <w:t xml:space="preserve">, </w:t>
      </w:r>
      <w:r w:rsidRPr="00B002F5">
        <w:rPr>
          <w:bCs/>
          <w:sz w:val="28"/>
          <w:szCs w:val="28"/>
          <w:lang w:val="en-GB"/>
        </w:rPr>
        <w:t>Cho Y</w:t>
      </w:r>
      <w:r w:rsidRPr="00B002F5">
        <w:rPr>
          <w:bCs/>
          <w:sz w:val="28"/>
          <w:szCs w:val="28"/>
          <w:lang w:val="en-US"/>
        </w:rPr>
        <w:t>.</w:t>
      </w:r>
      <w:r w:rsidRPr="00B002F5">
        <w:rPr>
          <w:bCs/>
          <w:sz w:val="28"/>
          <w:szCs w:val="28"/>
          <w:lang w:val="en-GB"/>
        </w:rPr>
        <w:t>E</w:t>
      </w:r>
      <w:r w:rsidRPr="00B002F5">
        <w:rPr>
          <w:bCs/>
          <w:sz w:val="28"/>
          <w:szCs w:val="28"/>
          <w:lang w:val="en-US"/>
        </w:rPr>
        <w:t>.</w:t>
      </w:r>
      <w:r w:rsidRPr="00B002F5">
        <w:rPr>
          <w:sz w:val="28"/>
          <w:szCs w:val="28"/>
          <w:lang w:val="en-GB"/>
        </w:rPr>
        <w:t xml:space="preserve">, </w:t>
      </w:r>
      <w:r w:rsidRPr="00B002F5">
        <w:rPr>
          <w:bCs/>
          <w:sz w:val="28"/>
          <w:szCs w:val="28"/>
          <w:lang w:val="en-GB"/>
        </w:rPr>
        <w:t>Yoon D</w:t>
      </w:r>
      <w:r w:rsidRPr="00B002F5">
        <w:rPr>
          <w:bCs/>
          <w:sz w:val="28"/>
          <w:szCs w:val="28"/>
          <w:lang w:val="en-US"/>
        </w:rPr>
        <w:t>.</w:t>
      </w:r>
      <w:r w:rsidRPr="00B002F5">
        <w:rPr>
          <w:bCs/>
          <w:sz w:val="28"/>
          <w:szCs w:val="28"/>
          <w:lang w:val="en-GB"/>
        </w:rPr>
        <w:t>H</w:t>
      </w:r>
      <w:r w:rsidRPr="00B002F5">
        <w:rPr>
          <w:bCs/>
          <w:sz w:val="28"/>
          <w:szCs w:val="28"/>
          <w:lang w:val="en-US"/>
        </w:rPr>
        <w:t>.</w:t>
      </w:r>
      <w:r w:rsidRPr="00B002F5">
        <w:rPr>
          <w:sz w:val="28"/>
          <w:szCs w:val="28"/>
          <w:lang w:val="en-GB"/>
        </w:rPr>
        <w:t xml:space="preserve">, </w:t>
      </w:r>
      <w:r w:rsidRPr="00B002F5">
        <w:rPr>
          <w:bCs/>
          <w:sz w:val="28"/>
          <w:szCs w:val="28"/>
          <w:lang w:val="en-GB"/>
        </w:rPr>
        <w:t>Kim K</w:t>
      </w:r>
      <w:r w:rsidRPr="00B002F5">
        <w:rPr>
          <w:bCs/>
          <w:sz w:val="28"/>
          <w:szCs w:val="28"/>
          <w:lang w:val="en-US"/>
        </w:rPr>
        <w:t>.</w:t>
      </w:r>
      <w:r w:rsidRPr="00B002F5">
        <w:rPr>
          <w:bCs/>
          <w:sz w:val="28"/>
          <w:szCs w:val="28"/>
          <w:lang w:val="en-GB"/>
        </w:rPr>
        <w:t>N</w:t>
      </w:r>
      <w:r w:rsidRPr="00B002F5">
        <w:rPr>
          <w:bCs/>
          <w:sz w:val="28"/>
          <w:szCs w:val="28"/>
          <w:lang w:val="en-US"/>
        </w:rPr>
        <w:t>.</w:t>
      </w:r>
      <w:r w:rsidRPr="00B002F5">
        <w:rPr>
          <w:sz w:val="28"/>
          <w:szCs w:val="28"/>
          <w:lang w:val="en-GB"/>
        </w:rPr>
        <w:t xml:space="preserve">, </w:t>
      </w:r>
      <w:r w:rsidRPr="00B002F5">
        <w:rPr>
          <w:bCs/>
          <w:sz w:val="28"/>
          <w:szCs w:val="28"/>
          <w:lang w:val="en-GB"/>
        </w:rPr>
        <w:t>Ha Y</w:t>
      </w:r>
      <w:r w:rsidRPr="00B002F5">
        <w:rPr>
          <w:sz w:val="28"/>
          <w:szCs w:val="28"/>
          <w:lang w:val="en-GB"/>
        </w:rPr>
        <w:t>.</w:t>
      </w:r>
      <w:r w:rsidRPr="00B002F5">
        <w:rPr>
          <w:bCs/>
          <w:sz w:val="28"/>
          <w:szCs w:val="28"/>
          <w:lang w:val="en-GB"/>
        </w:rPr>
        <w:t xml:space="preserve"> Functional recovery after human umbilical cord blood cells transplantation with brain-derived neutrophic factor into the spinal cord injured rat</w:t>
      </w:r>
      <w:r w:rsidRPr="00B002F5">
        <w:rPr>
          <w:bCs/>
          <w:sz w:val="28"/>
          <w:szCs w:val="28"/>
          <w:lang w:val="en-US"/>
        </w:rPr>
        <w:t xml:space="preserve"> // </w:t>
      </w:r>
      <w:r w:rsidRPr="00B002F5">
        <w:rPr>
          <w:sz w:val="28"/>
          <w:szCs w:val="28"/>
          <w:lang w:val="en-GB"/>
        </w:rPr>
        <w:t>Acta Neurochir</w:t>
      </w:r>
      <w:r w:rsidRPr="00B002F5">
        <w:rPr>
          <w:sz w:val="28"/>
          <w:szCs w:val="28"/>
          <w:lang w:val="en-US"/>
        </w:rPr>
        <w:t>.</w:t>
      </w:r>
      <w:r w:rsidRPr="00B002F5">
        <w:rPr>
          <w:sz w:val="28"/>
          <w:szCs w:val="28"/>
          <w:lang w:val="en-GB"/>
        </w:rPr>
        <w:t xml:space="preserve"> (Wien)</w:t>
      </w:r>
      <w:r w:rsidRPr="00B002F5">
        <w:rPr>
          <w:sz w:val="28"/>
          <w:szCs w:val="28"/>
          <w:lang w:val="en-US"/>
        </w:rPr>
        <w:t>. –</w:t>
      </w:r>
      <w:r w:rsidRPr="00B002F5">
        <w:rPr>
          <w:sz w:val="28"/>
          <w:szCs w:val="28"/>
          <w:lang w:val="en-GB"/>
        </w:rPr>
        <w:t xml:space="preserve"> 2005</w:t>
      </w:r>
      <w:r w:rsidRPr="00B002F5">
        <w:rPr>
          <w:sz w:val="28"/>
          <w:szCs w:val="28"/>
          <w:lang w:val="en-US"/>
        </w:rPr>
        <w:t>. – V</w:t>
      </w:r>
      <w:r>
        <w:rPr>
          <w:sz w:val="28"/>
          <w:szCs w:val="28"/>
          <w:lang w:val="en-US"/>
        </w:rPr>
        <w:t>ol</w:t>
      </w:r>
      <w:r w:rsidRPr="00B002F5">
        <w:rPr>
          <w:sz w:val="28"/>
          <w:szCs w:val="28"/>
          <w:lang w:val="en-US"/>
        </w:rPr>
        <w:t>.</w:t>
      </w:r>
      <w:r w:rsidRPr="00B002F5">
        <w:rPr>
          <w:sz w:val="28"/>
          <w:szCs w:val="28"/>
          <w:lang w:val="en-GB"/>
        </w:rPr>
        <w:t>147</w:t>
      </w:r>
      <w:r w:rsidRPr="00B002F5">
        <w:rPr>
          <w:sz w:val="28"/>
          <w:szCs w:val="28"/>
          <w:lang w:val="en-US"/>
        </w:rPr>
        <w:t xml:space="preserve">, </w:t>
      </w:r>
      <w:r w:rsidRPr="00B002F5">
        <w:rPr>
          <w:sz w:val="28"/>
          <w:szCs w:val="28"/>
          <w:lang w:val="en-GB"/>
        </w:rPr>
        <w:t>№9</w:t>
      </w:r>
      <w:r w:rsidRPr="00B002F5">
        <w:rPr>
          <w:sz w:val="28"/>
          <w:szCs w:val="28"/>
          <w:lang w:val="en-US"/>
        </w:rPr>
        <w:t>. – P.</w:t>
      </w:r>
      <w:r w:rsidRPr="00B002F5">
        <w:rPr>
          <w:sz w:val="28"/>
          <w:szCs w:val="28"/>
          <w:lang w:val="en-GB"/>
        </w:rPr>
        <w:t>985–</w:t>
      </w:r>
      <w:r w:rsidRPr="00B002F5">
        <w:rPr>
          <w:sz w:val="28"/>
          <w:szCs w:val="28"/>
          <w:lang w:val="en-US"/>
        </w:rPr>
        <w:t>9</w:t>
      </w:r>
      <w:r w:rsidRPr="00B002F5">
        <w:rPr>
          <w:sz w:val="28"/>
          <w:szCs w:val="28"/>
          <w:lang w:val="en-GB"/>
        </w:rPr>
        <w:t>92.</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Bakshi A</w:t>
      </w:r>
      <w:r w:rsidRPr="00B002F5">
        <w:rPr>
          <w:bCs/>
          <w:sz w:val="28"/>
          <w:szCs w:val="28"/>
          <w:lang w:val="en-US"/>
        </w:rPr>
        <w:t>.</w:t>
      </w:r>
      <w:r w:rsidRPr="00B002F5">
        <w:rPr>
          <w:sz w:val="28"/>
          <w:szCs w:val="28"/>
          <w:lang w:val="en-GB"/>
        </w:rPr>
        <w:t xml:space="preserve">, </w:t>
      </w:r>
      <w:r w:rsidRPr="00B002F5">
        <w:rPr>
          <w:bCs/>
          <w:sz w:val="28"/>
          <w:szCs w:val="28"/>
          <w:lang w:val="en-GB"/>
        </w:rPr>
        <w:t>Hunter C</w:t>
      </w:r>
      <w:r w:rsidRPr="00B002F5">
        <w:rPr>
          <w:bCs/>
          <w:sz w:val="28"/>
          <w:szCs w:val="28"/>
          <w:lang w:val="en-US"/>
        </w:rPr>
        <w:t>.</w:t>
      </w:r>
      <w:r w:rsidRPr="00B002F5">
        <w:rPr>
          <w:sz w:val="28"/>
          <w:szCs w:val="28"/>
          <w:lang w:val="en-GB"/>
        </w:rPr>
        <w:t xml:space="preserve">, </w:t>
      </w:r>
      <w:r w:rsidRPr="00B002F5">
        <w:rPr>
          <w:bCs/>
          <w:sz w:val="28"/>
          <w:szCs w:val="28"/>
          <w:lang w:val="en-GB"/>
        </w:rPr>
        <w:t>Swanger S</w:t>
      </w:r>
      <w:r w:rsidRPr="00B002F5">
        <w:rPr>
          <w:bCs/>
          <w:sz w:val="28"/>
          <w:szCs w:val="28"/>
          <w:lang w:val="en-US"/>
        </w:rPr>
        <w:t>.</w:t>
      </w:r>
      <w:r w:rsidRPr="00B002F5">
        <w:rPr>
          <w:sz w:val="28"/>
          <w:szCs w:val="28"/>
          <w:lang w:val="en-GB"/>
        </w:rPr>
        <w:t xml:space="preserve">, </w:t>
      </w:r>
      <w:r w:rsidRPr="00B002F5">
        <w:rPr>
          <w:bCs/>
          <w:sz w:val="28"/>
          <w:szCs w:val="28"/>
          <w:lang w:val="en-GB"/>
        </w:rPr>
        <w:t>Lepore A</w:t>
      </w:r>
      <w:r w:rsidRPr="00B002F5">
        <w:rPr>
          <w:bCs/>
          <w:sz w:val="28"/>
          <w:szCs w:val="28"/>
          <w:lang w:val="en-US"/>
        </w:rPr>
        <w:t>.</w:t>
      </w:r>
      <w:r w:rsidRPr="00B002F5">
        <w:rPr>
          <w:sz w:val="28"/>
          <w:szCs w:val="28"/>
          <w:lang w:val="en-GB"/>
        </w:rPr>
        <w:t xml:space="preserve">, </w:t>
      </w:r>
      <w:r w:rsidRPr="00B002F5">
        <w:rPr>
          <w:bCs/>
          <w:sz w:val="28"/>
          <w:szCs w:val="28"/>
          <w:lang w:val="en-GB"/>
        </w:rPr>
        <w:t>Fischer I</w:t>
      </w:r>
      <w:r w:rsidRPr="00B002F5">
        <w:rPr>
          <w:sz w:val="28"/>
          <w:szCs w:val="28"/>
          <w:lang w:val="en-GB"/>
        </w:rPr>
        <w:t>.</w:t>
      </w:r>
      <w:r w:rsidRPr="00B002F5">
        <w:rPr>
          <w:bCs/>
          <w:sz w:val="28"/>
          <w:szCs w:val="28"/>
          <w:lang w:val="en-GB"/>
        </w:rPr>
        <w:t xml:space="preserve"> Minimally invasive delivery of stem cells for spinal cord injury: advantages of the lumbar puncture technique</w:t>
      </w:r>
      <w:r w:rsidRPr="00B002F5">
        <w:rPr>
          <w:bCs/>
          <w:sz w:val="28"/>
          <w:szCs w:val="28"/>
          <w:lang w:val="en-US"/>
        </w:rPr>
        <w:t xml:space="preserve"> // </w:t>
      </w:r>
      <w:r w:rsidRPr="00B002F5">
        <w:rPr>
          <w:sz w:val="28"/>
          <w:szCs w:val="28"/>
          <w:lang w:val="en-GB"/>
        </w:rPr>
        <w:t>J</w:t>
      </w:r>
      <w:r w:rsidRPr="00B002F5">
        <w:rPr>
          <w:sz w:val="28"/>
          <w:szCs w:val="28"/>
          <w:lang w:val="en-US"/>
        </w:rPr>
        <w:t>.</w:t>
      </w:r>
      <w:r w:rsidRPr="00B002F5">
        <w:rPr>
          <w:sz w:val="28"/>
          <w:szCs w:val="28"/>
          <w:lang w:val="en-GB"/>
        </w:rPr>
        <w:t xml:space="preserve"> Neurosurg</w:t>
      </w:r>
      <w:r w:rsidRPr="00B002F5">
        <w:rPr>
          <w:sz w:val="28"/>
          <w:szCs w:val="28"/>
          <w:lang w:val="en-US"/>
        </w:rPr>
        <w:t>.</w:t>
      </w:r>
      <w:r w:rsidRPr="00B002F5">
        <w:rPr>
          <w:sz w:val="28"/>
          <w:szCs w:val="28"/>
          <w:lang w:val="en-GB"/>
        </w:rPr>
        <w:t xml:space="preserve"> Spine. </w:t>
      </w:r>
      <w:r w:rsidRPr="00B002F5">
        <w:rPr>
          <w:sz w:val="28"/>
          <w:szCs w:val="28"/>
          <w:lang w:val="en-US"/>
        </w:rPr>
        <w:t xml:space="preserve">– </w:t>
      </w:r>
      <w:r w:rsidRPr="00B002F5">
        <w:rPr>
          <w:sz w:val="28"/>
          <w:szCs w:val="28"/>
          <w:lang w:val="en-GB"/>
        </w:rPr>
        <w:t>2004</w:t>
      </w:r>
      <w:r w:rsidRPr="00B002F5">
        <w:rPr>
          <w:sz w:val="28"/>
          <w:szCs w:val="28"/>
          <w:lang w:val="en-US"/>
        </w:rPr>
        <w:t>. –</w:t>
      </w:r>
      <w:r w:rsidRPr="00B002F5">
        <w:rPr>
          <w:sz w:val="28"/>
          <w:szCs w:val="28"/>
          <w:lang w:val="en-GB"/>
        </w:rPr>
        <w:t xml:space="preserve"> </w:t>
      </w:r>
      <w:r w:rsidRPr="00B002F5">
        <w:rPr>
          <w:sz w:val="28"/>
          <w:szCs w:val="28"/>
          <w:lang w:val="en-US"/>
        </w:rPr>
        <w:t>V</w:t>
      </w:r>
      <w:r>
        <w:rPr>
          <w:sz w:val="28"/>
          <w:szCs w:val="28"/>
          <w:lang w:val="en-US"/>
        </w:rPr>
        <w:t>ol</w:t>
      </w:r>
      <w:r w:rsidRPr="00B002F5">
        <w:rPr>
          <w:sz w:val="28"/>
          <w:szCs w:val="28"/>
          <w:lang w:val="en-US"/>
        </w:rPr>
        <w:t>.</w:t>
      </w:r>
      <w:r w:rsidRPr="00B002F5">
        <w:rPr>
          <w:sz w:val="28"/>
          <w:szCs w:val="28"/>
          <w:lang w:val="en-GB"/>
        </w:rPr>
        <w:t>1</w:t>
      </w:r>
      <w:r w:rsidRPr="00B002F5">
        <w:rPr>
          <w:sz w:val="28"/>
          <w:szCs w:val="28"/>
          <w:lang w:val="en-US"/>
        </w:rPr>
        <w:t xml:space="preserve">, </w:t>
      </w:r>
      <w:r w:rsidRPr="00B002F5">
        <w:rPr>
          <w:sz w:val="28"/>
          <w:szCs w:val="28"/>
          <w:lang w:val="en-GB"/>
        </w:rPr>
        <w:t>№3</w:t>
      </w:r>
      <w:r w:rsidRPr="00B002F5">
        <w:rPr>
          <w:sz w:val="28"/>
          <w:szCs w:val="28"/>
          <w:lang w:val="en-US"/>
        </w:rPr>
        <w:t>. – P.</w:t>
      </w:r>
      <w:r w:rsidRPr="00B002F5">
        <w:rPr>
          <w:sz w:val="28"/>
          <w:szCs w:val="28"/>
          <w:lang w:val="en-GB"/>
        </w:rPr>
        <w:t>330–</w:t>
      </w:r>
      <w:r w:rsidRPr="00B002F5">
        <w:rPr>
          <w:sz w:val="28"/>
          <w:szCs w:val="28"/>
          <w:lang w:val="en-US"/>
        </w:rPr>
        <w:t>33</w:t>
      </w:r>
      <w:r w:rsidRPr="00B002F5">
        <w:rPr>
          <w:sz w:val="28"/>
          <w:szCs w:val="28"/>
          <w:lang w:val="en-GB"/>
        </w:rPr>
        <w:t>7.</w:t>
      </w:r>
    </w:p>
    <w:p w:rsidR="008A4EE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Satake K</w:t>
      </w:r>
      <w:r w:rsidRPr="00B002F5">
        <w:rPr>
          <w:bCs/>
          <w:sz w:val="28"/>
          <w:szCs w:val="28"/>
          <w:lang w:val="en-US"/>
        </w:rPr>
        <w:t>.</w:t>
      </w:r>
      <w:r w:rsidRPr="00B002F5">
        <w:rPr>
          <w:sz w:val="28"/>
          <w:szCs w:val="28"/>
          <w:lang w:val="en-GB"/>
        </w:rPr>
        <w:t xml:space="preserve">, </w:t>
      </w:r>
      <w:r w:rsidRPr="00B002F5">
        <w:rPr>
          <w:bCs/>
          <w:sz w:val="28"/>
          <w:szCs w:val="28"/>
          <w:lang w:val="en-GB"/>
        </w:rPr>
        <w:t>Lou J</w:t>
      </w:r>
      <w:r w:rsidRPr="00B002F5">
        <w:rPr>
          <w:bCs/>
          <w:sz w:val="28"/>
          <w:szCs w:val="28"/>
          <w:lang w:val="en-US"/>
        </w:rPr>
        <w:t>.</w:t>
      </w:r>
      <w:r w:rsidRPr="00B002F5">
        <w:rPr>
          <w:sz w:val="28"/>
          <w:szCs w:val="28"/>
          <w:lang w:val="en-GB"/>
        </w:rPr>
        <w:t xml:space="preserve">, </w:t>
      </w:r>
      <w:r w:rsidRPr="00B002F5">
        <w:rPr>
          <w:bCs/>
          <w:sz w:val="28"/>
          <w:szCs w:val="28"/>
          <w:lang w:val="en-GB"/>
        </w:rPr>
        <w:t>Lenke L</w:t>
      </w:r>
      <w:r w:rsidRPr="00B002F5">
        <w:rPr>
          <w:bCs/>
          <w:sz w:val="28"/>
          <w:szCs w:val="28"/>
          <w:lang w:val="en-US"/>
        </w:rPr>
        <w:t>.</w:t>
      </w:r>
      <w:r w:rsidRPr="00B002F5">
        <w:rPr>
          <w:bCs/>
          <w:sz w:val="28"/>
          <w:szCs w:val="28"/>
          <w:lang w:val="en-GB"/>
        </w:rPr>
        <w:t>G</w:t>
      </w:r>
      <w:r w:rsidRPr="00B002F5">
        <w:rPr>
          <w:sz w:val="28"/>
          <w:szCs w:val="28"/>
          <w:lang w:val="en-GB"/>
        </w:rPr>
        <w:t>.</w:t>
      </w:r>
      <w:r w:rsidRPr="00B002F5">
        <w:rPr>
          <w:bCs/>
          <w:sz w:val="28"/>
          <w:szCs w:val="28"/>
          <w:lang w:val="en-GB"/>
        </w:rPr>
        <w:t xml:space="preserve"> Migration of mesenchymal stem cells through cerebrospinal fluid into injured spinal cord tissue</w:t>
      </w:r>
      <w:r w:rsidRPr="00B002F5">
        <w:rPr>
          <w:bCs/>
          <w:sz w:val="28"/>
          <w:szCs w:val="28"/>
          <w:lang w:val="en-US"/>
        </w:rPr>
        <w:t xml:space="preserve"> // </w:t>
      </w:r>
      <w:r w:rsidRPr="00B002F5">
        <w:rPr>
          <w:sz w:val="28"/>
          <w:szCs w:val="28"/>
          <w:lang w:val="en-GB"/>
        </w:rPr>
        <w:t xml:space="preserve">Spine. </w:t>
      </w:r>
      <w:r w:rsidRPr="00B002F5">
        <w:rPr>
          <w:sz w:val="28"/>
          <w:szCs w:val="28"/>
          <w:lang w:val="en-US"/>
        </w:rPr>
        <w:t xml:space="preserve">– </w:t>
      </w:r>
      <w:r w:rsidRPr="00B002F5">
        <w:rPr>
          <w:sz w:val="28"/>
          <w:szCs w:val="28"/>
          <w:lang w:val="en-GB"/>
        </w:rPr>
        <w:t>2004</w:t>
      </w:r>
      <w:r w:rsidRPr="00B002F5">
        <w:rPr>
          <w:sz w:val="28"/>
          <w:szCs w:val="28"/>
          <w:lang w:val="en-US"/>
        </w:rPr>
        <w:t>. – V</w:t>
      </w:r>
      <w:r>
        <w:rPr>
          <w:sz w:val="28"/>
          <w:szCs w:val="28"/>
          <w:lang w:val="en-US"/>
        </w:rPr>
        <w:t>ol</w:t>
      </w:r>
      <w:r w:rsidRPr="00B002F5">
        <w:rPr>
          <w:sz w:val="28"/>
          <w:szCs w:val="28"/>
          <w:lang w:val="en-US"/>
        </w:rPr>
        <w:t>.</w:t>
      </w:r>
      <w:r w:rsidRPr="00B002F5">
        <w:rPr>
          <w:sz w:val="28"/>
          <w:szCs w:val="28"/>
          <w:lang w:val="en-GB"/>
        </w:rPr>
        <w:t>29</w:t>
      </w:r>
      <w:r w:rsidRPr="00B002F5">
        <w:rPr>
          <w:sz w:val="28"/>
          <w:szCs w:val="28"/>
          <w:lang w:val="en-US"/>
        </w:rPr>
        <w:t xml:space="preserve">, </w:t>
      </w:r>
      <w:r w:rsidRPr="00B002F5">
        <w:rPr>
          <w:sz w:val="28"/>
          <w:szCs w:val="28"/>
          <w:lang w:val="en-GB"/>
        </w:rPr>
        <w:t>№18</w:t>
      </w:r>
      <w:r w:rsidRPr="00B002F5">
        <w:rPr>
          <w:sz w:val="28"/>
          <w:szCs w:val="28"/>
          <w:lang w:val="en-US"/>
        </w:rPr>
        <w:t>. – P.</w:t>
      </w:r>
      <w:r w:rsidRPr="00B002F5">
        <w:rPr>
          <w:sz w:val="28"/>
          <w:szCs w:val="28"/>
          <w:lang w:val="en-GB"/>
        </w:rPr>
        <w:t>1971–</w:t>
      </w:r>
      <w:r w:rsidRPr="00B002F5">
        <w:rPr>
          <w:sz w:val="28"/>
          <w:szCs w:val="28"/>
          <w:lang w:val="en-US"/>
        </w:rPr>
        <w:t>197</w:t>
      </w:r>
      <w:r w:rsidRPr="00B002F5">
        <w:rPr>
          <w:sz w:val="28"/>
          <w:szCs w:val="28"/>
          <w:lang w:val="en-GB"/>
        </w:rPr>
        <w:t>9.</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Okano H. Stem cell biology of the central nervous system // J. Neurosci. Res. – 2002. – V</w:t>
      </w:r>
      <w:r>
        <w:rPr>
          <w:sz w:val="28"/>
          <w:szCs w:val="28"/>
          <w:lang w:val="en-US"/>
        </w:rPr>
        <w:t>ol</w:t>
      </w:r>
      <w:r w:rsidRPr="00B002F5">
        <w:rPr>
          <w:sz w:val="28"/>
          <w:szCs w:val="28"/>
          <w:lang w:val="en-US"/>
        </w:rPr>
        <w:t>.69. – P.698–707.</w:t>
      </w:r>
    </w:p>
    <w:p w:rsidR="008A4EE9" w:rsidRPr="000E70B1"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Dunnett S.B., Bjorklund A., Linvall O. Cell therapy in Parkinson’s disease – stop or go? // Nature Rev. Neurosci. – 2001. – V</w:t>
      </w:r>
      <w:r>
        <w:rPr>
          <w:sz w:val="28"/>
          <w:szCs w:val="28"/>
          <w:lang w:val="en-US"/>
        </w:rPr>
        <w:t>ol.2. – P.365–369.</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GB"/>
        </w:rPr>
        <w:t>Syková E</w:t>
      </w:r>
      <w:r w:rsidRPr="00B002F5">
        <w:rPr>
          <w:sz w:val="28"/>
          <w:szCs w:val="28"/>
          <w:lang w:val="en-US"/>
        </w:rPr>
        <w:t>.</w:t>
      </w:r>
      <w:r w:rsidRPr="00B002F5">
        <w:rPr>
          <w:sz w:val="28"/>
          <w:szCs w:val="28"/>
          <w:lang w:val="en-GB"/>
        </w:rPr>
        <w:t>, Jendelová P</w:t>
      </w:r>
      <w:r w:rsidRPr="00B002F5">
        <w:rPr>
          <w:sz w:val="28"/>
          <w:szCs w:val="28"/>
          <w:lang w:val="en-US"/>
        </w:rPr>
        <w:t>.</w:t>
      </w:r>
      <w:r w:rsidRPr="00B002F5">
        <w:rPr>
          <w:sz w:val="28"/>
          <w:szCs w:val="28"/>
          <w:lang w:val="en-GB"/>
        </w:rPr>
        <w:t>, Glogarová K</w:t>
      </w:r>
      <w:r w:rsidRPr="00B002F5">
        <w:rPr>
          <w:sz w:val="28"/>
          <w:szCs w:val="28"/>
          <w:lang w:val="en-US"/>
        </w:rPr>
        <w:t>.</w:t>
      </w:r>
      <w:r w:rsidRPr="00B002F5">
        <w:rPr>
          <w:sz w:val="28"/>
          <w:szCs w:val="28"/>
          <w:lang w:val="en-GB"/>
        </w:rPr>
        <w:t>, Urzilová L</w:t>
      </w:r>
      <w:r w:rsidRPr="00B002F5">
        <w:rPr>
          <w:sz w:val="28"/>
          <w:szCs w:val="28"/>
          <w:lang w:val="en-US"/>
        </w:rPr>
        <w:t>.</w:t>
      </w:r>
      <w:r w:rsidRPr="00B002F5">
        <w:rPr>
          <w:sz w:val="28"/>
          <w:szCs w:val="28"/>
          <w:lang w:val="en-GB"/>
        </w:rPr>
        <w:t>, Herynek V</w:t>
      </w:r>
      <w:r w:rsidRPr="00B002F5">
        <w:rPr>
          <w:sz w:val="28"/>
          <w:szCs w:val="28"/>
          <w:lang w:val="en-US"/>
        </w:rPr>
        <w:t>.</w:t>
      </w:r>
      <w:r w:rsidRPr="00B002F5">
        <w:rPr>
          <w:sz w:val="28"/>
          <w:szCs w:val="28"/>
          <w:lang w:val="en-GB"/>
        </w:rPr>
        <w:t>, Hajek M. Bone marrow stromal cells –a promising tool for therapy of brain and spinal cord injury</w:t>
      </w:r>
      <w:r w:rsidRPr="00B002F5">
        <w:rPr>
          <w:sz w:val="28"/>
          <w:szCs w:val="28"/>
          <w:lang w:val="en-US"/>
        </w:rPr>
        <w:t xml:space="preserve"> //</w:t>
      </w:r>
      <w:r w:rsidRPr="00B002F5">
        <w:rPr>
          <w:sz w:val="28"/>
          <w:szCs w:val="28"/>
          <w:lang w:val="en-GB"/>
        </w:rPr>
        <w:t xml:space="preserve"> </w:t>
      </w:r>
      <w:r w:rsidRPr="00B002F5">
        <w:rPr>
          <w:iCs/>
          <w:sz w:val="28"/>
          <w:szCs w:val="28"/>
          <w:lang w:val="en-GB"/>
        </w:rPr>
        <w:t>Exp</w:t>
      </w:r>
      <w:r w:rsidRPr="00B002F5">
        <w:rPr>
          <w:iCs/>
          <w:sz w:val="28"/>
          <w:szCs w:val="28"/>
          <w:lang w:val="en-US"/>
        </w:rPr>
        <w:t>.</w:t>
      </w:r>
      <w:r w:rsidRPr="00B002F5">
        <w:rPr>
          <w:iCs/>
          <w:sz w:val="28"/>
          <w:szCs w:val="28"/>
          <w:lang w:val="en-GB"/>
        </w:rPr>
        <w:t xml:space="preserve"> Neurol</w:t>
      </w:r>
      <w:r w:rsidRPr="00B002F5">
        <w:rPr>
          <w:iCs/>
          <w:sz w:val="28"/>
          <w:szCs w:val="28"/>
          <w:lang w:val="en-US"/>
        </w:rPr>
        <w:t>.</w:t>
      </w:r>
      <w:r w:rsidRPr="00B002F5">
        <w:rPr>
          <w:i/>
          <w:iCs/>
          <w:sz w:val="28"/>
          <w:szCs w:val="28"/>
          <w:lang w:val="en-GB"/>
        </w:rPr>
        <w:t xml:space="preserve"> </w:t>
      </w:r>
      <w:r w:rsidRPr="00B002F5">
        <w:rPr>
          <w:iCs/>
          <w:sz w:val="28"/>
          <w:szCs w:val="28"/>
          <w:lang w:val="en-US"/>
        </w:rPr>
        <w:t>– 2004. – V</w:t>
      </w:r>
      <w:r>
        <w:rPr>
          <w:iCs/>
          <w:sz w:val="28"/>
          <w:szCs w:val="28"/>
          <w:lang w:val="en-US"/>
        </w:rPr>
        <w:t>ol</w:t>
      </w:r>
      <w:r w:rsidRPr="00B002F5">
        <w:rPr>
          <w:iCs/>
          <w:sz w:val="28"/>
          <w:szCs w:val="28"/>
          <w:lang w:val="en-US"/>
        </w:rPr>
        <w:t>.</w:t>
      </w:r>
      <w:r w:rsidRPr="00B002F5">
        <w:rPr>
          <w:sz w:val="28"/>
          <w:szCs w:val="28"/>
          <w:lang w:val="en-GB"/>
        </w:rPr>
        <w:t>187</w:t>
      </w:r>
      <w:r w:rsidRPr="00B002F5">
        <w:rPr>
          <w:sz w:val="28"/>
          <w:szCs w:val="28"/>
          <w:lang w:val="en-US"/>
        </w:rPr>
        <w:t>. – P.</w:t>
      </w:r>
      <w:r w:rsidRPr="00B002F5">
        <w:rPr>
          <w:sz w:val="28"/>
          <w:szCs w:val="28"/>
          <w:lang w:val="en-GB"/>
        </w:rPr>
        <w:t>220</w:t>
      </w:r>
      <w:r w:rsidRPr="00B002F5">
        <w:rPr>
          <w:sz w:val="28"/>
          <w:szCs w:val="28"/>
          <w:lang w:val="en-US"/>
        </w:rPr>
        <w:t>.</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GB"/>
        </w:rPr>
        <w:t xml:space="preserve">Raisman G. </w:t>
      </w:r>
      <w:r w:rsidRPr="00B002F5">
        <w:rPr>
          <w:sz w:val="28"/>
          <w:szCs w:val="28"/>
          <w:lang w:val="en-US"/>
        </w:rPr>
        <w:t>Olfactory ensheathing cells – another miracle cure for spinal cord injury ? // Nature Rev. Neurosci</w:t>
      </w:r>
      <w:r w:rsidRPr="00B002F5">
        <w:rPr>
          <w:sz w:val="28"/>
          <w:szCs w:val="28"/>
          <w:lang w:val="en-GB"/>
        </w:rPr>
        <w:t xml:space="preserve">. – 2001. – </w:t>
      </w:r>
      <w:r w:rsidRPr="00B002F5">
        <w:rPr>
          <w:sz w:val="28"/>
          <w:szCs w:val="28"/>
          <w:lang w:val="en-US"/>
        </w:rPr>
        <w:t>V</w:t>
      </w:r>
      <w:r>
        <w:rPr>
          <w:sz w:val="28"/>
          <w:szCs w:val="28"/>
          <w:lang w:val="en-US"/>
        </w:rPr>
        <w:t>ol</w:t>
      </w:r>
      <w:r w:rsidRPr="00B002F5">
        <w:rPr>
          <w:sz w:val="28"/>
          <w:szCs w:val="28"/>
          <w:lang w:val="en-GB"/>
        </w:rPr>
        <w:t>.2</w:t>
      </w:r>
      <w:r w:rsidRPr="00B002F5">
        <w:rPr>
          <w:sz w:val="28"/>
          <w:szCs w:val="28"/>
          <w:lang w:val="en-US"/>
        </w:rPr>
        <w:t>,</w:t>
      </w:r>
      <w:r w:rsidRPr="00B002F5">
        <w:rPr>
          <w:sz w:val="28"/>
          <w:szCs w:val="28"/>
          <w:lang w:val="en-GB"/>
        </w:rPr>
        <w:t xml:space="preserve"> №5. – P.369–374</w:t>
      </w:r>
      <w:r w:rsidRPr="00B002F5">
        <w:rPr>
          <w:sz w:val="28"/>
          <w:szCs w:val="28"/>
          <w:lang w:val="en-US"/>
        </w:rPr>
        <w:t>.</w:t>
      </w:r>
    </w:p>
    <w:p w:rsidR="008A4EE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US"/>
        </w:rPr>
        <w:t>Isacson O., Bjorklund L.M., Schumacher J.M. Toward full restoration of synaptic and terminal function of the dopaminergic system in Parkinson’s diseaese by stem cells // Ann. Neurol.</w:t>
      </w:r>
      <w:r>
        <w:rPr>
          <w:sz w:val="28"/>
          <w:szCs w:val="28"/>
          <w:lang w:val="en-US"/>
        </w:rPr>
        <w:t xml:space="preserve"> – 2003. – Vol.53, </w:t>
      </w:r>
      <w:r w:rsidRPr="00074E06">
        <w:rPr>
          <w:sz w:val="28"/>
          <w:szCs w:val="28"/>
          <w:lang w:val="en-GB"/>
        </w:rPr>
        <w:t>№</w:t>
      </w:r>
      <w:r>
        <w:rPr>
          <w:sz w:val="28"/>
          <w:szCs w:val="28"/>
          <w:lang w:val="en-US"/>
        </w:rPr>
        <w:t>3. – P.</w:t>
      </w:r>
      <w:r w:rsidRPr="00B002F5">
        <w:rPr>
          <w:sz w:val="28"/>
          <w:szCs w:val="28"/>
          <w:lang w:val="en-US"/>
        </w:rPr>
        <w:t>135–148.</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Bambakidis N</w:t>
      </w:r>
      <w:r w:rsidRPr="00B002F5">
        <w:rPr>
          <w:bCs/>
          <w:sz w:val="28"/>
          <w:szCs w:val="28"/>
          <w:lang w:val="en-US"/>
        </w:rPr>
        <w:t>.</w:t>
      </w:r>
      <w:r w:rsidRPr="00B002F5">
        <w:rPr>
          <w:bCs/>
          <w:sz w:val="28"/>
          <w:szCs w:val="28"/>
          <w:lang w:val="en-GB"/>
        </w:rPr>
        <w:t>C</w:t>
      </w:r>
      <w:r w:rsidRPr="00B002F5">
        <w:rPr>
          <w:bCs/>
          <w:sz w:val="28"/>
          <w:szCs w:val="28"/>
          <w:lang w:val="en-US"/>
        </w:rPr>
        <w:t>.</w:t>
      </w:r>
      <w:r w:rsidRPr="00B002F5">
        <w:rPr>
          <w:bCs/>
          <w:sz w:val="28"/>
          <w:szCs w:val="28"/>
          <w:lang w:val="en-GB"/>
        </w:rPr>
        <w:t>,</w:t>
      </w:r>
      <w:r w:rsidRPr="00B002F5">
        <w:rPr>
          <w:bCs/>
          <w:sz w:val="28"/>
          <w:szCs w:val="28"/>
          <w:lang w:val="en-US"/>
        </w:rPr>
        <w:t xml:space="preserve"> </w:t>
      </w:r>
      <w:r w:rsidRPr="00B002F5">
        <w:rPr>
          <w:bCs/>
          <w:sz w:val="28"/>
          <w:szCs w:val="28"/>
          <w:lang w:val="en-GB"/>
        </w:rPr>
        <w:t>Miller R</w:t>
      </w:r>
      <w:r w:rsidRPr="00B002F5">
        <w:rPr>
          <w:bCs/>
          <w:sz w:val="28"/>
          <w:szCs w:val="28"/>
          <w:lang w:val="en-US"/>
        </w:rPr>
        <w:t>.</w:t>
      </w:r>
      <w:r w:rsidRPr="00B002F5">
        <w:rPr>
          <w:bCs/>
          <w:sz w:val="28"/>
          <w:szCs w:val="28"/>
          <w:lang w:val="en-GB"/>
        </w:rPr>
        <w:t>H.</w:t>
      </w:r>
      <w:r w:rsidRPr="00B002F5">
        <w:rPr>
          <w:bCs/>
          <w:sz w:val="28"/>
          <w:szCs w:val="28"/>
          <w:lang w:val="en-US"/>
        </w:rPr>
        <w:t xml:space="preserve"> </w:t>
      </w:r>
      <w:r w:rsidRPr="00B002F5">
        <w:rPr>
          <w:bCs/>
          <w:sz w:val="28"/>
          <w:szCs w:val="28"/>
          <w:lang w:val="en-GB"/>
        </w:rPr>
        <w:t xml:space="preserve">Transplantation of oligodendrocyte precursors and sonic hedgehog results in improved function and white matter sparing in the spinal cords of adult rats after contusion </w:t>
      </w:r>
      <w:r w:rsidRPr="00B002F5">
        <w:rPr>
          <w:bCs/>
          <w:sz w:val="28"/>
          <w:szCs w:val="28"/>
          <w:lang w:val="en-US"/>
        </w:rPr>
        <w:t xml:space="preserve">// </w:t>
      </w:r>
      <w:r w:rsidRPr="00B002F5">
        <w:rPr>
          <w:sz w:val="28"/>
          <w:szCs w:val="28"/>
          <w:lang w:val="en-GB"/>
        </w:rPr>
        <w:t xml:space="preserve">Spine J. </w:t>
      </w:r>
      <w:r w:rsidRPr="00B002F5">
        <w:rPr>
          <w:sz w:val="28"/>
          <w:szCs w:val="28"/>
          <w:lang w:val="en-US"/>
        </w:rPr>
        <w:t xml:space="preserve">– </w:t>
      </w:r>
      <w:r w:rsidRPr="00B002F5">
        <w:rPr>
          <w:sz w:val="28"/>
          <w:szCs w:val="28"/>
          <w:lang w:val="en-GB"/>
        </w:rPr>
        <w:t xml:space="preserve">2004. – </w:t>
      </w:r>
      <w:r w:rsidRPr="00B002F5">
        <w:rPr>
          <w:sz w:val="28"/>
          <w:szCs w:val="28"/>
          <w:lang w:val="en-US"/>
        </w:rPr>
        <w:t>V</w:t>
      </w:r>
      <w:r>
        <w:rPr>
          <w:sz w:val="28"/>
          <w:szCs w:val="28"/>
          <w:lang w:val="en-US"/>
        </w:rPr>
        <w:t>ol</w:t>
      </w:r>
      <w:r w:rsidRPr="00B002F5">
        <w:rPr>
          <w:sz w:val="28"/>
          <w:szCs w:val="28"/>
          <w:lang w:val="en-US"/>
        </w:rPr>
        <w:t>.</w:t>
      </w:r>
      <w:r w:rsidRPr="00B002F5">
        <w:rPr>
          <w:sz w:val="28"/>
          <w:szCs w:val="28"/>
          <w:lang w:val="en-GB"/>
        </w:rPr>
        <w:t>4,</w:t>
      </w:r>
      <w:r w:rsidRPr="00B002F5">
        <w:rPr>
          <w:sz w:val="28"/>
          <w:szCs w:val="28"/>
          <w:lang w:val="en-US"/>
        </w:rPr>
        <w:t xml:space="preserve"> </w:t>
      </w:r>
      <w:r w:rsidRPr="00B002F5">
        <w:rPr>
          <w:sz w:val="28"/>
          <w:szCs w:val="28"/>
          <w:lang w:val="en-GB"/>
        </w:rPr>
        <w:t>№1</w:t>
      </w:r>
      <w:r w:rsidRPr="00B002F5">
        <w:rPr>
          <w:sz w:val="28"/>
          <w:szCs w:val="28"/>
          <w:lang w:val="en-US"/>
        </w:rPr>
        <w:t>. – P.</w:t>
      </w:r>
      <w:r w:rsidRPr="00B002F5">
        <w:rPr>
          <w:sz w:val="28"/>
          <w:szCs w:val="28"/>
          <w:lang w:val="en-GB"/>
        </w:rPr>
        <w:t>16–26.</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Hill C</w:t>
      </w:r>
      <w:r w:rsidRPr="00B002F5">
        <w:rPr>
          <w:bCs/>
          <w:sz w:val="28"/>
          <w:szCs w:val="28"/>
          <w:lang w:val="en-US"/>
        </w:rPr>
        <w:t>.</w:t>
      </w:r>
      <w:r w:rsidRPr="00B002F5">
        <w:rPr>
          <w:bCs/>
          <w:sz w:val="28"/>
          <w:szCs w:val="28"/>
          <w:lang w:val="en-GB"/>
        </w:rPr>
        <w:t>E</w:t>
      </w:r>
      <w:r w:rsidRPr="00B002F5">
        <w:rPr>
          <w:bCs/>
          <w:sz w:val="28"/>
          <w:szCs w:val="28"/>
          <w:lang w:val="en-US"/>
        </w:rPr>
        <w:t>.</w:t>
      </w:r>
      <w:r w:rsidRPr="00B002F5">
        <w:rPr>
          <w:sz w:val="28"/>
          <w:szCs w:val="28"/>
          <w:lang w:val="en-GB"/>
        </w:rPr>
        <w:t xml:space="preserve">, </w:t>
      </w:r>
      <w:r w:rsidRPr="00B002F5">
        <w:rPr>
          <w:bCs/>
          <w:sz w:val="28"/>
          <w:szCs w:val="28"/>
          <w:lang w:val="en-GB"/>
        </w:rPr>
        <w:t>Proschel C</w:t>
      </w:r>
      <w:r w:rsidRPr="00B002F5">
        <w:rPr>
          <w:bCs/>
          <w:sz w:val="28"/>
          <w:szCs w:val="28"/>
          <w:lang w:val="en-US"/>
        </w:rPr>
        <w:t>.</w:t>
      </w:r>
      <w:r w:rsidRPr="00B002F5">
        <w:rPr>
          <w:sz w:val="28"/>
          <w:szCs w:val="28"/>
          <w:lang w:val="en-GB"/>
        </w:rPr>
        <w:t xml:space="preserve">, </w:t>
      </w:r>
      <w:r w:rsidRPr="00B002F5">
        <w:rPr>
          <w:bCs/>
          <w:sz w:val="28"/>
          <w:szCs w:val="28"/>
          <w:lang w:val="en-GB"/>
        </w:rPr>
        <w:t>Noble M</w:t>
      </w:r>
      <w:r w:rsidRPr="00B002F5">
        <w:rPr>
          <w:bCs/>
          <w:sz w:val="28"/>
          <w:szCs w:val="28"/>
          <w:lang w:val="en-US"/>
        </w:rPr>
        <w:t>.</w:t>
      </w:r>
      <w:r w:rsidRPr="00B002F5">
        <w:rPr>
          <w:sz w:val="28"/>
          <w:szCs w:val="28"/>
          <w:lang w:val="en-GB"/>
        </w:rPr>
        <w:t xml:space="preserve">, </w:t>
      </w:r>
      <w:r w:rsidRPr="00B002F5">
        <w:rPr>
          <w:bCs/>
          <w:sz w:val="28"/>
          <w:szCs w:val="28"/>
          <w:lang w:val="en-GB"/>
        </w:rPr>
        <w:t>Mayer-Proschel M</w:t>
      </w:r>
      <w:r w:rsidRPr="00B002F5">
        <w:rPr>
          <w:bCs/>
          <w:sz w:val="28"/>
          <w:szCs w:val="28"/>
          <w:lang w:val="en-US"/>
        </w:rPr>
        <w:t>.</w:t>
      </w:r>
      <w:r w:rsidRPr="00B002F5">
        <w:rPr>
          <w:sz w:val="28"/>
          <w:szCs w:val="28"/>
          <w:lang w:val="en-GB"/>
        </w:rPr>
        <w:t xml:space="preserve">, </w:t>
      </w:r>
      <w:r w:rsidRPr="00B002F5">
        <w:rPr>
          <w:bCs/>
          <w:sz w:val="28"/>
          <w:szCs w:val="28"/>
          <w:lang w:val="en-GB"/>
        </w:rPr>
        <w:t>Gensel J</w:t>
      </w:r>
      <w:r w:rsidRPr="00B002F5">
        <w:rPr>
          <w:bCs/>
          <w:sz w:val="28"/>
          <w:szCs w:val="28"/>
          <w:lang w:val="en-US"/>
        </w:rPr>
        <w:t>.</w:t>
      </w:r>
      <w:r w:rsidRPr="00B002F5">
        <w:rPr>
          <w:bCs/>
          <w:sz w:val="28"/>
          <w:szCs w:val="28"/>
          <w:lang w:val="en-GB"/>
        </w:rPr>
        <w:t>C</w:t>
      </w:r>
      <w:r w:rsidRPr="00B002F5">
        <w:rPr>
          <w:bCs/>
          <w:sz w:val="28"/>
          <w:szCs w:val="28"/>
          <w:lang w:val="en-US"/>
        </w:rPr>
        <w:t>.</w:t>
      </w:r>
      <w:r w:rsidRPr="00B002F5">
        <w:rPr>
          <w:sz w:val="28"/>
          <w:szCs w:val="28"/>
          <w:lang w:val="en-GB"/>
        </w:rPr>
        <w:t xml:space="preserve">, </w:t>
      </w:r>
      <w:r w:rsidRPr="00B002F5">
        <w:rPr>
          <w:bCs/>
          <w:sz w:val="28"/>
          <w:szCs w:val="28"/>
          <w:lang w:val="en-GB"/>
        </w:rPr>
        <w:t>Beattie M</w:t>
      </w:r>
      <w:r w:rsidRPr="00B002F5">
        <w:rPr>
          <w:bCs/>
          <w:sz w:val="28"/>
          <w:szCs w:val="28"/>
          <w:lang w:val="en-US"/>
        </w:rPr>
        <w:t>.</w:t>
      </w:r>
      <w:r w:rsidRPr="00B002F5">
        <w:rPr>
          <w:bCs/>
          <w:sz w:val="28"/>
          <w:szCs w:val="28"/>
          <w:lang w:val="en-GB"/>
        </w:rPr>
        <w:t>S</w:t>
      </w:r>
      <w:r w:rsidRPr="00B002F5">
        <w:rPr>
          <w:bCs/>
          <w:sz w:val="28"/>
          <w:szCs w:val="28"/>
          <w:lang w:val="en-US"/>
        </w:rPr>
        <w:t>.</w:t>
      </w:r>
      <w:r w:rsidRPr="00B002F5">
        <w:rPr>
          <w:sz w:val="28"/>
          <w:szCs w:val="28"/>
          <w:lang w:val="en-GB"/>
        </w:rPr>
        <w:t xml:space="preserve">, </w:t>
      </w:r>
      <w:r w:rsidRPr="00B002F5">
        <w:rPr>
          <w:bCs/>
          <w:sz w:val="28"/>
          <w:szCs w:val="28"/>
          <w:lang w:val="en-GB"/>
        </w:rPr>
        <w:t>Bresnahan J</w:t>
      </w:r>
      <w:r w:rsidRPr="00B002F5">
        <w:rPr>
          <w:bCs/>
          <w:sz w:val="28"/>
          <w:szCs w:val="28"/>
          <w:lang w:val="en-US"/>
        </w:rPr>
        <w:t>.</w:t>
      </w:r>
      <w:r w:rsidRPr="00B002F5">
        <w:rPr>
          <w:bCs/>
          <w:sz w:val="28"/>
          <w:szCs w:val="28"/>
          <w:lang w:val="en-GB"/>
        </w:rPr>
        <w:t>C</w:t>
      </w:r>
      <w:r w:rsidRPr="00B002F5">
        <w:rPr>
          <w:sz w:val="28"/>
          <w:szCs w:val="28"/>
          <w:lang w:val="en-GB"/>
        </w:rPr>
        <w:t>.</w:t>
      </w:r>
      <w:r w:rsidRPr="00B002F5">
        <w:rPr>
          <w:bCs/>
          <w:sz w:val="28"/>
          <w:szCs w:val="28"/>
          <w:lang w:val="en-GB"/>
        </w:rPr>
        <w:t xml:space="preserve"> Acute transplantation of glial-restricted precursor cells into spinal cord </w:t>
      </w:r>
      <w:r w:rsidRPr="00B002F5">
        <w:rPr>
          <w:bCs/>
          <w:sz w:val="28"/>
          <w:szCs w:val="28"/>
          <w:lang w:val="en-GB"/>
        </w:rPr>
        <w:lastRenderedPageBreak/>
        <w:t>contusion injuries: survival, differentiation, and effects on lesion environment and axonal regeneration</w:t>
      </w:r>
      <w:r w:rsidRPr="00B002F5">
        <w:rPr>
          <w:bCs/>
          <w:sz w:val="28"/>
          <w:szCs w:val="28"/>
          <w:lang w:val="en-US"/>
        </w:rPr>
        <w:t xml:space="preserve"> // </w:t>
      </w:r>
      <w:r w:rsidRPr="00B002F5">
        <w:rPr>
          <w:sz w:val="28"/>
          <w:szCs w:val="28"/>
          <w:lang w:val="en-GB"/>
        </w:rPr>
        <w:t>Exp</w:t>
      </w:r>
      <w:r w:rsidRPr="00B002F5">
        <w:rPr>
          <w:sz w:val="28"/>
          <w:szCs w:val="28"/>
          <w:lang w:val="en-US"/>
        </w:rPr>
        <w:t>.</w:t>
      </w:r>
      <w:r w:rsidRPr="00B002F5">
        <w:rPr>
          <w:sz w:val="28"/>
          <w:szCs w:val="28"/>
          <w:lang w:val="en-GB"/>
        </w:rPr>
        <w:t xml:space="preserve"> Neurol. </w:t>
      </w:r>
      <w:r w:rsidRPr="00B002F5">
        <w:rPr>
          <w:sz w:val="28"/>
          <w:szCs w:val="28"/>
          <w:lang w:val="en-US"/>
        </w:rPr>
        <w:t xml:space="preserve">– </w:t>
      </w:r>
      <w:r w:rsidRPr="00B002F5">
        <w:rPr>
          <w:sz w:val="28"/>
          <w:szCs w:val="28"/>
          <w:lang w:val="en-GB"/>
        </w:rPr>
        <w:t>2004</w:t>
      </w:r>
      <w:r w:rsidRPr="00B002F5">
        <w:rPr>
          <w:sz w:val="28"/>
          <w:szCs w:val="28"/>
          <w:lang w:val="en-US"/>
        </w:rPr>
        <w:t>. – V</w:t>
      </w:r>
      <w:r>
        <w:rPr>
          <w:sz w:val="28"/>
          <w:szCs w:val="28"/>
          <w:lang w:val="en-US"/>
        </w:rPr>
        <w:t>ol</w:t>
      </w:r>
      <w:r w:rsidRPr="00B002F5">
        <w:rPr>
          <w:sz w:val="28"/>
          <w:szCs w:val="28"/>
          <w:lang w:val="en-US"/>
        </w:rPr>
        <w:t>.</w:t>
      </w:r>
      <w:r w:rsidRPr="00B002F5">
        <w:rPr>
          <w:sz w:val="28"/>
          <w:szCs w:val="28"/>
          <w:lang w:val="en-GB"/>
        </w:rPr>
        <w:t>190</w:t>
      </w:r>
      <w:r w:rsidRPr="00B002F5">
        <w:rPr>
          <w:sz w:val="28"/>
          <w:szCs w:val="28"/>
          <w:lang w:val="en-US"/>
        </w:rPr>
        <w:t xml:space="preserve">, </w:t>
      </w:r>
      <w:r w:rsidRPr="00B002F5">
        <w:rPr>
          <w:sz w:val="28"/>
          <w:szCs w:val="28"/>
          <w:lang w:val="en-GB"/>
        </w:rPr>
        <w:t>№2</w:t>
      </w:r>
      <w:r w:rsidRPr="00B002F5">
        <w:rPr>
          <w:sz w:val="28"/>
          <w:szCs w:val="28"/>
          <w:lang w:val="en-US"/>
        </w:rPr>
        <w:t>. – P.</w:t>
      </w:r>
      <w:r w:rsidRPr="00B002F5">
        <w:rPr>
          <w:sz w:val="28"/>
          <w:szCs w:val="28"/>
          <w:lang w:val="en-GB"/>
        </w:rPr>
        <w:t>289–310.</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Zeng Y</w:t>
      </w:r>
      <w:r w:rsidRPr="00B002F5">
        <w:rPr>
          <w:bCs/>
          <w:sz w:val="28"/>
          <w:szCs w:val="28"/>
          <w:lang w:val="en-US"/>
        </w:rPr>
        <w:t>.</w:t>
      </w:r>
      <w:r w:rsidRPr="00B002F5">
        <w:rPr>
          <w:bCs/>
          <w:sz w:val="28"/>
          <w:szCs w:val="28"/>
          <w:lang w:val="en-GB"/>
        </w:rPr>
        <w:t>S</w:t>
      </w:r>
      <w:r w:rsidRPr="00B002F5">
        <w:rPr>
          <w:bCs/>
          <w:sz w:val="28"/>
          <w:szCs w:val="28"/>
          <w:lang w:val="en-US"/>
        </w:rPr>
        <w:t>.</w:t>
      </w:r>
      <w:r w:rsidRPr="00B002F5">
        <w:rPr>
          <w:sz w:val="28"/>
          <w:szCs w:val="28"/>
          <w:lang w:val="en-GB"/>
        </w:rPr>
        <w:t xml:space="preserve">, </w:t>
      </w:r>
      <w:r w:rsidRPr="00B002F5">
        <w:rPr>
          <w:bCs/>
          <w:sz w:val="28"/>
          <w:szCs w:val="28"/>
          <w:lang w:val="en-GB"/>
        </w:rPr>
        <w:t>Ding Y</w:t>
      </w:r>
      <w:r w:rsidRPr="00B002F5">
        <w:rPr>
          <w:bCs/>
          <w:sz w:val="28"/>
          <w:szCs w:val="28"/>
          <w:lang w:val="en-US"/>
        </w:rPr>
        <w:t>.</w:t>
      </w:r>
      <w:r w:rsidRPr="00B002F5">
        <w:rPr>
          <w:sz w:val="28"/>
          <w:szCs w:val="28"/>
          <w:lang w:val="en-GB"/>
        </w:rPr>
        <w:t xml:space="preserve">, </w:t>
      </w:r>
      <w:r w:rsidRPr="00B002F5">
        <w:rPr>
          <w:bCs/>
          <w:sz w:val="28"/>
          <w:szCs w:val="28"/>
          <w:lang w:val="en-GB"/>
        </w:rPr>
        <w:t>Wu L</w:t>
      </w:r>
      <w:r w:rsidRPr="00B002F5">
        <w:rPr>
          <w:bCs/>
          <w:sz w:val="28"/>
          <w:szCs w:val="28"/>
          <w:lang w:val="en-US"/>
        </w:rPr>
        <w:t>.</w:t>
      </w:r>
      <w:r w:rsidRPr="00B002F5">
        <w:rPr>
          <w:bCs/>
          <w:sz w:val="28"/>
          <w:szCs w:val="28"/>
          <w:lang w:val="en-GB"/>
        </w:rPr>
        <w:t>Z</w:t>
      </w:r>
      <w:r w:rsidRPr="00B002F5">
        <w:rPr>
          <w:bCs/>
          <w:sz w:val="28"/>
          <w:szCs w:val="28"/>
          <w:lang w:val="en-US"/>
        </w:rPr>
        <w:t>.</w:t>
      </w:r>
      <w:r w:rsidRPr="00B002F5">
        <w:rPr>
          <w:sz w:val="28"/>
          <w:szCs w:val="28"/>
          <w:lang w:val="en-GB"/>
        </w:rPr>
        <w:t xml:space="preserve">, </w:t>
      </w:r>
      <w:r w:rsidRPr="00B002F5">
        <w:rPr>
          <w:bCs/>
          <w:sz w:val="28"/>
          <w:szCs w:val="28"/>
          <w:lang w:val="en-GB"/>
        </w:rPr>
        <w:t>Guo J</w:t>
      </w:r>
      <w:r w:rsidRPr="00B002F5">
        <w:rPr>
          <w:bCs/>
          <w:sz w:val="28"/>
          <w:szCs w:val="28"/>
          <w:lang w:val="en-US"/>
        </w:rPr>
        <w:t>.</w:t>
      </w:r>
      <w:r w:rsidRPr="00B002F5">
        <w:rPr>
          <w:bCs/>
          <w:sz w:val="28"/>
          <w:szCs w:val="28"/>
          <w:lang w:val="en-GB"/>
        </w:rPr>
        <w:t>S</w:t>
      </w:r>
      <w:r w:rsidRPr="00B002F5">
        <w:rPr>
          <w:bCs/>
          <w:sz w:val="28"/>
          <w:szCs w:val="28"/>
          <w:lang w:val="en-US"/>
        </w:rPr>
        <w:t>.</w:t>
      </w:r>
      <w:r w:rsidRPr="00B002F5">
        <w:rPr>
          <w:sz w:val="28"/>
          <w:szCs w:val="28"/>
          <w:lang w:val="en-GB"/>
        </w:rPr>
        <w:t xml:space="preserve">, </w:t>
      </w:r>
      <w:r w:rsidRPr="00B002F5">
        <w:rPr>
          <w:bCs/>
          <w:sz w:val="28"/>
          <w:szCs w:val="28"/>
          <w:lang w:val="en-GB"/>
        </w:rPr>
        <w:t>Li H</w:t>
      </w:r>
      <w:r w:rsidRPr="00B002F5">
        <w:rPr>
          <w:bCs/>
          <w:sz w:val="28"/>
          <w:szCs w:val="28"/>
          <w:lang w:val="en-US"/>
        </w:rPr>
        <w:t>.</w:t>
      </w:r>
      <w:r w:rsidRPr="00B002F5">
        <w:rPr>
          <w:bCs/>
          <w:sz w:val="28"/>
          <w:szCs w:val="28"/>
          <w:lang w:val="en-GB"/>
        </w:rPr>
        <w:t>B</w:t>
      </w:r>
      <w:r w:rsidRPr="00B002F5">
        <w:rPr>
          <w:bCs/>
          <w:sz w:val="28"/>
          <w:szCs w:val="28"/>
          <w:lang w:val="en-US"/>
        </w:rPr>
        <w:t>.</w:t>
      </w:r>
      <w:r w:rsidRPr="00B002F5">
        <w:rPr>
          <w:sz w:val="28"/>
          <w:szCs w:val="28"/>
          <w:lang w:val="en-GB"/>
        </w:rPr>
        <w:t xml:space="preserve">, </w:t>
      </w:r>
      <w:r w:rsidRPr="00B002F5">
        <w:rPr>
          <w:bCs/>
          <w:sz w:val="28"/>
          <w:szCs w:val="28"/>
          <w:lang w:val="en-GB"/>
        </w:rPr>
        <w:t>Wong W</w:t>
      </w:r>
      <w:r w:rsidRPr="00B002F5">
        <w:rPr>
          <w:bCs/>
          <w:sz w:val="28"/>
          <w:szCs w:val="28"/>
          <w:lang w:val="en-US"/>
        </w:rPr>
        <w:t>.</w:t>
      </w:r>
      <w:r w:rsidRPr="00B002F5">
        <w:rPr>
          <w:bCs/>
          <w:sz w:val="28"/>
          <w:szCs w:val="28"/>
          <w:lang w:val="en-GB"/>
        </w:rPr>
        <w:t>M</w:t>
      </w:r>
      <w:r w:rsidRPr="00B002F5">
        <w:rPr>
          <w:bCs/>
          <w:sz w:val="28"/>
          <w:szCs w:val="28"/>
          <w:lang w:val="en-US"/>
        </w:rPr>
        <w:t>.</w:t>
      </w:r>
      <w:r w:rsidRPr="00B002F5">
        <w:rPr>
          <w:sz w:val="28"/>
          <w:szCs w:val="28"/>
          <w:lang w:val="en-GB"/>
        </w:rPr>
        <w:t xml:space="preserve">, </w:t>
      </w:r>
      <w:r w:rsidRPr="00B002F5">
        <w:rPr>
          <w:bCs/>
          <w:sz w:val="28"/>
          <w:szCs w:val="28"/>
          <w:lang w:val="en-GB"/>
        </w:rPr>
        <w:t>Wu W</w:t>
      </w:r>
      <w:r w:rsidRPr="00B002F5">
        <w:rPr>
          <w:bCs/>
          <w:sz w:val="28"/>
          <w:szCs w:val="28"/>
          <w:lang w:val="en-US"/>
        </w:rPr>
        <w:t>.</w:t>
      </w:r>
      <w:r w:rsidRPr="00B002F5">
        <w:rPr>
          <w:bCs/>
          <w:sz w:val="28"/>
          <w:szCs w:val="28"/>
          <w:lang w:val="en-GB"/>
        </w:rPr>
        <w:t>T</w:t>
      </w:r>
      <w:r w:rsidRPr="00B002F5">
        <w:rPr>
          <w:sz w:val="28"/>
          <w:szCs w:val="28"/>
          <w:lang w:val="en-GB"/>
        </w:rPr>
        <w:t>.</w:t>
      </w:r>
      <w:r w:rsidRPr="00B002F5">
        <w:rPr>
          <w:bCs/>
          <w:sz w:val="28"/>
          <w:szCs w:val="28"/>
          <w:lang w:val="en-GB"/>
        </w:rPr>
        <w:t xml:space="preserve"> Co-transplantation of schwann cells promotes the survival and differentiation of neural stem cells transplanted into the injured spinal cord</w:t>
      </w:r>
      <w:r w:rsidRPr="00B002F5">
        <w:rPr>
          <w:bCs/>
          <w:sz w:val="28"/>
          <w:szCs w:val="28"/>
          <w:lang w:val="en-US"/>
        </w:rPr>
        <w:t xml:space="preserve"> // </w:t>
      </w:r>
      <w:r w:rsidRPr="00B002F5">
        <w:rPr>
          <w:sz w:val="28"/>
          <w:szCs w:val="28"/>
          <w:lang w:val="en-GB"/>
        </w:rPr>
        <w:t>Dev</w:t>
      </w:r>
      <w:r w:rsidRPr="00B002F5">
        <w:rPr>
          <w:sz w:val="28"/>
          <w:szCs w:val="28"/>
          <w:lang w:val="en-US"/>
        </w:rPr>
        <w:t>.</w:t>
      </w:r>
      <w:r w:rsidRPr="00B002F5">
        <w:rPr>
          <w:sz w:val="28"/>
          <w:szCs w:val="28"/>
          <w:lang w:val="en-GB"/>
        </w:rPr>
        <w:t xml:space="preserve"> Neurosci. </w:t>
      </w:r>
      <w:r w:rsidRPr="00B002F5">
        <w:rPr>
          <w:sz w:val="28"/>
          <w:szCs w:val="28"/>
          <w:lang w:val="en-US"/>
        </w:rPr>
        <w:t xml:space="preserve">– </w:t>
      </w:r>
      <w:r w:rsidRPr="00B002F5">
        <w:rPr>
          <w:sz w:val="28"/>
          <w:szCs w:val="28"/>
          <w:lang w:val="en-GB"/>
        </w:rPr>
        <w:t>2005</w:t>
      </w:r>
      <w:r w:rsidRPr="00B002F5">
        <w:rPr>
          <w:sz w:val="28"/>
          <w:szCs w:val="28"/>
          <w:lang w:val="en-US"/>
        </w:rPr>
        <w:t>. – V</w:t>
      </w:r>
      <w:r>
        <w:rPr>
          <w:sz w:val="28"/>
          <w:szCs w:val="28"/>
          <w:lang w:val="en-US"/>
        </w:rPr>
        <w:t>ol</w:t>
      </w:r>
      <w:r w:rsidRPr="00B002F5">
        <w:rPr>
          <w:sz w:val="28"/>
          <w:szCs w:val="28"/>
          <w:lang w:val="en-US"/>
        </w:rPr>
        <w:t>.</w:t>
      </w:r>
      <w:r w:rsidRPr="00B002F5">
        <w:rPr>
          <w:sz w:val="28"/>
          <w:szCs w:val="28"/>
          <w:lang w:val="en-GB"/>
        </w:rPr>
        <w:t>27</w:t>
      </w:r>
      <w:r w:rsidRPr="00B002F5">
        <w:rPr>
          <w:sz w:val="28"/>
          <w:szCs w:val="28"/>
          <w:lang w:val="en-US"/>
        </w:rPr>
        <w:t xml:space="preserve">, </w:t>
      </w:r>
      <w:r w:rsidRPr="00B002F5">
        <w:rPr>
          <w:sz w:val="28"/>
          <w:szCs w:val="28"/>
          <w:lang w:val="en-GB"/>
        </w:rPr>
        <w:t>№1</w:t>
      </w:r>
      <w:r w:rsidRPr="00B002F5">
        <w:rPr>
          <w:sz w:val="28"/>
          <w:szCs w:val="28"/>
          <w:lang w:val="en-US"/>
        </w:rPr>
        <w:t>. – P.</w:t>
      </w:r>
      <w:r w:rsidRPr="00B002F5">
        <w:rPr>
          <w:sz w:val="28"/>
          <w:szCs w:val="28"/>
          <w:lang w:val="en-GB"/>
        </w:rPr>
        <w:t>20–</w:t>
      </w:r>
      <w:r w:rsidRPr="00B002F5">
        <w:rPr>
          <w:sz w:val="28"/>
          <w:szCs w:val="28"/>
          <w:lang w:val="en-US"/>
        </w:rPr>
        <w:t>2</w:t>
      </w:r>
      <w:r w:rsidRPr="00B002F5">
        <w:rPr>
          <w:sz w:val="28"/>
          <w:szCs w:val="28"/>
          <w:lang w:val="en-GB"/>
        </w:rPr>
        <w:t>6.</w:t>
      </w:r>
    </w:p>
    <w:p w:rsidR="008A4EE9" w:rsidRPr="0014591B"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14591B">
        <w:rPr>
          <w:sz w:val="28"/>
          <w:szCs w:val="28"/>
          <w:lang w:val="en-GB"/>
        </w:rPr>
        <w:t>Firouzi M</w:t>
      </w:r>
      <w:r>
        <w:rPr>
          <w:sz w:val="28"/>
          <w:szCs w:val="28"/>
          <w:lang w:val="en-GB"/>
        </w:rPr>
        <w:t>.</w:t>
      </w:r>
      <w:r w:rsidRPr="0014591B">
        <w:rPr>
          <w:sz w:val="28"/>
          <w:szCs w:val="28"/>
          <w:lang w:val="en-GB"/>
        </w:rPr>
        <w:t>, Moshayedi P</w:t>
      </w:r>
      <w:r>
        <w:rPr>
          <w:sz w:val="28"/>
          <w:szCs w:val="28"/>
          <w:lang w:val="en-GB"/>
        </w:rPr>
        <w:t>.</w:t>
      </w:r>
      <w:r w:rsidRPr="0014591B">
        <w:rPr>
          <w:sz w:val="28"/>
          <w:szCs w:val="28"/>
          <w:lang w:val="en-GB"/>
        </w:rPr>
        <w:t>, Saberi H</w:t>
      </w:r>
      <w:r>
        <w:rPr>
          <w:sz w:val="28"/>
          <w:szCs w:val="28"/>
          <w:lang w:val="en-GB"/>
        </w:rPr>
        <w:t>.</w:t>
      </w:r>
      <w:r w:rsidRPr="0014591B">
        <w:rPr>
          <w:sz w:val="28"/>
          <w:szCs w:val="28"/>
          <w:lang w:val="en-GB"/>
        </w:rPr>
        <w:t>, Mobasheri H</w:t>
      </w:r>
      <w:r>
        <w:rPr>
          <w:sz w:val="28"/>
          <w:szCs w:val="28"/>
          <w:lang w:val="en-GB"/>
        </w:rPr>
        <w:t>.</w:t>
      </w:r>
      <w:r w:rsidRPr="0014591B">
        <w:rPr>
          <w:sz w:val="28"/>
          <w:szCs w:val="28"/>
          <w:lang w:val="en-GB"/>
        </w:rPr>
        <w:t>, Abolhassani F</w:t>
      </w:r>
      <w:r>
        <w:rPr>
          <w:sz w:val="28"/>
          <w:szCs w:val="28"/>
          <w:lang w:val="en-GB"/>
        </w:rPr>
        <w:t>.</w:t>
      </w:r>
      <w:r w:rsidRPr="0014591B">
        <w:rPr>
          <w:sz w:val="28"/>
          <w:szCs w:val="28"/>
          <w:lang w:val="en-GB"/>
        </w:rPr>
        <w:t>, Jahanzad I</w:t>
      </w:r>
      <w:r>
        <w:rPr>
          <w:sz w:val="28"/>
          <w:szCs w:val="28"/>
          <w:lang w:val="en-GB"/>
        </w:rPr>
        <w:t>.</w:t>
      </w:r>
      <w:r w:rsidRPr="0014591B">
        <w:rPr>
          <w:sz w:val="28"/>
          <w:szCs w:val="28"/>
          <w:lang w:val="en-GB"/>
        </w:rPr>
        <w:t>, Raza M.</w:t>
      </w:r>
      <w:r w:rsidRPr="00BC5CAD">
        <w:rPr>
          <w:sz w:val="28"/>
          <w:szCs w:val="28"/>
          <w:lang w:val="en-GB"/>
        </w:rPr>
        <w:t xml:space="preserve"> Transplantation of Schwann cells to subarachnoid space induces repair in contused rat spinal cord</w:t>
      </w:r>
      <w:r>
        <w:rPr>
          <w:sz w:val="28"/>
          <w:szCs w:val="28"/>
          <w:lang w:val="en-US"/>
        </w:rPr>
        <w:t xml:space="preserve"> // </w:t>
      </w:r>
      <w:r w:rsidRPr="004051FE">
        <w:rPr>
          <w:sz w:val="28"/>
          <w:szCs w:val="28"/>
          <w:lang w:val="en-GB"/>
        </w:rPr>
        <w:t>Neurosci</w:t>
      </w:r>
      <w:r>
        <w:rPr>
          <w:sz w:val="28"/>
          <w:szCs w:val="28"/>
          <w:lang w:val="en-GB"/>
        </w:rPr>
        <w:t>.</w:t>
      </w:r>
      <w:r w:rsidRPr="004051FE">
        <w:rPr>
          <w:sz w:val="28"/>
          <w:szCs w:val="28"/>
          <w:lang w:val="en-GB"/>
        </w:rPr>
        <w:t xml:space="preserve"> Lett.</w:t>
      </w:r>
      <w:r>
        <w:rPr>
          <w:sz w:val="28"/>
          <w:szCs w:val="28"/>
          <w:lang w:val="en-GB"/>
        </w:rPr>
        <w:t xml:space="preserve"> – 2006. – Vol.402, </w:t>
      </w:r>
      <w:r w:rsidRPr="004051FE">
        <w:rPr>
          <w:sz w:val="28"/>
          <w:szCs w:val="28"/>
          <w:lang w:val="en-GB"/>
        </w:rPr>
        <w:t>№</w:t>
      </w:r>
      <w:r>
        <w:rPr>
          <w:sz w:val="28"/>
          <w:szCs w:val="28"/>
          <w:lang w:val="en-GB"/>
        </w:rPr>
        <w:t>1–2. – P.</w:t>
      </w:r>
      <w:r w:rsidRPr="004051FE">
        <w:rPr>
          <w:sz w:val="28"/>
          <w:szCs w:val="28"/>
          <w:lang w:val="en-GB"/>
        </w:rPr>
        <w:t>66</w:t>
      </w:r>
      <w:r>
        <w:rPr>
          <w:sz w:val="28"/>
          <w:szCs w:val="28"/>
          <w:lang w:val="en-GB"/>
        </w:rPr>
        <w:t>–</w:t>
      </w:r>
      <w:r w:rsidRPr="004051FE">
        <w:rPr>
          <w:sz w:val="28"/>
          <w:szCs w:val="28"/>
          <w:lang w:val="en-GB"/>
        </w:rPr>
        <w:t>70.</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Hill C</w:t>
      </w:r>
      <w:r w:rsidRPr="00B002F5">
        <w:rPr>
          <w:bCs/>
          <w:sz w:val="28"/>
          <w:szCs w:val="28"/>
          <w:lang w:val="en-US"/>
        </w:rPr>
        <w:t>.</w:t>
      </w:r>
      <w:r w:rsidRPr="00B002F5">
        <w:rPr>
          <w:bCs/>
          <w:sz w:val="28"/>
          <w:szCs w:val="28"/>
          <w:lang w:val="en-GB"/>
        </w:rPr>
        <w:t>E</w:t>
      </w:r>
      <w:r w:rsidRPr="00B002F5">
        <w:rPr>
          <w:bCs/>
          <w:sz w:val="28"/>
          <w:szCs w:val="28"/>
          <w:lang w:val="en-US"/>
        </w:rPr>
        <w:t>.</w:t>
      </w:r>
      <w:r w:rsidRPr="00B002F5">
        <w:rPr>
          <w:sz w:val="28"/>
          <w:szCs w:val="28"/>
          <w:lang w:val="en-GB"/>
        </w:rPr>
        <w:t xml:space="preserve">, </w:t>
      </w:r>
      <w:r w:rsidRPr="00B002F5">
        <w:rPr>
          <w:bCs/>
          <w:sz w:val="28"/>
          <w:szCs w:val="28"/>
          <w:lang w:val="en-GB"/>
        </w:rPr>
        <w:t>Moon L</w:t>
      </w:r>
      <w:r w:rsidRPr="00B002F5">
        <w:rPr>
          <w:bCs/>
          <w:sz w:val="28"/>
          <w:szCs w:val="28"/>
          <w:lang w:val="en-US"/>
        </w:rPr>
        <w:t>.</w:t>
      </w:r>
      <w:r w:rsidRPr="00B002F5">
        <w:rPr>
          <w:bCs/>
          <w:sz w:val="28"/>
          <w:szCs w:val="28"/>
          <w:lang w:val="en-GB"/>
        </w:rPr>
        <w:t>D</w:t>
      </w:r>
      <w:r w:rsidRPr="00B002F5">
        <w:rPr>
          <w:bCs/>
          <w:sz w:val="28"/>
          <w:szCs w:val="28"/>
          <w:lang w:val="en-US"/>
        </w:rPr>
        <w:t>.</w:t>
      </w:r>
      <w:r w:rsidRPr="00B002F5">
        <w:rPr>
          <w:sz w:val="28"/>
          <w:szCs w:val="28"/>
          <w:lang w:val="en-GB"/>
        </w:rPr>
        <w:t xml:space="preserve">, </w:t>
      </w:r>
      <w:r w:rsidRPr="00B002F5">
        <w:rPr>
          <w:bCs/>
          <w:sz w:val="28"/>
          <w:szCs w:val="28"/>
          <w:lang w:val="en-GB"/>
        </w:rPr>
        <w:t>Wood P</w:t>
      </w:r>
      <w:r w:rsidRPr="00B002F5">
        <w:rPr>
          <w:bCs/>
          <w:sz w:val="28"/>
          <w:szCs w:val="28"/>
          <w:lang w:val="en-US"/>
        </w:rPr>
        <w:t>.</w:t>
      </w:r>
      <w:r w:rsidRPr="00B002F5">
        <w:rPr>
          <w:bCs/>
          <w:sz w:val="28"/>
          <w:szCs w:val="28"/>
          <w:lang w:val="en-GB"/>
        </w:rPr>
        <w:t>M</w:t>
      </w:r>
      <w:r w:rsidRPr="00B002F5">
        <w:rPr>
          <w:bCs/>
          <w:sz w:val="28"/>
          <w:szCs w:val="28"/>
          <w:lang w:val="en-US"/>
        </w:rPr>
        <w:t>.</w:t>
      </w:r>
      <w:r w:rsidRPr="00B002F5">
        <w:rPr>
          <w:sz w:val="28"/>
          <w:szCs w:val="28"/>
          <w:lang w:val="en-GB"/>
        </w:rPr>
        <w:t xml:space="preserve">, </w:t>
      </w:r>
      <w:r w:rsidRPr="00B002F5">
        <w:rPr>
          <w:bCs/>
          <w:sz w:val="28"/>
          <w:szCs w:val="28"/>
          <w:lang w:val="en-GB"/>
        </w:rPr>
        <w:t>Bunge M</w:t>
      </w:r>
      <w:r w:rsidRPr="00B002F5">
        <w:rPr>
          <w:bCs/>
          <w:sz w:val="28"/>
          <w:szCs w:val="28"/>
          <w:lang w:val="en-US"/>
        </w:rPr>
        <w:t>.</w:t>
      </w:r>
      <w:r w:rsidRPr="00B002F5">
        <w:rPr>
          <w:bCs/>
          <w:sz w:val="28"/>
          <w:szCs w:val="28"/>
          <w:lang w:val="en-GB"/>
        </w:rPr>
        <w:t>B</w:t>
      </w:r>
      <w:r w:rsidRPr="00B002F5">
        <w:rPr>
          <w:sz w:val="28"/>
          <w:szCs w:val="28"/>
          <w:lang w:val="en-GB"/>
        </w:rPr>
        <w:t>.</w:t>
      </w:r>
      <w:r w:rsidRPr="00B002F5">
        <w:rPr>
          <w:bCs/>
          <w:sz w:val="28"/>
          <w:szCs w:val="28"/>
          <w:lang w:val="en-GB"/>
        </w:rPr>
        <w:t xml:space="preserve"> Labeled Schwann cell transplantation: cell loss, host Schwann cell replacement, and strategies to enhance survival</w:t>
      </w:r>
      <w:r w:rsidRPr="00B002F5">
        <w:rPr>
          <w:bCs/>
          <w:sz w:val="28"/>
          <w:szCs w:val="28"/>
          <w:lang w:val="en-US"/>
        </w:rPr>
        <w:t xml:space="preserve"> // </w:t>
      </w:r>
      <w:r w:rsidRPr="00B002F5">
        <w:rPr>
          <w:sz w:val="28"/>
          <w:szCs w:val="28"/>
          <w:lang w:val="en-GB"/>
        </w:rPr>
        <w:t xml:space="preserve">Glia. </w:t>
      </w:r>
      <w:r w:rsidRPr="00B002F5">
        <w:rPr>
          <w:sz w:val="28"/>
          <w:szCs w:val="28"/>
          <w:lang w:val="en-US"/>
        </w:rPr>
        <w:t xml:space="preserve">– </w:t>
      </w:r>
      <w:r w:rsidRPr="00B002F5">
        <w:rPr>
          <w:sz w:val="28"/>
          <w:szCs w:val="28"/>
          <w:lang w:val="en-GB"/>
        </w:rPr>
        <w:t>2006</w:t>
      </w:r>
      <w:r w:rsidRPr="00B002F5">
        <w:rPr>
          <w:sz w:val="28"/>
          <w:szCs w:val="28"/>
          <w:lang w:val="en-US"/>
        </w:rPr>
        <w:t>. – V</w:t>
      </w:r>
      <w:r>
        <w:rPr>
          <w:sz w:val="28"/>
          <w:szCs w:val="28"/>
          <w:lang w:val="en-US"/>
        </w:rPr>
        <w:t>ol</w:t>
      </w:r>
      <w:r w:rsidRPr="00B002F5">
        <w:rPr>
          <w:sz w:val="28"/>
          <w:szCs w:val="28"/>
          <w:lang w:val="en-US"/>
        </w:rPr>
        <w:t>.</w:t>
      </w:r>
      <w:r w:rsidRPr="00B002F5">
        <w:rPr>
          <w:sz w:val="28"/>
          <w:szCs w:val="28"/>
          <w:lang w:val="en-GB"/>
        </w:rPr>
        <w:t>53</w:t>
      </w:r>
      <w:r w:rsidRPr="00B002F5">
        <w:rPr>
          <w:sz w:val="28"/>
          <w:szCs w:val="28"/>
          <w:lang w:val="en-US"/>
        </w:rPr>
        <w:t xml:space="preserve">, </w:t>
      </w:r>
      <w:r w:rsidRPr="00B002F5">
        <w:rPr>
          <w:sz w:val="28"/>
          <w:szCs w:val="28"/>
          <w:lang w:val="en-GB"/>
        </w:rPr>
        <w:t>№3</w:t>
      </w:r>
      <w:r w:rsidRPr="00B002F5">
        <w:rPr>
          <w:sz w:val="28"/>
          <w:szCs w:val="28"/>
          <w:lang w:val="en-US"/>
        </w:rPr>
        <w:t>. – P.</w:t>
      </w:r>
      <w:r w:rsidRPr="00B002F5">
        <w:rPr>
          <w:sz w:val="28"/>
          <w:szCs w:val="28"/>
          <w:lang w:val="en-GB"/>
        </w:rPr>
        <w:t>338–</w:t>
      </w:r>
      <w:r w:rsidRPr="00B002F5">
        <w:rPr>
          <w:sz w:val="28"/>
          <w:szCs w:val="28"/>
          <w:lang w:val="en-US"/>
        </w:rPr>
        <w:t>3</w:t>
      </w:r>
      <w:r w:rsidRPr="00B002F5">
        <w:rPr>
          <w:sz w:val="28"/>
          <w:szCs w:val="28"/>
          <w:lang w:val="en-GB"/>
        </w:rPr>
        <w:t>43.</w:t>
      </w:r>
    </w:p>
    <w:p w:rsidR="008A4EE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Beites C</w:t>
      </w:r>
      <w:r w:rsidRPr="00B002F5">
        <w:rPr>
          <w:bCs/>
          <w:sz w:val="28"/>
          <w:szCs w:val="28"/>
          <w:lang w:val="en-US"/>
        </w:rPr>
        <w:t>.</w:t>
      </w:r>
      <w:r w:rsidRPr="00B002F5">
        <w:rPr>
          <w:bCs/>
          <w:sz w:val="28"/>
          <w:szCs w:val="28"/>
          <w:lang w:val="en-GB"/>
        </w:rPr>
        <w:t>L</w:t>
      </w:r>
      <w:r w:rsidRPr="00B002F5">
        <w:rPr>
          <w:bCs/>
          <w:sz w:val="28"/>
          <w:szCs w:val="28"/>
          <w:lang w:val="en-US"/>
        </w:rPr>
        <w:t>.</w:t>
      </w:r>
      <w:r w:rsidRPr="00B002F5">
        <w:rPr>
          <w:sz w:val="28"/>
          <w:szCs w:val="28"/>
          <w:lang w:val="en-GB"/>
        </w:rPr>
        <w:t xml:space="preserve">, </w:t>
      </w:r>
      <w:r w:rsidRPr="00B002F5">
        <w:rPr>
          <w:bCs/>
          <w:sz w:val="28"/>
          <w:szCs w:val="28"/>
          <w:lang w:val="en-GB"/>
        </w:rPr>
        <w:t>Kawauchi S</w:t>
      </w:r>
      <w:r w:rsidRPr="00B002F5">
        <w:rPr>
          <w:bCs/>
          <w:sz w:val="28"/>
          <w:szCs w:val="28"/>
          <w:lang w:val="en-US"/>
        </w:rPr>
        <w:t>.</w:t>
      </w:r>
      <w:r w:rsidRPr="00B002F5">
        <w:rPr>
          <w:sz w:val="28"/>
          <w:szCs w:val="28"/>
          <w:lang w:val="en-GB"/>
        </w:rPr>
        <w:t xml:space="preserve">, </w:t>
      </w:r>
      <w:r w:rsidRPr="00B002F5">
        <w:rPr>
          <w:bCs/>
          <w:sz w:val="28"/>
          <w:szCs w:val="28"/>
          <w:lang w:val="en-GB"/>
        </w:rPr>
        <w:t>Crocker C</w:t>
      </w:r>
      <w:r w:rsidRPr="00B002F5">
        <w:rPr>
          <w:bCs/>
          <w:sz w:val="28"/>
          <w:szCs w:val="28"/>
          <w:lang w:val="en-US"/>
        </w:rPr>
        <w:t>.</w:t>
      </w:r>
      <w:r w:rsidRPr="00B002F5">
        <w:rPr>
          <w:bCs/>
          <w:sz w:val="28"/>
          <w:szCs w:val="28"/>
          <w:lang w:val="en-GB"/>
        </w:rPr>
        <w:t>E</w:t>
      </w:r>
      <w:r w:rsidRPr="00B002F5">
        <w:rPr>
          <w:bCs/>
          <w:sz w:val="28"/>
          <w:szCs w:val="28"/>
          <w:lang w:val="en-US"/>
        </w:rPr>
        <w:t>.</w:t>
      </w:r>
      <w:r w:rsidRPr="00B002F5">
        <w:rPr>
          <w:sz w:val="28"/>
          <w:szCs w:val="28"/>
          <w:lang w:val="en-GB"/>
        </w:rPr>
        <w:t xml:space="preserve">, </w:t>
      </w:r>
      <w:r w:rsidRPr="00B002F5">
        <w:rPr>
          <w:bCs/>
          <w:sz w:val="28"/>
          <w:szCs w:val="28"/>
          <w:lang w:val="en-GB"/>
        </w:rPr>
        <w:t>Calof A</w:t>
      </w:r>
      <w:r w:rsidRPr="00B002F5">
        <w:rPr>
          <w:bCs/>
          <w:sz w:val="28"/>
          <w:szCs w:val="28"/>
          <w:lang w:val="en-US"/>
        </w:rPr>
        <w:t>.</w:t>
      </w:r>
      <w:r w:rsidRPr="00B002F5">
        <w:rPr>
          <w:bCs/>
          <w:sz w:val="28"/>
          <w:szCs w:val="28"/>
          <w:lang w:val="en-GB"/>
        </w:rPr>
        <w:t>L</w:t>
      </w:r>
      <w:r w:rsidRPr="00B002F5">
        <w:rPr>
          <w:sz w:val="28"/>
          <w:szCs w:val="28"/>
          <w:lang w:val="en-GB"/>
        </w:rPr>
        <w:t>.</w:t>
      </w:r>
      <w:r w:rsidRPr="00B002F5">
        <w:rPr>
          <w:sz w:val="28"/>
          <w:szCs w:val="28"/>
          <w:lang w:val="en-US"/>
        </w:rPr>
        <w:t xml:space="preserve"> </w:t>
      </w:r>
      <w:r w:rsidRPr="00B002F5">
        <w:rPr>
          <w:bCs/>
          <w:sz w:val="28"/>
          <w:szCs w:val="28"/>
          <w:lang w:val="en-GB"/>
        </w:rPr>
        <w:t>Identification and molecular regulation of neural stem cells in the olfactory epithelium</w:t>
      </w:r>
      <w:r w:rsidRPr="00B002F5">
        <w:rPr>
          <w:bCs/>
          <w:sz w:val="28"/>
          <w:szCs w:val="28"/>
          <w:lang w:val="en-US"/>
        </w:rPr>
        <w:t xml:space="preserve"> // </w:t>
      </w:r>
      <w:r w:rsidRPr="00B002F5">
        <w:rPr>
          <w:sz w:val="28"/>
          <w:szCs w:val="28"/>
          <w:lang w:val="en-GB"/>
        </w:rPr>
        <w:t>Exp</w:t>
      </w:r>
      <w:r w:rsidRPr="00B002F5">
        <w:rPr>
          <w:sz w:val="28"/>
          <w:szCs w:val="28"/>
          <w:lang w:val="en-US"/>
        </w:rPr>
        <w:t>.</w:t>
      </w:r>
      <w:r w:rsidRPr="00B002F5">
        <w:rPr>
          <w:sz w:val="28"/>
          <w:szCs w:val="28"/>
          <w:lang w:val="en-GB"/>
        </w:rPr>
        <w:t xml:space="preserve"> Cell</w:t>
      </w:r>
      <w:r w:rsidRPr="00B002F5">
        <w:rPr>
          <w:sz w:val="28"/>
          <w:szCs w:val="28"/>
          <w:lang w:val="en-US"/>
        </w:rPr>
        <w:t>.</w:t>
      </w:r>
      <w:r w:rsidRPr="00B002F5">
        <w:rPr>
          <w:sz w:val="28"/>
          <w:szCs w:val="28"/>
          <w:lang w:val="en-GB"/>
        </w:rPr>
        <w:t xml:space="preserve"> Res. </w:t>
      </w:r>
      <w:r w:rsidRPr="00B002F5">
        <w:rPr>
          <w:sz w:val="28"/>
          <w:szCs w:val="28"/>
          <w:lang w:val="en-US"/>
        </w:rPr>
        <w:t xml:space="preserve">– </w:t>
      </w:r>
      <w:r w:rsidRPr="00B002F5">
        <w:rPr>
          <w:sz w:val="28"/>
          <w:szCs w:val="28"/>
          <w:lang w:val="en-GB"/>
        </w:rPr>
        <w:t>2005</w:t>
      </w:r>
      <w:r w:rsidRPr="00B002F5">
        <w:rPr>
          <w:sz w:val="28"/>
          <w:szCs w:val="28"/>
          <w:lang w:val="en-US"/>
        </w:rPr>
        <w:t>. – V</w:t>
      </w:r>
      <w:r>
        <w:rPr>
          <w:sz w:val="28"/>
          <w:szCs w:val="28"/>
          <w:lang w:val="en-US"/>
        </w:rPr>
        <w:t>ol</w:t>
      </w:r>
      <w:r w:rsidRPr="00B002F5">
        <w:rPr>
          <w:sz w:val="28"/>
          <w:szCs w:val="28"/>
          <w:lang w:val="en-US"/>
        </w:rPr>
        <w:t>.</w:t>
      </w:r>
      <w:r w:rsidRPr="00B002F5">
        <w:rPr>
          <w:sz w:val="28"/>
          <w:szCs w:val="28"/>
          <w:lang w:val="en-GB"/>
        </w:rPr>
        <w:t>306</w:t>
      </w:r>
      <w:r w:rsidRPr="00B002F5">
        <w:rPr>
          <w:sz w:val="28"/>
          <w:szCs w:val="28"/>
          <w:lang w:val="en-US"/>
        </w:rPr>
        <w:t xml:space="preserve">, </w:t>
      </w:r>
      <w:r w:rsidRPr="00B002F5">
        <w:rPr>
          <w:sz w:val="28"/>
          <w:szCs w:val="28"/>
          <w:lang w:val="en-GB"/>
        </w:rPr>
        <w:t>№2</w:t>
      </w:r>
      <w:r w:rsidRPr="00B002F5">
        <w:rPr>
          <w:sz w:val="28"/>
          <w:szCs w:val="28"/>
          <w:lang w:val="en-US"/>
        </w:rPr>
        <w:t>. – P.</w:t>
      </w:r>
      <w:r w:rsidRPr="00B002F5">
        <w:rPr>
          <w:sz w:val="28"/>
          <w:szCs w:val="28"/>
          <w:lang w:val="en-GB"/>
        </w:rPr>
        <w:t>309–</w:t>
      </w:r>
      <w:r w:rsidRPr="00B002F5">
        <w:rPr>
          <w:sz w:val="28"/>
          <w:szCs w:val="28"/>
          <w:lang w:val="en-US"/>
        </w:rPr>
        <w:t>3</w:t>
      </w:r>
      <w:r w:rsidRPr="00B002F5">
        <w:rPr>
          <w:sz w:val="28"/>
          <w:szCs w:val="28"/>
          <w:lang w:val="en-GB"/>
        </w:rPr>
        <w:t>16.</w:t>
      </w:r>
    </w:p>
    <w:p w:rsidR="008A4EE9" w:rsidRPr="00D0745B"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Gomez V</w:t>
      </w:r>
      <w:r w:rsidRPr="00B002F5">
        <w:rPr>
          <w:bCs/>
          <w:sz w:val="28"/>
          <w:szCs w:val="28"/>
          <w:lang w:val="en-US"/>
        </w:rPr>
        <w:t>.</w:t>
      </w:r>
      <w:r w:rsidRPr="00B002F5">
        <w:rPr>
          <w:bCs/>
          <w:sz w:val="28"/>
          <w:szCs w:val="28"/>
          <w:lang w:val="en-GB"/>
        </w:rPr>
        <w:t>M</w:t>
      </w:r>
      <w:r w:rsidRPr="00B002F5">
        <w:rPr>
          <w:bCs/>
          <w:sz w:val="28"/>
          <w:szCs w:val="28"/>
          <w:lang w:val="en-US"/>
        </w:rPr>
        <w:t>.</w:t>
      </w:r>
      <w:r w:rsidRPr="00B002F5">
        <w:rPr>
          <w:bCs/>
          <w:sz w:val="28"/>
          <w:szCs w:val="28"/>
          <w:lang w:val="en-GB"/>
        </w:rPr>
        <w:t>, Averill S</w:t>
      </w:r>
      <w:r w:rsidRPr="00B002F5">
        <w:rPr>
          <w:bCs/>
          <w:sz w:val="28"/>
          <w:szCs w:val="28"/>
          <w:lang w:val="en-US"/>
        </w:rPr>
        <w:t>.</w:t>
      </w:r>
      <w:r w:rsidRPr="00B002F5">
        <w:rPr>
          <w:bCs/>
          <w:sz w:val="28"/>
          <w:szCs w:val="28"/>
          <w:lang w:val="en-GB"/>
        </w:rPr>
        <w:t>, King V</w:t>
      </w:r>
      <w:r w:rsidRPr="00B002F5">
        <w:rPr>
          <w:bCs/>
          <w:sz w:val="28"/>
          <w:szCs w:val="28"/>
          <w:lang w:val="en-US"/>
        </w:rPr>
        <w:t>.</w:t>
      </w:r>
      <w:r w:rsidRPr="00B002F5">
        <w:rPr>
          <w:bCs/>
          <w:sz w:val="28"/>
          <w:szCs w:val="28"/>
          <w:lang w:val="en-GB"/>
        </w:rPr>
        <w:t>, Yang Q</w:t>
      </w:r>
      <w:r w:rsidRPr="00B002F5">
        <w:rPr>
          <w:bCs/>
          <w:sz w:val="28"/>
          <w:szCs w:val="28"/>
          <w:lang w:val="en-US"/>
        </w:rPr>
        <w:t>.</w:t>
      </w:r>
      <w:r w:rsidRPr="00B002F5">
        <w:rPr>
          <w:bCs/>
          <w:sz w:val="28"/>
          <w:szCs w:val="28"/>
          <w:lang w:val="en-GB"/>
        </w:rPr>
        <w:t>, Perez E</w:t>
      </w:r>
      <w:r w:rsidRPr="00B002F5">
        <w:rPr>
          <w:bCs/>
          <w:sz w:val="28"/>
          <w:szCs w:val="28"/>
          <w:lang w:val="en-US"/>
        </w:rPr>
        <w:t>.</w:t>
      </w:r>
      <w:r w:rsidRPr="00B002F5">
        <w:rPr>
          <w:bCs/>
          <w:sz w:val="28"/>
          <w:szCs w:val="28"/>
          <w:lang w:val="en-GB"/>
        </w:rPr>
        <w:t>D</w:t>
      </w:r>
      <w:r w:rsidRPr="00B002F5">
        <w:rPr>
          <w:bCs/>
          <w:sz w:val="28"/>
          <w:szCs w:val="28"/>
          <w:lang w:val="en-US"/>
        </w:rPr>
        <w:t>.</w:t>
      </w:r>
      <w:r w:rsidRPr="00B002F5">
        <w:rPr>
          <w:bCs/>
          <w:sz w:val="28"/>
          <w:szCs w:val="28"/>
          <w:lang w:val="en-GB"/>
        </w:rPr>
        <w:t>, Chacon S</w:t>
      </w:r>
      <w:r w:rsidRPr="00B002F5">
        <w:rPr>
          <w:bCs/>
          <w:sz w:val="28"/>
          <w:szCs w:val="28"/>
          <w:lang w:val="en-US"/>
        </w:rPr>
        <w:t>.</w:t>
      </w:r>
      <w:r w:rsidRPr="00B002F5">
        <w:rPr>
          <w:bCs/>
          <w:sz w:val="28"/>
          <w:szCs w:val="28"/>
          <w:lang w:val="en-GB"/>
        </w:rPr>
        <w:t>C</w:t>
      </w:r>
      <w:r w:rsidRPr="00B002F5">
        <w:rPr>
          <w:bCs/>
          <w:sz w:val="28"/>
          <w:szCs w:val="28"/>
          <w:lang w:val="en-US"/>
        </w:rPr>
        <w:t>.</w:t>
      </w:r>
      <w:r w:rsidRPr="00B002F5">
        <w:rPr>
          <w:bCs/>
          <w:sz w:val="28"/>
          <w:szCs w:val="28"/>
          <w:lang w:val="en-GB"/>
        </w:rPr>
        <w:t>, Ward R</w:t>
      </w:r>
      <w:r w:rsidRPr="00B002F5">
        <w:rPr>
          <w:bCs/>
          <w:sz w:val="28"/>
          <w:szCs w:val="28"/>
          <w:lang w:val="en-US"/>
        </w:rPr>
        <w:t>.</w:t>
      </w:r>
      <w:r w:rsidRPr="00B002F5">
        <w:rPr>
          <w:bCs/>
          <w:sz w:val="28"/>
          <w:szCs w:val="28"/>
          <w:lang w:val="en-GB"/>
        </w:rPr>
        <w:t>, Nieto-Sampedro M</w:t>
      </w:r>
      <w:r w:rsidRPr="00B002F5">
        <w:rPr>
          <w:bCs/>
          <w:sz w:val="28"/>
          <w:szCs w:val="28"/>
          <w:lang w:val="en-US"/>
        </w:rPr>
        <w:t>.</w:t>
      </w:r>
      <w:r w:rsidRPr="00B002F5">
        <w:rPr>
          <w:bCs/>
          <w:sz w:val="28"/>
          <w:szCs w:val="28"/>
          <w:lang w:val="en-GB"/>
        </w:rPr>
        <w:t>, Priestley J</w:t>
      </w:r>
      <w:r w:rsidRPr="00B002F5">
        <w:rPr>
          <w:bCs/>
          <w:sz w:val="28"/>
          <w:szCs w:val="28"/>
          <w:lang w:val="en-US"/>
        </w:rPr>
        <w:t>.</w:t>
      </w:r>
      <w:r w:rsidRPr="00B002F5">
        <w:rPr>
          <w:bCs/>
          <w:sz w:val="28"/>
          <w:szCs w:val="28"/>
          <w:lang w:val="en-GB"/>
        </w:rPr>
        <w:t>, Taylor J. Transplantation of olfactory ensheathing cells fails to promote significant axonal regeneration from dorsal roots into the rat cervical cord</w:t>
      </w:r>
      <w:r w:rsidRPr="00B002F5">
        <w:rPr>
          <w:bCs/>
          <w:sz w:val="28"/>
          <w:szCs w:val="28"/>
          <w:lang w:val="en-US"/>
        </w:rPr>
        <w:t xml:space="preserve"> // </w:t>
      </w:r>
      <w:r w:rsidRPr="00B002F5">
        <w:rPr>
          <w:sz w:val="28"/>
          <w:szCs w:val="28"/>
          <w:lang w:val="en-GB"/>
        </w:rPr>
        <w:t>J</w:t>
      </w:r>
      <w:r w:rsidRPr="00B002F5">
        <w:rPr>
          <w:sz w:val="28"/>
          <w:szCs w:val="28"/>
          <w:lang w:val="en-US"/>
        </w:rPr>
        <w:t>.</w:t>
      </w:r>
      <w:r w:rsidRPr="00B002F5">
        <w:rPr>
          <w:sz w:val="28"/>
          <w:szCs w:val="28"/>
          <w:lang w:val="en-GB"/>
        </w:rPr>
        <w:t xml:space="preserve"> Neurocytol. </w:t>
      </w:r>
      <w:r w:rsidRPr="00B002F5">
        <w:rPr>
          <w:sz w:val="28"/>
          <w:szCs w:val="28"/>
          <w:lang w:val="en-US"/>
        </w:rPr>
        <w:t xml:space="preserve">– </w:t>
      </w:r>
      <w:r w:rsidRPr="00B002F5">
        <w:rPr>
          <w:sz w:val="28"/>
          <w:szCs w:val="28"/>
          <w:lang w:val="en-GB"/>
        </w:rPr>
        <w:t>2003</w:t>
      </w:r>
      <w:r w:rsidRPr="00B002F5">
        <w:rPr>
          <w:sz w:val="28"/>
          <w:szCs w:val="28"/>
          <w:lang w:val="en-US"/>
        </w:rPr>
        <w:t>. – V</w:t>
      </w:r>
      <w:r>
        <w:rPr>
          <w:sz w:val="28"/>
          <w:szCs w:val="28"/>
          <w:lang w:val="en-US"/>
        </w:rPr>
        <w:t>ol</w:t>
      </w:r>
      <w:r w:rsidRPr="00B002F5">
        <w:rPr>
          <w:sz w:val="28"/>
          <w:szCs w:val="28"/>
          <w:lang w:val="en-US"/>
        </w:rPr>
        <w:t>.</w:t>
      </w:r>
      <w:r w:rsidRPr="00B002F5">
        <w:rPr>
          <w:sz w:val="28"/>
          <w:szCs w:val="28"/>
          <w:lang w:val="en-GB"/>
        </w:rPr>
        <w:t>32</w:t>
      </w:r>
      <w:r w:rsidRPr="00B002F5">
        <w:rPr>
          <w:sz w:val="28"/>
          <w:szCs w:val="28"/>
          <w:lang w:val="en-US"/>
        </w:rPr>
        <w:t xml:space="preserve">, </w:t>
      </w:r>
      <w:r w:rsidRPr="00B002F5">
        <w:rPr>
          <w:sz w:val="28"/>
          <w:szCs w:val="28"/>
          <w:lang w:val="en-GB"/>
        </w:rPr>
        <w:t>№1</w:t>
      </w:r>
      <w:r w:rsidRPr="00B002F5">
        <w:rPr>
          <w:sz w:val="28"/>
          <w:szCs w:val="28"/>
          <w:lang w:val="en-US"/>
        </w:rPr>
        <w:t>. – P.</w:t>
      </w:r>
      <w:r w:rsidRPr="00B002F5">
        <w:rPr>
          <w:sz w:val="28"/>
          <w:szCs w:val="28"/>
          <w:lang w:val="en-GB"/>
        </w:rPr>
        <w:t>53–70.</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Barakat D</w:t>
      </w:r>
      <w:r w:rsidRPr="00B002F5">
        <w:rPr>
          <w:bCs/>
          <w:sz w:val="28"/>
          <w:szCs w:val="28"/>
          <w:lang w:val="en-US"/>
        </w:rPr>
        <w:t>.</w:t>
      </w:r>
      <w:r w:rsidRPr="00B002F5">
        <w:rPr>
          <w:bCs/>
          <w:sz w:val="28"/>
          <w:szCs w:val="28"/>
          <w:lang w:val="en-GB"/>
        </w:rPr>
        <w:t>J</w:t>
      </w:r>
      <w:r w:rsidRPr="00B002F5">
        <w:rPr>
          <w:bCs/>
          <w:sz w:val="28"/>
          <w:szCs w:val="28"/>
          <w:lang w:val="en-US"/>
        </w:rPr>
        <w:t>.</w:t>
      </w:r>
      <w:r w:rsidRPr="00B002F5">
        <w:rPr>
          <w:sz w:val="28"/>
          <w:szCs w:val="28"/>
          <w:lang w:val="en-GB"/>
        </w:rPr>
        <w:t xml:space="preserve">, </w:t>
      </w:r>
      <w:r w:rsidRPr="00B002F5">
        <w:rPr>
          <w:bCs/>
          <w:sz w:val="28"/>
          <w:szCs w:val="28"/>
          <w:lang w:val="en-GB"/>
        </w:rPr>
        <w:t>Gaglani S</w:t>
      </w:r>
      <w:r w:rsidRPr="00B002F5">
        <w:rPr>
          <w:bCs/>
          <w:sz w:val="28"/>
          <w:szCs w:val="28"/>
          <w:lang w:val="en-US"/>
        </w:rPr>
        <w:t>.</w:t>
      </w:r>
      <w:r w:rsidRPr="00B002F5">
        <w:rPr>
          <w:bCs/>
          <w:sz w:val="28"/>
          <w:szCs w:val="28"/>
          <w:lang w:val="en-GB"/>
        </w:rPr>
        <w:t>M</w:t>
      </w:r>
      <w:r w:rsidRPr="00B002F5">
        <w:rPr>
          <w:bCs/>
          <w:sz w:val="28"/>
          <w:szCs w:val="28"/>
          <w:lang w:val="en-US"/>
        </w:rPr>
        <w:t>.</w:t>
      </w:r>
      <w:r w:rsidRPr="00B002F5">
        <w:rPr>
          <w:sz w:val="28"/>
          <w:szCs w:val="28"/>
          <w:lang w:val="en-GB"/>
        </w:rPr>
        <w:t xml:space="preserve">, </w:t>
      </w:r>
      <w:r w:rsidRPr="00B002F5">
        <w:rPr>
          <w:bCs/>
          <w:sz w:val="28"/>
          <w:szCs w:val="28"/>
          <w:lang w:val="en-GB"/>
        </w:rPr>
        <w:t>Neravetla S</w:t>
      </w:r>
      <w:r w:rsidRPr="00B002F5">
        <w:rPr>
          <w:bCs/>
          <w:sz w:val="28"/>
          <w:szCs w:val="28"/>
          <w:lang w:val="en-US"/>
        </w:rPr>
        <w:t>.</w:t>
      </w:r>
      <w:r w:rsidRPr="00B002F5">
        <w:rPr>
          <w:bCs/>
          <w:sz w:val="28"/>
          <w:szCs w:val="28"/>
          <w:lang w:val="en-GB"/>
        </w:rPr>
        <w:t>R</w:t>
      </w:r>
      <w:r w:rsidRPr="00B002F5">
        <w:rPr>
          <w:bCs/>
          <w:sz w:val="28"/>
          <w:szCs w:val="28"/>
          <w:lang w:val="en-US"/>
        </w:rPr>
        <w:t>.</w:t>
      </w:r>
      <w:r w:rsidRPr="00B002F5">
        <w:rPr>
          <w:sz w:val="28"/>
          <w:szCs w:val="28"/>
          <w:lang w:val="en-GB"/>
        </w:rPr>
        <w:t xml:space="preserve">, </w:t>
      </w:r>
      <w:r w:rsidRPr="00B002F5">
        <w:rPr>
          <w:bCs/>
          <w:sz w:val="28"/>
          <w:szCs w:val="28"/>
          <w:lang w:val="en-GB"/>
        </w:rPr>
        <w:t>Sanchez A</w:t>
      </w:r>
      <w:r w:rsidRPr="00B002F5">
        <w:rPr>
          <w:bCs/>
          <w:sz w:val="28"/>
          <w:szCs w:val="28"/>
          <w:lang w:val="en-US"/>
        </w:rPr>
        <w:t>.</w:t>
      </w:r>
      <w:r w:rsidRPr="00B002F5">
        <w:rPr>
          <w:bCs/>
          <w:sz w:val="28"/>
          <w:szCs w:val="28"/>
          <w:lang w:val="en-GB"/>
        </w:rPr>
        <w:t>R</w:t>
      </w:r>
      <w:r w:rsidRPr="00B002F5">
        <w:rPr>
          <w:bCs/>
          <w:sz w:val="28"/>
          <w:szCs w:val="28"/>
          <w:lang w:val="en-US"/>
        </w:rPr>
        <w:t>.</w:t>
      </w:r>
      <w:r w:rsidRPr="00B002F5">
        <w:rPr>
          <w:sz w:val="28"/>
          <w:szCs w:val="28"/>
          <w:lang w:val="en-GB"/>
        </w:rPr>
        <w:t xml:space="preserve">, </w:t>
      </w:r>
      <w:r w:rsidRPr="00B002F5">
        <w:rPr>
          <w:bCs/>
          <w:sz w:val="28"/>
          <w:szCs w:val="28"/>
          <w:lang w:val="en-GB"/>
        </w:rPr>
        <w:t>Andrade C</w:t>
      </w:r>
      <w:r w:rsidRPr="00B002F5">
        <w:rPr>
          <w:bCs/>
          <w:sz w:val="28"/>
          <w:szCs w:val="28"/>
          <w:lang w:val="en-US"/>
        </w:rPr>
        <w:t>.</w:t>
      </w:r>
      <w:r w:rsidRPr="00B002F5">
        <w:rPr>
          <w:bCs/>
          <w:sz w:val="28"/>
          <w:szCs w:val="28"/>
          <w:lang w:val="en-GB"/>
        </w:rPr>
        <w:t>M</w:t>
      </w:r>
      <w:r w:rsidRPr="00B002F5">
        <w:rPr>
          <w:bCs/>
          <w:sz w:val="28"/>
          <w:szCs w:val="28"/>
          <w:lang w:val="en-US"/>
        </w:rPr>
        <w:t>.</w:t>
      </w:r>
      <w:r w:rsidRPr="00B002F5">
        <w:rPr>
          <w:sz w:val="28"/>
          <w:szCs w:val="28"/>
          <w:lang w:val="en-GB"/>
        </w:rPr>
        <w:t xml:space="preserve">, </w:t>
      </w:r>
      <w:r w:rsidRPr="00B002F5">
        <w:rPr>
          <w:bCs/>
          <w:sz w:val="28"/>
          <w:szCs w:val="28"/>
          <w:lang w:val="en-GB"/>
        </w:rPr>
        <w:t>Pressman Y</w:t>
      </w:r>
      <w:r w:rsidRPr="00B002F5">
        <w:rPr>
          <w:bCs/>
          <w:sz w:val="28"/>
          <w:szCs w:val="28"/>
          <w:lang w:val="en-US"/>
        </w:rPr>
        <w:t>.</w:t>
      </w:r>
      <w:r w:rsidRPr="00B002F5">
        <w:rPr>
          <w:sz w:val="28"/>
          <w:szCs w:val="28"/>
          <w:lang w:val="en-GB"/>
        </w:rPr>
        <w:t xml:space="preserve">, </w:t>
      </w:r>
      <w:r w:rsidRPr="00B002F5">
        <w:rPr>
          <w:bCs/>
          <w:sz w:val="28"/>
          <w:szCs w:val="28"/>
          <w:lang w:val="en-GB"/>
        </w:rPr>
        <w:t>Puzis R</w:t>
      </w:r>
      <w:r w:rsidRPr="00B002F5">
        <w:rPr>
          <w:bCs/>
          <w:sz w:val="28"/>
          <w:szCs w:val="28"/>
          <w:lang w:val="en-US"/>
        </w:rPr>
        <w:t>.</w:t>
      </w:r>
      <w:r w:rsidRPr="00B002F5">
        <w:rPr>
          <w:sz w:val="28"/>
          <w:szCs w:val="28"/>
          <w:lang w:val="en-GB"/>
        </w:rPr>
        <w:t xml:space="preserve">, </w:t>
      </w:r>
      <w:r w:rsidRPr="00B002F5">
        <w:rPr>
          <w:bCs/>
          <w:sz w:val="28"/>
          <w:szCs w:val="28"/>
          <w:lang w:val="en-GB"/>
        </w:rPr>
        <w:t>Garg M</w:t>
      </w:r>
      <w:r w:rsidRPr="00B002F5">
        <w:rPr>
          <w:bCs/>
          <w:sz w:val="28"/>
          <w:szCs w:val="28"/>
          <w:lang w:val="en-US"/>
        </w:rPr>
        <w:t>.</w:t>
      </w:r>
      <w:r w:rsidRPr="00B002F5">
        <w:rPr>
          <w:bCs/>
          <w:sz w:val="28"/>
          <w:szCs w:val="28"/>
          <w:lang w:val="en-GB"/>
        </w:rPr>
        <w:t>S</w:t>
      </w:r>
      <w:r w:rsidRPr="00B002F5">
        <w:rPr>
          <w:bCs/>
          <w:sz w:val="28"/>
          <w:szCs w:val="28"/>
          <w:lang w:val="en-US"/>
        </w:rPr>
        <w:t>.</w:t>
      </w:r>
      <w:r w:rsidRPr="00B002F5">
        <w:rPr>
          <w:sz w:val="28"/>
          <w:szCs w:val="28"/>
          <w:lang w:val="en-GB"/>
        </w:rPr>
        <w:t xml:space="preserve">, </w:t>
      </w:r>
      <w:r w:rsidRPr="00B002F5">
        <w:rPr>
          <w:bCs/>
          <w:sz w:val="28"/>
          <w:szCs w:val="28"/>
          <w:lang w:val="en-GB"/>
        </w:rPr>
        <w:t>Bunge M</w:t>
      </w:r>
      <w:r w:rsidRPr="00B002F5">
        <w:rPr>
          <w:bCs/>
          <w:sz w:val="28"/>
          <w:szCs w:val="28"/>
          <w:lang w:val="en-US"/>
        </w:rPr>
        <w:t>.</w:t>
      </w:r>
      <w:r w:rsidRPr="00B002F5">
        <w:rPr>
          <w:bCs/>
          <w:sz w:val="28"/>
          <w:szCs w:val="28"/>
          <w:lang w:val="en-GB"/>
        </w:rPr>
        <w:t>B</w:t>
      </w:r>
      <w:r w:rsidRPr="00B002F5">
        <w:rPr>
          <w:bCs/>
          <w:sz w:val="28"/>
          <w:szCs w:val="28"/>
          <w:lang w:val="en-US"/>
        </w:rPr>
        <w:t>.</w:t>
      </w:r>
      <w:r w:rsidRPr="00B002F5">
        <w:rPr>
          <w:sz w:val="28"/>
          <w:szCs w:val="28"/>
          <w:lang w:val="en-GB"/>
        </w:rPr>
        <w:t xml:space="preserve">, </w:t>
      </w:r>
      <w:r w:rsidRPr="00B002F5">
        <w:rPr>
          <w:bCs/>
          <w:sz w:val="28"/>
          <w:szCs w:val="28"/>
          <w:lang w:val="en-GB"/>
        </w:rPr>
        <w:t>Pearse D</w:t>
      </w:r>
      <w:r w:rsidRPr="00B002F5">
        <w:rPr>
          <w:bCs/>
          <w:sz w:val="28"/>
          <w:szCs w:val="28"/>
          <w:lang w:val="en-US"/>
        </w:rPr>
        <w:t>.</w:t>
      </w:r>
      <w:r w:rsidRPr="00B002F5">
        <w:rPr>
          <w:bCs/>
          <w:sz w:val="28"/>
          <w:szCs w:val="28"/>
          <w:lang w:val="en-GB"/>
        </w:rPr>
        <w:t>D</w:t>
      </w:r>
      <w:r w:rsidRPr="00B002F5">
        <w:rPr>
          <w:sz w:val="28"/>
          <w:szCs w:val="28"/>
          <w:lang w:val="en-GB"/>
        </w:rPr>
        <w:t>.</w:t>
      </w:r>
      <w:r w:rsidRPr="00B002F5">
        <w:rPr>
          <w:bCs/>
          <w:sz w:val="28"/>
          <w:szCs w:val="28"/>
          <w:lang w:val="en-GB"/>
        </w:rPr>
        <w:t xml:space="preserve"> Survival, integration, and axon growth support of glia transplanted into the chronically contused spinal cord</w:t>
      </w:r>
      <w:r w:rsidRPr="00B002F5">
        <w:rPr>
          <w:bCs/>
          <w:sz w:val="28"/>
          <w:szCs w:val="28"/>
          <w:lang w:val="en-US"/>
        </w:rPr>
        <w:t xml:space="preserve"> // </w:t>
      </w:r>
      <w:r w:rsidRPr="00B002F5">
        <w:rPr>
          <w:sz w:val="28"/>
          <w:szCs w:val="28"/>
          <w:lang w:val="en-GB"/>
        </w:rPr>
        <w:t>Cell</w:t>
      </w:r>
      <w:r w:rsidRPr="00B002F5">
        <w:rPr>
          <w:sz w:val="28"/>
          <w:szCs w:val="28"/>
          <w:lang w:val="en-US"/>
        </w:rPr>
        <w:t>.</w:t>
      </w:r>
      <w:r w:rsidRPr="00B002F5">
        <w:rPr>
          <w:sz w:val="28"/>
          <w:szCs w:val="28"/>
          <w:lang w:val="en-GB"/>
        </w:rPr>
        <w:t xml:space="preserve"> Transplant. </w:t>
      </w:r>
      <w:r w:rsidRPr="00B002F5">
        <w:rPr>
          <w:sz w:val="28"/>
          <w:szCs w:val="28"/>
          <w:lang w:val="en-US"/>
        </w:rPr>
        <w:t xml:space="preserve">– </w:t>
      </w:r>
      <w:r w:rsidRPr="00B002F5">
        <w:rPr>
          <w:sz w:val="28"/>
          <w:szCs w:val="28"/>
          <w:lang w:val="en-GB"/>
        </w:rPr>
        <w:t>2005</w:t>
      </w:r>
      <w:r w:rsidRPr="00B002F5">
        <w:rPr>
          <w:sz w:val="28"/>
          <w:szCs w:val="28"/>
          <w:lang w:val="en-US"/>
        </w:rPr>
        <w:t>. – V</w:t>
      </w:r>
      <w:r>
        <w:rPr>
          <w:sz w:val="28"/>
          <w:szCs w:val="28"/>
          <w:lang w:val="en-US"/>
        </w:rPr>
        <w:t>ol</w:t>
      </w:r>
      <w:r w:rsidRPr="00B002F5">
        <w:rPr>
          <w:sz w:val="28"/>
          <w:szCs w:val="28"/>
          <w:lang w:val="en-US"/>
        </w:rPr>
        <w:t>.</w:t>
      </w:r>
      <w:r w:rsidRPr="00B002F5">
        <w:rPr>
          <w:sz w:val="28"/>
          <w:szCs w:val="28"/>
          <w:lang w:val="en-GB"/>
        </w:rPr>
        <w:t>14</w:t>
      </w:r>
      <w:r w:rsidRPr="00B002F5">
        <w:rPr>
          <w:sz w:val="28"/>
          <w:szCs w:val="28"/>
          <w:lang w:val="en-US"/>
        </w:rPr>
        <w:t xml:space="preserve">, </w:t>
      </w:r>
      <w:r w:rsidRPr="00B002F5">
        <w:rPr>
          <w:sz w:val="28"/>
          <w:szCs w:val="28"/>
          <w:lang w:val="en-GB"/>
        </w:rPr>
        <w:t>№4</w:t>
      </w:r>
      <w:r w:rsidRPr="00B002F5">
        <w:rPr>
          <w:sz w:val="28"/>
          <w:szCs w:val="28"/>
          <w:lang w:val="en-US"/>
        </w:rPr>
        <w:t>. – P.</w:t>
      </w:r>
      <w:r w:rsidRPr="00B002F5">
        <w:rPr>
          <w:sz w:val="28"/>
          <w:szCs w:val="28"/>
          <w:lang w:val="en-GB"/>
        </w:rPr>
        <w:t>225–</w:t>
      </w:r>
      <w:r w:rsidRPr="00B002F5">
        <w:rPr>
          <w:sz w:val="28"/>
          <w:szCs w:val="28"/>
          <w:lang w:val="en-US"/>
        </w:rPr>
        <w:t>2</w:t>
      </w:r>
      <w:r w:rsidRPr="00B002F5">
        <w:rPr>
          <w:sz w:val="28"/>
          <w:szCs w:val="28"/>
          <w:lang w:val="en-GB"/>
        </w:rPr>
        <w:t>40.</w:t>
      </w:r>
    </w:p>
    <w:p w:rsidR="008A4EE9" w:rsidRPr="002C3DA2"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2C3DA2">
        <w:rPr>
          <w:sz w:val="28"/>
          <w:szCs w:val="28"/>
          <w:lang w:val="en-GB"/>
        </w:rPr>
        <w:t>Novikova L</w:t>
      </w:r>
      <w:r>
        <w:rPr>
          <w:sz w:val="28"/>
          <w:szCs w:val="28"/>
          <w:lang w:val="en-GB"/>
        </w:rPr>
        <w:t>.</w:t>
      </w:r>
      <w:r w:rsidRPr="002C3DA2">
        <w:rPr>
          <w:sz w:val="28"/>
          <w:szCs w:val="28"/>
          <w:lang w:val="en-GB"/>
        </w:rPr>
        <w:t>N</w:t>
      </w:r>
      <w:r>
        <w:rPr>
          <w:sz w:val="28"/>
          <w:szCs w:val="28"/>
          <w:lang w:val="en-GB"/>
        </w:rPr>
        <w:t>.</w:t>
      </w:r>
      <w:r w:rsidRPr="002C3DA2">
        <w:rPr>
          <w:sz w:val="28"/>
          <w:szCs w:val="28"/>
          <w:lang w:val="en-GB"/>
        </w:rPr>
        <w:t>, Mosahebi A</w:t>
      </w:r>
      <w:r>
        <w:rPr>
          <w:sz w:val="28"/>
          <w:szCs w:val="28"/>
          <w:lang w:val="en-GB"/>
        </w:rPr>
        <w:t>.</w:t>
      </w:r>
      <w:r w:rsidRPr="002C3DA2">
        <w:rPr>
          <w:sz w:val="28"/>
          <w:szCs w:val="28"/>
          <w:lang w:val="en-GB"/>
        </w:rPr>
        <w:t>, Wiberg M</w:t>
      </w:r>
      <w:r>
        <w:rPr>
          <w:sz w:val="28"/>
          <w:szCs w:val="28"/>
          <w:lang w:val="en-GB"/>
        </w:rPr>
        <w:t>.</w:t>
      </w:r>
      <w:r w:rsidRPr="002C3DA2">
        <w:rPr>
          <w:sz w:val="28"/>
          <w:szCs w:val="28"/>
          <w:lang w:val="en-GB"/>
        </w:rPr>
        <w:t>, Terenghi G</w:t>
      </w:r>
      <w:r>
        <w:rPr>
          <w:sz w:val="28"/>
          <w:szCs w:val="28"/>
          <w:lang w:val="en-GB"/>
        </w:rPr>
        <w:t>.</w:t>
      </w:r>
      <w:r w:rsidRPr="002C3DA2">
        <w:rPr>
          <w:sz w:val="28"/>
          <w:szCs w:val="28"/>
          <w:lang w:val="en-GB"/>
        </w:rPr>
        <w:t>, Kellerth J</w:t>
      </w:r>
      <w:r>
        <w:rPr>
          <w:sz w:val="28"/>
          <w:szCs w:val="28"/>
          <w:lang w:val="en-GB"/>
        </w:rPr>
        <w:t>.</w:t>
      </w:r>
      <w:r w:rsidRPr="002C3DA2">
        <w:rPr>
          <w:sz w:val="28"/>
          <w:szCs w:val="28"/>
          <w:lang w:val="en-GB"/>
        </w:rPr>
        <w:t>O</w:t>
      </w:r>
      <w:r>
        <w:rPr>
          <w:sz w:val="28"/>
          <w:szCs w:val="28"/>
          <w:lang w:val="en-GB"/>
        </w:rPr>
        <w:t>.</w:t>
      </w:r>
      <w:r w:rsidRPr="002C3DA2">
        <w:rPr>
          <w:sz w:val="28"/>
          <w:szCs w:val="28"/>
          <w:lang w:val="en-GB"/>
        </w:rPr>
        <w:t>, Novikov L</w:t>
      </w:r>
      <w:r>
        <w:rPr>
          <w:sz w:val="28"/>
          <w:szCs w:val="28"/>
          <w:lang w:val="en-GB"/>
        </w:rPr>
        <w:t>.</w:t>
      </w:r>
      <w:r w:rsidRPr="002C3DA2">
        <w:rPr>
          <w:sz w:val="28"/>
          <w:szCs w:val="28"/>
          <w:lang w:val="en-GB"/>
        </w:rPr>
        <w:t>N.</w:t>
      </w:r>
      <w:r w:rsidRPr="00287703">
        <w:rPr>
          <w:sz w:val="28"/>
          <w:szCs w:val="28"/>
          <w:lang w:val="en-GB"/>
        </w:rPr>
        <w:t xml:space="preserve"> Alginate hydrogel and matrigel as potential cell carriers for neurotransplantation</w:t>
      </w:r>
      <w:r>
        <w:rPr>
          <w:sz w:val="28"/>
          <w:szCs w:val="28"/>
          <w:lang w:val="en-US"/>
        </w:rPr>
        <w:t xml:space="preserve"> // </w:t>
      </w:r>
      <w:r w:rsidRPr="00287703">
        <w:rPr>
          <w:sz w:val="28"/>
          <w:szCs w:val="28"/>
          <w:lang w:val="en-GB"/>
        </w:rPr>
        <w:t>J</w:t>
      </w:r>
      <w:r>
        <w:rPr>
          <w:sz w:val="28"/>
          <w:szCs w:val="28"/>
          <w:lang w:val="en-GB"/>
        </w:rPr>
        <w:t>.</w:t>
      </w:r>
      <w:r w:rsidRPr="00287703">
        <w:rPr>
          <w:sz w:val="28"/>
          <w:szCs w:val="28"/>
          <w:lang w:val="en-GB"/>
        </w:rPr>
        <w:t xml:space="preserve"> Biomed</w:t>
      </w:r>
      <w:r>
        <w:rPr>
          <w:sz w:val="28"/>
          <w:szCs w:val="28"/>
          <w:lang w:val="en-GB"/>
        </w:rPr>
        <w:t>.</w:t>
      </w:r>
      <w:r w:rsidRPr="00287703">
        <w:rPr>
          <w:sz w:val="28"/>
          <w:szCs w:val="28"/>
          <w:lang w:val="en-GB"/>
        </w:rPr>
        <w:t xml:space="preserve"> Mater</w:t>
      </w:r>
      <w:r>
        <w:rPr>
          <w:sz w:val="28"/>
          <w:szCs w:val="28"/>
          <w:lang w:val="en-GB"/>
        </w:rPr>
        <w:t>.</w:t>
      </w:r>
      <w:r w:rsidRPr="00287703">
        <w:rPr>
          <w:sz w:val="28"/>
          <w:szCs w:val="28"/>
          <w:lang w:val="en-GB"/>
        </w:rPr>
        <w:t xml:space="preserve"> Res</w:t>
      </w:r>
      <w:r>
        <w:rPr>
          <w:sz w:val="28"/>
          <w:szCs w:val="28"/>
          <w:lang w:val="en-GB"/>
        </w:rPr>
        <w:t>.</w:t>
      </w:r>
      <w:r w:rsidRPr="00287703">
        <w:rPr>
          <w:sz w:val="28"/>
          <w:szCs w:val="28"/>
          <w:lang w:val="en-GB"/>
        </w:rPr>
        <w:t xml:space="preserve"> A.</w:t>
      </w:r>
      <w:r>
        <w:rPr>
          <w:sz w:val="28"/>
          <w:szCs w:val="28"/>
          <w:lang w:val="en-GB"/>
        </w:rPr>
        <w:t xml:space="preserve"> – 2006. – Vol.77, </w:t>
      </w:r>
      <w:r w:rsidRPr="00287703">
        <w:rPr>
          <w:sz w:val="28"/>
          <w:szCs w:val="28"/>
          <w:lang w:val="en-GB"/>
        </w:rPr>
        <w:t>№</w:t>
      </w:r>
      <w:r>
        <w:rPr>
          <w:sz w:val="28"/>
          <w:szCs w:val="28"/>
          <w:lang w:val="en-GB"/>
        </w:rPr>
        <w:t>2. – P.</w:t>
      </w:r>
      <w:r w:rsidRPr="00287703">
        <w:rPr>
          <w:sz w:val="28"/>
          <w:szCs w:val="28"/>
          <w:lang w:val="en-GB"/>
        </w:rPr>
        <w:t>242</w:t>
      </w:r>
      <w:r>
        <w:rPr>
          <w:sz w:val="28"/>
          <w:szCs w:val="28"/>
          <w:lang w:val="en-GB"/>
        </w:rPr>
        <w:t>–2</w:t>
      </w:r>
      <w:r w:rsidRPr="00287703">
        <w:rPr>
          <w:sz w:val="28"/>
          <w:szCs w:val="28"/>
          <w:lang w:val="en-GB"/>
        </w:rPr>
        <w:t>52</w:t>
      </w:r>
      <w:r>
        <w:rPr>
          <w:sz w:val="28"/>
          <w:szCs w:val="28"/>
          <w:lang w:val="en-GB"/>
        </w:rPr>
        <w:t>.</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Pearse D</w:t>
      </w:r>
      <w:r w:rsidRPr="00B002F5">
        <w:rPr>
          <w:bCs/>
          <w:sz w:val="28"/>
          <w:szCs w:val="28"/>
          <w:lang w:val="en-US"/>
        </w:rPr>
        <w:t>.</w:t>
      </w:r>
      <w:r w:rsidRPr="00B002F5">
        <w:rPr>
          <w:bCs/>
          <w:sz w:val="28"/>
          <w:szCs w:val="28"/>
          <w:lang w:val="en-GB"/>
        </w:rPr>
        <w:t>D</w:t>
      </w:r>
      <w:r w:rsidRPr="00B002F5">
        <w:rPr>
          <w:bCs/>
          <w:sz w:val="28"/>
          <w:szCs w:val="28"/>
          <w:lang w:val="en-US"/>
        </w:rPr>
        <w:t>.</w:t>
      </w:r>
      <w:r w:rsidRPr="00B002F5">
        <w:rPr>
          <w:bCs/>
          <w:sz w:val="28"/>
          <w:szCs w:val="28"/>
          <w:lang w:val="en-GB"/>
        </w:rPr>
        <w:t>, Marcillo A</w:t>
      </w:r>
      <w:r w:rsidRPr="00B002F5">
        <w:rPr>
          <w:bCs/>
          <w:sz w:val="28"/>
          <w:szCs w:val="28"/>
          <w:lang w:val="en-US"/>
        </w:rPr>
        <w:t>.</w:t>
      </w:r>
      <w:r w:rsidRPr="00B002F5">
        <w:rPr>
          <w:bCs/>
          <w:sz w:val="28"/>
          <w:szCs w:val="28"/>
          <w:lang w:val="en-GB"/>
        </w:rPr>
        <w:t>E</w:t>
      </w:r>
      <w:r w:rsidRPr="00B002F5">
        <w:rPr>
          <w:bCs/>
          <w:sz w:val="28"/>
          <w:szCs w:val="28"/>
          <w:lang w:val="en-US"/>
        </w:rPr>
        <w:t>.</w:t>
      </w:r>
      <w:r w:rsidRPr="00B002F5">
        <w:rPr>
          <w:bCs/>
          <w:sz w:val="28"/>
          <w:szCs w:val="28"/>
          <w:lang w:val="en-GB"/>
        </w:rPr>
        <w:t>, Oudega M</w:t>
      </w:r>
      <w:r w:rsidRPr="00B002F5">
        <w:rPr>
          <w:bCs/>
          <w:sz w:val="28"/>
          <w:szCs w:val="28"/>
          <w:lang w:val="en-US"/>
        </w:rPr>
        <w:t>.</w:t>
      </w:r>
      <w:r w:rsidRPr="00B002F5">
        <w:rPr>
          <w:bCs/>
          <w:sz w:val="28"/>
          <w:szCs w:val="28"/>
          <w:lang w:val="en-GB"/>
        </w:rPr>
        <w:t>, Lynch M</w:t>
      </w:r>
      <w:r w:rsidRPr="00B002F5">
        <w:rPr>
          <w:bCs/>
          <w:sz w:val="28"/>
          <w:szCs w:val="28"/>
          <w:lang w:val="en-US"/>
        </w:rPr>
        <w:t>.</w:t>
      </w:r>
      <w:r w:rsidRPr="00B002F5">
        <w:rPr>
          <w:bCs/>
          <w:sz w:val="28"/>
          <w:szCs w:val="28"/>
          <w:lang w:val="en-GB"/>
        </w:rPr>
        <w:t>P</w:t>
      </w:r>
      <w:r w:rsidRPr="00B002F5">
        <w:rPr>
          <w:bCs/>
          <w:sz w:val="28"/>
          <w:szCs w:val="28"/>
          <w:lang w:val="en-US"/>
        </w:rPr>
        <w:t>.</w:t>
      </w:r>
      <w:r w:rsidRPr="00B002F5">
        <w:rPr>
          <w:bCs/>
          <w:sz w:val="28"/>
          <w:szCs w:val="28"/>
          <w:lang w:val="en-GB"/>
        </w:rPr>
        <w:t>, Wood P</w:t>
      </w:r>
      <w:r w:rsidRPr="00B002F5">
        <w:rPr>
          <w:bCs/>
          <w:sz w:val="28"/>
          <w:szCs w:val="28"/>
          <w:lang w:val="en-US"/>
        </w:rPr>
        <w:t>.</w:t>
      </w:r>
      <w:r w:rsidRPr="00B002F5">
        <w:rPr>
          <w:bCs/>
          <w:sz w:val="28"/>
          <w:szCs w:val="28"/>
          <w:lang w:val="en-GB"/>
        </w:rPr>
        <w:t>M</w:t>
      </w:r>
      <w:r w:rsidRPr="00B002F5">
        <w:rPr>
          <w:bCs/>
          <w:sz w:val="28"/>
          <w:szCs w:val="28"/>
          <w:lang w:val="en-US"/>
        </w:rPr>
        <w:t>.</w:t>
      </w:r>
      <w:r w:rsidRPr="00B002F5">
        <w:rPr>
          <w:bCs/>
          <w:sz w:val="28"/>
          <w:szCs w:val="28"/>
          <w:lang w:val="en-GB"/>
        </w:rPr>
        <w:t>, Bunge M</w:t>
      </w:r>
      <w:r w:rsidRPr="00B002F5">
        <w:rPr>
          <w:bCs/>
          <w:sz w:val="28"/>
          <w:szCs w:val="28"/>
          <w:lang w:val="en-US"/>
        </w:rPr>
        <w:t>.</w:t>
      </w:r>
      <w:r w:rsidRPr="00B002F5">
        <w:rPr>
          <w:bCs/>
          <w:sz w:val="28"/>
          <w:szCs w:val="28"/>
          <w:lang w:val="en-GB"/>
        </w:rPr>
        <w:t xml:space="preserve">B. Transplantation of Schwann cells and olfactory ensheathing glia after spinal cord injury: does pretreatment with methylprednisolone and interleukin-10 enhance recovery? // </w:t>
      </w:r>
      <w:r w:rsidRPr="00B002F5">
        <w:rPr>
          <w:sz w:val="28"/>
          <w:szCs w:val="28"/>
          <w:lang w:val="en-GB"/>
        </w:rPr>
        <w:t xml:space="preserve">J. Neurotrauma. – 2004. – </w:t>
      </w:r>
      <w:r w:rsidRPr="00B002F5">
        <w:rPr>
          <w:sz w:val="28"/>
          <w:szCs w:val="28"/>
          <w:lang w:val="en-US"/>
        </w:rPr>
        <w:t>V</w:t>
      </w:r>
      <w:r>
        <w:rPr>
          <w:sz w:val="28"/>
          <w:szCs w:val="28"/>
          <w:lang w:val="en-US"/>
        </w:rPr>
        <w:t>ol</w:t>
      </w:r>
      <w:r w:rsidRPr="00B002F5">
        <w:rPr>
          <w:sz w:val="28"/>
          <w:szCs w:val="28"/>
          <w:lang w:val="en-US"/>
        </w:rPr>
        <w:t>.</w:t>
      </w:r>
      <w:r w:rsidRPr="00B002F5">
        <w:rPr>
          <w:sz w:val="28"/>
          <w:szCs w:val="28"/>
          <w:lang w:val="en-GB"/>
        </w:rPr>
        <w:t>21</w:t>
      </w:r>
      <w:r w:rsidRPr="00B002F5">
        <w:rPr>
          <w:sz w:val="28"/>
          <w:szCs w:val="28"/>
          <w:lang w:val="en-US"/>
        </w:rPr>
        <w:t xml:space="preserve">, </w:t>
      </w:r>
      <w:r w:rsidRPr="00B002F5">
        <w:rPr>
          <w:sz w:val="28"/>
          <w:szCs w:val="28"/>
          <w:lang w:val="en-GB"/>
        </w:rPr>
        <w:t>№9</w:t>
      </w:r>
      <w:r w:rsidRPr="00B002F5">
        <w:rPr>
          <w:sz w:val="28"/>
          <w:szCs w:val="28"/>
          <w:lang w:val="en-US"/>
        </w:rPr>
        <w:t>. – P.</w:t>
      </w:r>
      <w:r w:rsidRPr="00B002F5">
        <w:rPr>
          <w:sz w:val="28"/>
          <w:szCs w:val="28"/>
          <w:lang w:val="en-GB"/>
        </w:rPr>
        <w:t>1223–1239.</w:t>
      </w:r>
    </w:p>
    <w:p w:rsidR="008A4EE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lastRenderedPageBreak/>
        <w:t>Lakatos A</w:t>
      </w:r>
      <w:r w:rsidRPr="00B002F5">
        <w:rPr>
          <w:bCs/>
          <w:sz w:val="28"/>
          <w:szCs w:val="28"/>
          <w:lang w:val="en-US"/>
        </w:rPr>
        <w:t>.</w:t>
      </w:r>
      <w:r w:rsidRPr="00B002F5">
        <w:rPr>
          <w:bCs/>
          <w:sz w:val="28"/>
          <w:szCs w:val="28"/>
          <w:lang w:val="en-GB"/>
        </w:rPr>
        <w:t>, Barnett S</w:t>
      </w:r>
      <w:r w:rsidRPr="00B002F5">
        <w:rPr>
          <w:bCs/>
          <w:sz w:val="28"/>
          <w:szCs w:val="28"/>
          <w:lang w:val="en-US"/>
        </w:rPr>
        <w:t>.</w:t>
      </w:r>
      <w:r w:rsidRPr="00B002F5">
        <w:rPr>
          <w:bCs/>
          <w:sz w:val="28"/>
          <w:szCs w:val="28"/>
          <w:lang w:val="en-GB"/>
        </w:rPr>
        <w:t>C</w:t>
      </w:r>
      <w:r w:rsidRPr="00B002F5">
        <w:rPr>
          <w:bCs/>
          <w:sz w:val="28"/>
          <w:szCs w:val="28"/>
          <w:lang w:val="en-US"/>
        </w:rPr>
        <w:t>.</w:t>
      </w:r>
      <w:r w:rsidRPr="00B002F5">
        <w:rPr>
          <w:bCs/>
          <w:sz w:val="28"/>
          <w:szCs w:val="28"/>
          <w:lang w:val="en-GB"/>
        </w:rPr>
        <w:t>, Franklin R</w:t>
      </w:r>
      <w:r w:rsidRPr="00B002F5">
        <w:rPr>
          <w:bCs/>
          <w:sz w:val="28"/>
          <w:szCs w:val="28"/>
          <w:lang w:val="en-US"/>
        </w:rPr>
        <w:t>.</w:t>
      </w:r>
      <w:r w:rsidRPr="00B002F5">
        <w:rPr>
          <w:bCs/>
          <w:sz w:val="28"/>
          <w:szCs w:val="28"/>
          <w:lang w:val="en-GB"/>
        </w:rPr>
        <w:t>J. Olfactory ensheathing cells induce less host astrocyte response and chondroitin sulphate proteoglycan expression than Schwann cells following transplantation into adult CNS white matter</w:t>
      </w:r>
      <w:r w:rsidRPr="00B002F5">
        <w:rPr>
          <w:bCs/>
          <w:sz w:val="28"/>
          <w:szCs w:val="28"/>
          <w:lang w:val="en-US"/>
        </w:rPr>
        <w:t xml:space="preserve"> // </w:t>
      </w:r>
      <w:r w:rsidRPr="00B002F5">
        <w:rPr>
          <w:sz w:val="28"/>
          <w:szCs w:val="28"/>
          <w:lang w:val="en-GB"/>
        </w:rPr>
        <w:t>Exp</w:t>
      </w:r>
      <w:r w:rsidRPr="00B002F5">
        <w:rPr>
          <w:sz w:val="28"/>
          <w:szCs w:val="28"/>
          <w:lang w:val="en-US"/>
        </w:rPr>
        <w:t>.</w:t>
      </w:r>
      <w:r w:rsidRPr="00B002F5">
        <w:rPr>
          <w:sz w:val="28"/>
          <w:szCs w:val="28"/>
          <w:lang w:val="en-GB"/>
        </w:rPr>
        <w:t xml:space="preserve"> Neurol. </w:t>
      </w:r>
      <w:r w:rsidRPr="00B002F5">
        <w:rPr>
          <w:sz w:val="28"/>
          <w:szCs w:val="28"/>
          <w:lang w:val="en-US"/>
        </w:rPr>
        <w:t xml:space="preserve">– </w:t>
      </w:r>
      <w:r w:rsidRPr="00B002F5">
        <w:rPr>
          <w:sz w:val="28"/>
          <w:szCs w:val="28"/>
          <w:lang w:val="en-GB"/>
        </w:rPr>
        <w:t>2003</w:t>
      </w:r>
      <w:r w:rsidRPr="00B002F5">
        <w:rPr>
          <w:sz w:val="28"/>
          <w:szCs w:val="28"/>
          <w:lang w:val="en-US"/>
        </w:rPr>
        <w:t>. – V</w:t>
      </w:r>
      <w:r>
        <w:rPr>
          <w:sz w:val="28"/>
          <w:szCs w:val="28"/>
          <w:lang w:val="en-US"/>
        </w:rPr>
        <w:t>ol</w:t>
      </w:r>
      <w:r w:rsidRPr="00B002F5">
        <w:rPr>
          <w:sz w:val="28"/>
          <w:szCs w:val="28"/>
          <w:lang w:val="en-US"/>
        </w:rPr>
        <w:t>.</w:t>
      </w:r>
      <w:r w:rsidRPr="00B002F5">
        <w:rPr>
          <w:sz w:val="28"/>
          <w:szCs w:val="28"/>
          <w:lang w:val="en-GB"/>
        </w:rPr>
        <w:t>184</w:t>
      </w:r>
      <w:r w:rsidRPr="00B002F5">
        <w:rPr>
          <w:sz w:val="28"/>
          <w:szCs w:val="28"/>
          <w:lang w:val="en-US"/>
        </w:rPr>
        <w:t xml:space="preserve">, </w:t>
      </w:r>
      <w:r w:rsidRPr="00B002F5">
        <w:rPr>
          <w:sz w:val="28"/>
          <w:szCs w:val="28"/>
          <w:lang w:val="en-GB"/>
        </w:rPr>
        <w:t>№1</w:t>
      </w:r>
      <w:r>
        <w:rPr>
          <w:sz w:val="28"/>
          <w:szCs w:val="28"/>
          <w:lang w:val="en-US"/>
        </w:rPr>
        <w:t>. – P.</w:t>
      </w:r>
      <w:r w:rsidRPr="00B002F5">
        <w:rPr>
          <w:sz w:val="28"/>
          <w:szCs w:val="28"/>
          <w:lang w:val="en-GB"/>
        </w:rPr>
        <w:t>237–</w:t>
      </w:r>
      <w:r w:rsidRPr="00B002F5">
        <w:rPr>
          <w:sz w:val="28"/>
          <w:szCs w:val="28"/>
          <w:lang w:val="en-US"/>
        </w:rPr>
        <w:t>2</w:t>
      </w:r>
      <w:r w:rsidRPr="00B002F5">
        <w:rPr>
          <w:sz w:val="28"/>
          <w:szCs w:val="28"/>
          <w:lang w:val="en-GB"/>
        </w:rPr>
        <w:t>46</w:t>
      </w:r>
      <w:r w:rsidRPr="00B002F5">
        <w:rPr>
          <w:sz w:val="28"/>
          <w:szCs w:val="28"/>
          <w:lang w:val="en-US"/>
        </w:rPr>
        <w:t>.</w:t>
      </w:r>
    </w:p>
    <w:p w:rsidR="008A4EE9" w:rsidRPr="00D0745B"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D0745B">
        <w:rPr>
          <w:bCs/>
          <w:color w:val="000000"/>
          <w:sz w:val="28"/>
          <w:szCs w:val="28"/>
          <w:lang w:val="en-US"/>
        </w:rPr>
        <w:t xml:space="preserve">Fouad K., Schnell L., Bunge M.B., Schwab M.E., Liebscher T., Pearse D.D. Combining Schwann cell bridges and olfactory-ensheathing glia grafts with chondroitinase promotes locomotor recovery after complete transection of the spinal cord // </w:t>
      </w:r>
      <w:r w:rsidRPr="00D0745B">
        <w:rPr>
          <w:color w:val="000000"/>
          <w:sz w:val="28"/>
          <w:szCs w:val="28"/>
          <w:lang w:val="en-GB"/>
        </w:rPr>
        <w:t>J</w:t>
      </w:r>
      <w:r w:rsidRPr="00D0745B">
        <w:rPr>
          <w:color w:val="000000"/>
          <w:sz w:val="28"/>
          <w:szCs w:val="28"/>
          <w:lang w:val="en-US"/>
        </w:rPr>
        <w:t>.</w:t>
      </w:r>
      <w:r w:rsidRPr="00D0745B">
        <w:rPr>
          <w:color w:val="000000"/>
          <w:sz w:val="28"/>
          <w:szCs w:val="28"/>
          <w:lang w:val="en-GB"/>
        </w:rPr>
        <w:t xml:space="preserve"> Neurosci. </w:t>
      </w:r>
      <w:r w:rsidRPr="00D0745B">
        <w:rPr>
          <w:color w:val="000000"/>
          <w:sz w:val="28"/>
          <w:szCs w:val="28"/>
          <w:lang w:val="en-US"/>
        </w:rPr>
        <w:t xml:space="preserve">– </w:t>
      </w:r>
      <w:r w:rsidRPr="00D0745B">
        <w:rPr>
          <w:color w:val="000000"/>
          <w:sz w:val="28"/>
          <w:szCs w:val="28"/>
          <w:lang w:val="en-GB"/>
        </w:rPr>
        <w:t>2005</w:t>
      </w:r>
      <w:r w:rsidRPr="00D0745B">
        <w:rPr>
          <w:color w:val="000000"/>
          <w:sz w:val="28"/>
          <w:szCs w:val="28"/>
          <w:lang w:val="en-US"/>
        </w:rPr>
        <w:t>. – V.</w:t>
      </w:r>
      <w:r w:rsidRPr="00D0745B">
        <w:rPr>
          <w:color w:val="000000"/>
          <w:sz w:val="28"/>
          <w:szCs w:val="28"/>
          <w:lang w:val="en-GB"/>
        </w:rPr>
        <w:t>25</w:t>
      </w:r>
      <w:r w:rsidRPr="00D0745B">
        <w:rPr>
          <w:color w:val="000000"/>
          <w:sz w:val="28"/>
          <w:szCs w:val="28"/>
          <w:lang w:val="en-US"/>
        </w:rPr>
        <w:t xml:space="preserve">, </w:t>
      </w:r>
      <w:r w:rsidRPr="00D0745B">
        <w:rPr>
          <w:color w:val="000000"/>
          <w:sz w:val="28"/>
          <w:szCs w:val="28"/>
          <w:lang w:val="en-GB"/>
        </w:rPr>
        <w:t>№5</w:t>
      </w:r>
      <w:r w:rsidRPr="00D0745B">
        <w:rPr>
          <w:color w:val="000000"/>
          <w:sz w:val="28"/>
          <w:szCs w:val="28"/>
          <w:lang w:val="en-US"/>
        </w:rPr>
        <w:t xml:space="preserve">. – P. </w:t>
      </w:r>
      <w:r w:rsidRPr="00D0745B">
        <w:rPr>
          <w:color w:val="000000"/>
          <w:sz w:val="28"/>
          <w:szCs w:val="28"/>
          <w:lang w:val="en-GB"/>
        </w:rPr>
        <w:t>1169–</w:t>
      </w:r>
      <w:r w:rsidRPr="00D0745B">
        <w:rPr>
          <w:color w:val="000000"/>
          <w:sz w:val="28"/>
          <w:szCs w:val="28"/>
          <w:lang w:val="en-US"/>
        </w:rPr>
        <w:t>11</w:t>
      </w:r>
      <w:r w:rsidRPr="00D0745B">
        <w:rPr>
          <w:color w:val="000000"/>
          <w:sz w:val="28"/>
          <w:szCs w:val="28"/>
          <w:lang w:val="en-GB"/>
        </w:rPr>
        <w:t>78.</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Woerly S.</w:t>
      </w:r>
      <w:r w:rsidRPr="00B002F5">
        <w:rPr>
          <w:sz w:val="28"/>
          <w:szCs w:val="28"/>
          <w:lang w:val="en-GB"/>
        </w:rPr>
        <w:t xml:space="preserve">, </w:t>
      </w:r>
      <w:r w:rsidRPr="00B002F5">
        <w:rPr>
          <w:bCs/>
          <w:sz w:val="28"/>
          <w:szCs w:val="28"/>
          <w:lang w:val="en-GB"/>
        </w:rPr>
        <w:t>Doan V.D.</w:t>
      </w:r>
      <w:r w:rsidRPr="00B002F5">
        <w:rPr>
          <w:sz w:val="28"/>
          <w:szCs w:val="28"/>
          <w:lang w:val="en-GB"/>
        </w:rPr>
        <w:t xml:space="preserve">, </w:t>
      </w:r>
      <w:r w:rsidRPr="00B002F5">
        <w:rPr>
          <w:bCs/>
          <w:sz w:val="28"/>
          <w:szCs w:val="28"/>
          <w:lang w:val="en-GB"/>
        </w:rPr>
        <w:t>Sosa N.</w:t>
      </w:r>
      <w:r w:rsidRPr="00B002F5">
        <w:rPr>
          <w:sz w:val="28"/>
          <w:szCs w:val="28"/>
          <w:lang w:val="en-GB"/>
        </w:rPr>
        <w:t xml:space="preserve">, </w:t>
      </w:r>
      <w:r w:rsidRPr="00B002F5">
        <w:rPr>
          <w:bCs/>
          <w:sz w:val="28"/>
          <w:szCs w:val="28"/>
          <w:lang w:val="en-GB"/>
        </w:rPr>
        <w:t>de Vellis J.</w:t>
      </w:r>
      <w:r w:rsidRPr="00B002F5">
        <w:rPr>
          <w:sz w:val="28"/>
          <w:szCs w:val="28"/>
          <w:lang w:val="en-GB"/>
        </w:rPr>
        <w:t xml:space="preserve">, </w:t>
      </w:r>
      <w:r w:rsidRPr="00B002F5">
        <w:rPr>
          <w:bCs/>
          <w:sz w:val="28"/>
          <w:szCs w:val="28"/>
          <w:lang w:val="en-GB"/>
        </w:rPr>
        <w:t>Espinosa A.</w:t>
      </w:r>
      <w:r w:rsidRPr="00B002F5">
        <w:rPr>
          <w:sz w:val="28"/>
          <w:szCs w:val="28"/>
          <w:lang w:val="en-GB"/>
        </w:rPr>
        <w:t xml:space="preserve"> Reconstruction of the transected cat spinal cord following NeuroGel implantation: axonal tracing, immunohistochemical and ultrastructural studies // Int. J. Dev. Neurosci.</w:t>
      </w:r>
      <w:r w:rsidRPr="00B002F5">
        <w:rPr>
          <w:color w:val="000000"/>
          <w:sz w:val="28"/>
          <w:szCs w:val="28"/>
          <w:lang w:val="en-GB"/>
        </w:rPr>
        <w:t xml:space="preserve"> – 2001. – V</w:t>
      </w:r>
      <w:r>
        <w:rPr>
          <w:color w:val="000000"/>
          <w:sz w:val="28"/>
          <w:szCs w:val="28"/>
          <w:lang w:val="en-GB"/>
        </w:rPr>
        <w:t>ol</w:t>
      </w:r>
      <w:r w:rsidRPr="00B002F5">
        <w:rPr>
          <w:color w:val="000000"/>
          <w:sz w:val="28"/>
          <w:szCs w:val="28"/>
          <w:lang w:val="en-GB"/>
        </w:rPr>
        <w:t xml:space="preserve">.19, №1. – </w:t>
      </w:r>
      <w:r w:rsidRPr="00B002F5">
        <w:rPr>
          <w:color w:val="000000"/>
          <w:sz w:val="28"/>
          <w:szCs w:val="28"/>
        </w:rPr>
        <w:t>Р</w:t>
      </w:r>
      <w:r w:rsidRPr="00B002F5">
        <w:rPr>
          <w:color w:val="000000"/>
          <w:sz w:val="28"/>
          <w:szCs w:val="28"/>
          <w:lang w:val="en-GB"/>
        </w:rPr>
        <w:t>.63–83.</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Woerly S.</w:t>
      </w:r>
      <w:r w:rsidRPr="00B002F5">
        <w:rPr>
          <w:sz w:val="28"/>
          <w:szCs w:val="28"/>
          <w:lang w:val="en-GB"/>
        </w:rPr>
        <w:t xml:space="preserve">, </w:t>
      </w:r>
      <w:r w:rsidRPr="00B002F5">
        <w:rPr>
          <w:bCs/>
          <w:sz w:val="28"/>
          <w:szCs w:val="28"/>
          <w:lang w:val="en-GB"/>
        </w:rPr>
        <w:t>Doan V.D.</w:t>
      </w:r>
      <w:r w:rsidRPr="00B002F5">
        <w:rPr>
          <w:sz w:val="28"/>
          <w:szCs w:val="28"/>
          <w:lang w:val="en-GB"/>
        </w:rPr>
        <w:t xml:space="preserve">, </w:t>
      </w:r>
      <w:r w:rsidRPr="00B002F5">
        <w:rPr>
          <w:bCs/>
          <w:sz w:val="28"/>
          <w:szCs w:val="28"/>
          <w:lang w:val="en-GB"/>
        </w:rPr>
        <w:t>Sosa N.</w:t>
      </w:r>
      <w:r w:rsidRPr="00B002F5">
        <w:rPr>
          <w:sz w:val="28"/>
          <w:szCs w:val="28"/>
          <w:lang w:val="en-GB"/>
        </w:rPr>
        <w:t xml:space="preserve">, </w:t>
      </w:r>
      <w:r w:rsidRPr="00B002F5">
        <w:rPr>
          <w:bCs/>
          <w:sz w:val="28"/>
          <w:szCs w:val="28"/>
          <w:lang w:val="en-GB"/>
        </w:rPr>
        <w:t>de Vellis J.</w:t>
      </w:r>
      <w:r w:rsidRPr="00B002F5">
        <w:rPr>
          <w:sz w:val="28"/>
          <w:szCs w:val="28"/>
          <w:lang w:val="en-GB"/>
        </w:rPr>
        <w:t xml:space="preserve">, </w:t>
      </w:r>
      <w:r w:rsidRPr="00B002F5">
        <w:rPr>
          <w:bCs/>
          <w:sz w:val="28"/>
          <w:szCs w:val="28"/>
          <w:lang w:val="en-GB"/>
        </w:rPr>
        <w:t xml:space="preserve">Espinosa-Jeffrey A. </w:t>
      </w:r>
      <w:r w:rsidRPr="00B002F5">
        <w:rPr>
          <w:sz w:val="28"/>
          <w:szCs w:val="28"/>
          <w:lang w:val="en-GB"/>
        </w:rPr>
        <w:t>Prevention of gliotic scar formation by NeuroGel allows partial endogenous repair of transected cat spinal cord // J. Neurosci. Res.</w:t>
      </w:r>
      <w:r w:rsidRPr="00B002F5">
        <w:rPr>
          <w:color w:val="000000"/>
          <w:sz w:val="28"/>
          <w:szCs w:val="28"/>
          <w:lang w:val="en-GB"/>
        </w:rPr>
        <w:t xml:space="preserve"> – 2004.</w:t>
      </w:r>
      <w:r w:rsidRPr="00D0745B">
        <w:rPr>
          <w:color w:val="000000"/>
          <w:sz w:val="28"/>
          <w:szCs w:val="28"/>
          <w:lang w:val="en-GB"/>
        </w:rPr>
        <w:t xml:space="preserve"> – </w:t>
      </w:r>
      <w:r w:rsidRPr="00B002F5">
        <w:rPr>
          <w:color w:val="000000"/>
          <w:sz w:val="28"/>
          <w:szCs w:val="28"/>
          <w:lang w:val="en-US"/>
        </w:rPr>
        <w:t>V</w:t>
      </w:r>
      <w:r>
        <w:rPr>
          <w:color w:val="000000"/>
          <w:sz w:val="28"/>
          <w:szCs w:val="28"/>
          <w:lang w:val="en-US"/>
        </w:rPr>
        <w:t>ol</w:t>
      </w:r>
      <w:r w:rsidRPr="00B002F5">
        <w:rPr>
          <w:color w:val="000000"/>
          <w:sz w:val="28"/>
          <w:szCs w:val="28"/>
          <w:lang w:val="en-US"/>
        </w:rPr>
        <w:t>.</w:t>
      </w:r>
      <w:r w:rsidRPr="00B002F5">
        <w:rPr>
          <w:color w:val="000000"/>
          <w:sz w:val="28"/>
          <w:szCs w:val="28"/>
          <w:lang w:val="en-GB"/>
        </w:rPr>
        <w:t xml:space="preserve">75, </w:t>
      </w:r>
      <w:r w:rsidRPr="00D0745B">
        <w:rPr>
          <w:color w:val="000000"/>
          <w:sz w:val="28"/>
          <w:szCs w:val="28"/>
          <w:lang w:val="en-GB"/>
        </w:rPr>
        <w:t>№</w:t>
      </w:r>
      <w:r w:rsidRPr="00B002F5">
        <w:rPr>
          <w:color w:val="000000"/>
          <w:sz w:val="28"/>
          <w:szCs w:val="28"/>
          <w:lang w:val="en-GB"/>
        </w:rPr>
        <w:t>2. – P.262–272.</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Woerly S.</w:t>
      </w:r>
      <w:r w:rsidRPr="00B002F5">
        <w:rPr>
          <w:sz w:val="28"/>
          <w:szCs w:val="28"/>
          <w:lang w:val="en-GB"/>
        </w:rPr>
        <w:t xml:space="preserve">, </w:t>
      </w:r>
      <w:r w:rsidRPr="00B002F5">
        <w:rPr>
          <w:bCs/>
          <w:sz w:val="28"/>
          <w:szCs w:val="28"/>
          <w:lang w:val="en-GB"/>
        </w:rPr>
        <w:t>Pinet E.</w:t>
      </w:r>
      <w:r w:rsidRPr="00B002F5">
        <w:rPr>
          <w:sz w:val="28"/>
          <w:szCs w:val="28"/>
          <w:lang w:val="en-GB"/>
        </w:rPr>
        <w:t xml:space="preserve">, </w:t>
      </w:r>
      <w:r w:rsidRPr="00B002F5">
        <w:rPr>
          <w:bCs/>
          <w:sz w:val="28"/>
          <w:szCs w:val="28"/>
          <w:lang w:val="en-GB"/>
        </w:rPr>
        <w:t>de Robertis L.</w:t>
      </w:r>
      <w:r w:rsidRPr="00B002F5">
        <w:rPr>
          <w:sz w:val="28"/>
          <w:szCs w:val="28"/>
          <w:lang w:val="en-GB"/>
        </w:rPr>
        <w:t xml:space="preserve">, </w:t>
      </w:r>
      <w:r w:rsidRPr="00B002F5">
        <w:rPr>
          <w:bCs/>
          <w:sz w:val="28"/>
          <w:szCs w:val="28"/>
          <w:lang w:val="en-GB"/>
        </w:rPr>
        <w:t>Van Diep D.</w:t>
      </w:r>
      <w:r w:rsidRPr="00B002F5">
        <w:rPr>
          <w:sz w:val="28"/>
          <w:szCs w:val="28"/>
          <w:lang w:val="en-GB"/>
        </w:rPr>
        <w:t xml:space="preserve">, </w:t>
      </w:r>
      <w:r w:rsidRPr="00B002F5">
        <w:rPr>
          <w:bCs/>
          <w:sz w:val="28"/>
          <w:szCs w:val="28"/>
          <w:lang w:val="en-GB"/>
        </w:rPr>
        <w:t xml:space="preserve">Bousmina M. </w:t>
      </w:r>
      <w:r w:rsidRPr="00B002F5">
        <w:rPr>
          <w:sz w:val="28"/>
          <w:szCs w:val="28"/>
          <w:lang w:val="en-GB"/>
        </w:rPr>
        <w:t xml:space="preserve">Spinal cord repair with PHPMA hydrogel containing RGD peptides (NeuroGel) // Biomaterials. </w:t>
      </w:r>
      <w:r w:rsidRPr="00B002F5">
        <w:rPr>
          <w:color w:val="000000"/>
          <w:sz w:val="28"/>
          <w:szCs w:val="28"/>
          <w:lang w:val="en-GB"/>
        </w:rPr>
        <w:t xml:space="preserve">– 2001. – </w:t>
      </w:r>
      <w:r w:rsidRPr="00B002F5">
        <w:rPr>
          <w:color w:val="000000"/>
          <w:sz w:val="28"/>
          <w:szCs w:val="28"/>
          <w:lang w:val="en-US"/>
        </w:rPr>
        <w:t>V</w:t>
      </w:r>
      <w:r>
        <w:rPr>
          <w:color w:val="000000"/>
          <w:sz w:val="28"/>
          <w:szCs w:val="28"/>
          <w:lang w:val="en-US"/>
        </w:rPr>
        <w:t>ol</w:t>
      </w:r>
      <w:r w:rsidRPr="00B002F5">
        <w:rPr>
          <w:color w:val="000000"/>
          <w:sz w:val="28"/>
          <w:szCs w:val="28"/>
          <w:lang w:val="en-US"/>
        </w:rPr>
        <w:t>.</w:t>
      </w:r>
      <w:r w:rsidRPr="00B002F5">
        <w:rPr>
          <w:color w:val="000000"/>
          <w:sz w:val="28"/>
          <w:szCs w:val="28"/>
          <w:lang w:val="en-GB"/>
        </w:rPr>
        <w:t xml:space="preserve">22, №10. – </w:t>
      </w:r>
      <w:r w:rsidRPr="00B002F5">
        <w:rPr>
          <w:color w:val="000000"/>
          <w:sz w:val="28"/>
          <w:szCs w:val="28"/>
        </w:rPr>
        <w:t>Р</w:t>
      </w:r>
      <w:r w:rsidRPr="00B002F5">
        <w:rPr>
          <w:color w:val="000000"/>
          <w:sz w:val="28"/>
          <w:szCs w:val="28"/>
          <w:lang w:val="en-GB"/>
        </w:rPr>
        <w:t>.1095–1111.</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sz w:val="28"/>
          <w:szCs w:val="28"/>
          <w:lang w:val="en-GB"/>
        </w:rPr>
        <w:t>Woerly S., Doan V.D., Evans-Martin F., Paramore C.G., Peduzzi J.D. Spinal cord reconstruction using NeuroGel implants and functional recovery after chronic injury // J. Neurosci. Res.</w:t>
      </w:r>
      <w:r w:rsidRPr="00B002F5">
        <w:rPr>
          <w:color w:val="000000"/>
          <w:sz w:val="28"/>
          <w:szCs w:val="28"/>
          <w:lang w:val="en-GB"/>
        </w:rPr>
        <w:t xml:space="preserve"> – 2001. – V</w:t>
      </w:r>
      <w:r>
        <w:rPr>
          <w:color w:val="000000"/>
          <w:sz w:val="28"/>
          <w:szCs w:val="28"/>
          <w:lang w:val="en-GB"/>
        </w:rPr>
        <w:t>ol</w:t>
      </w:r>
      <w:r w:rsidRPr="00B002F5">
        <w:rPr>
          <w:color w:val="000000"/>
          <w:sz w:val="28"/>
          <w:szCs w:val="28"/>
          <w:lang w:val="en-GB"/>
        </w:rPr>
        <w:t xml:space="preserve">.66, №6. – </w:t>
      </w:r>
      <w:r w:rsidRPr="00B002F5">
        <w:rPr>
          <w:color w:val="000000"/>
          <w:sz w:val="28"/>
          <w:szCs w:val="28"/>
        </w:rPr>
        <w:t>Р</w:t>
      </w:r>
      <w:r w:rsidRPr="00B002F5">
        <w:rPr>
          <w:color w:val="000000"/>
          <w:sz w:val="28"/>
          <w:szCs w:val="28"/>
          <w:lang w:val="en-GB"/>
        </w:rPr>
        <w:t>.1187–1197.</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Woerly S.</w:t>
      </w:r>
      <w:r w:rsidRPr="00B002F5">
        <w:rPr>
          <w:sz w:val="28"/>
          <w:szCs w:val="28"/>
          <w:lang w:val="en-GB"/>
        </w:rPr>
        <w:t xml:space="preserve">, </w:t>
      </w:r>
      <w:r w:rsidRPr="00B002F5">
        <w:rPr>
          <w:bCs/>
          <w:sz w:val="28"/>
          <w:szCs w:val="28"/>
          <w:lang w:val="en-GB"/>
        </w:rPr>
        <w:t>Awosika O.</w:t>
      </w:r>
      <w:r w:rsidRPr="00B002F5">
        <w:rPr>
          <w:sz w:val="28"/>
          <w:szCs w:val="28"/>
          <w:lang w:val="en-GB"/>
        </w:rPr>
        <w:t xml:space="preserve">, </w:t>
      </w:r>
      <w:r w:rsidRPr="00B002F5">
        <w:rPr>
          <w:bCs/>
          <w:sz w:val="28"/>
          <w:szCs w:val="28"/>
          <w:lang w:val="en-GB"/>
        </w:rPr>
        <w:t>Zhao P.</w:t>
      </w:r>
      <w:r w:rsidRPr="00B002F5">
        <w:rPr>
          <w:sz w:val="28"/>
          <w:szCs w:val="28"/>
          <w:lang w:val="en-GB"/>
        </w:rPr>
        <w:t xml:space="preserve">, </w:t>
      </w:r>
      <w:r w:rsidRPr="00B002F5">
        <w:rPr>
          <w:bCs/>
          <w:sz w:val="28"/>
          <w:szCs w:val="28"/>
          <w:lang w:val="en-GB"/>
        </w:rPr>
        <w:t>Agbo C.</w:t>
      </w:r>
      <w:r w:rsidRPr="00B002F5">
        <w:rPr>
          <w:sz w:val="28"/>
          <w:szCs w:val="28"/>
          <w:lang w:val="en-GB"/>
        </w:rPr>
        <w:t xml:space="preserve">, </w:t>
      </w:r>
      <w:r w:rsidRPr="00B002F5">
        <w:rPr>
          <w:bCs/>
          <w:sz w:val="28"/>
          <w:szCs w:val="28"/>
          <w:lang w:val="en-GB"/>
        </w:rPr>
        <w:t>Gomez-Pinilla F.</w:t>
      </w:r>
      <w:r w:rsidRPr="00B002F5">
        <w:rPr>
          <w:sz w:val="28"/>
          <w:szCs w:val="28"/>
          <w:lang w:val="en-GB"/>
        </w:rPr>
        <w:t xml:space="preserve">, </w:t>
      </w:r>
      <w:r w:rsidRPr="00B002F5">
        <w:rPr>
          <w:bCs/>
          <w:sz w:val="28"/>
          <w:szCs w:val="28"/>
          <w:lang w:val="en-GB"/>
        </w:rPr>
        <w:t>de Vellis J.</w:t>
      </w:r>
      <w:r w:rsidRPr="00B002F5">
        <w:rPr>
          <w:sz w:val="28"/>
          <w:szCs w:val="28"/>
          <w:lang w:val="en-GB"/>
        </w:rPr>
        <w:t xml:space="preserve">, </w:t>
      </w:r>
      <w:r w:rsidRPr="00B002F5">
        <w:rPr>
          <w:bCs/>
          <w:sz w:val="28"/>
          <w:szCs w:val="28"/>
          <w:lang w:val="en-GB"/>
        </w:rPr>
        <w:t>Espinosa-Jeffrey A</w:t>
      </w:r>
      <w:r w:rsidRPr="00B002F5">
        <w:rPr>
          <w:sz w:val="28"/>
          <w:szCs w:val="28"/>
          <w:lang w:val="en-GB"/>
        </w:rPr>
        <w:t>. Expression of heat shock protein (HSP)-25 and HSP-32 in the rat spinal cord reconstructed with Neurogel // Neurochem. Res.</w:t>
      </w:r>
      <w:r w:rsidRPr="00B002F5">
        <w:rPr>
          <w:color w:val="000000"/>
          <w:sz w:val="28"/>
          <w:szCs w:val="28"/>
          <w:lang w:val="en-GB"/>
        </w:rPr>
        <w:t xml:space="preserve"> – 2005. – </w:t>
      </w:r>
      <w:r w:rsidRPr="00B002F5">
        <w:rPr>
          <w:color w:val="000000"/>
          <w:sz w:val="28"/>
          <w:szCs w:val="28"/>
          <w:lang w:val="en-US"/>
        </w:rPr>
        <w:t>V</w:t>
      </w:r>
      <w:r>
        <w:rPr>
          <w:color w:val="000000"/>
          <w:sz w:val="28"/>
          <w:szCs w:val="28"/>
          <w:lang w:val="en-US"/>
        </w:rPr>
        <w:t>ol</w:t>
      </w:r>
      <w:r w:rsidRPr="00B002F5">
        <w:rPr>
          <w:color w:val="000000"/>
          <w:sz w:val="28"/>
          <w:szCs w:val="28"/>
          <w:lang w:val="en-US"/>
        </w:rPr>
        <w:t>.</w:t>
      </w:r>
      <w:r w:rsidRPr="00B002F5">
        <w:rPr>
          <w:color w:val="000000"/>
          <w:sz w:val="28"/>
          <w:szCs w:val="28"/>
          <w:lang w:val="en-GB"/>
        </w:rPr>
        <w:t>30, №6–7. – P.721–735.</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002F5">
        <w:rPr>
          <w:bCs/>
          <w:sz w:val="28"/>
          <w:szCs w:val="28"/>
          <w:lang w:val="en-GB"/>
        </w:rPr>
        <w:t>Hsu J</w:t>
      </w:r>
      <w:r w:rsidRPr="00B002F5">
        <w:rPr>
          <w:bCs/>
          <w:sz w:val="28"/>
          <w:szCs w:val="28"/>
          <w:lang w:val="en-US"/>
        </w:rPr>
        <w:t>.</w:t>
      </w:r>
      <w:r w:rsidRPr="00B002F5">
        <w:rPr>
          <w:bCs/>
          <w:sz w:val="28"/>
          <w:szCs w:val="28"/>
          <w:lang w:val="en-GB"/>
        </w:rPr>
        <w:t>Y</w:t>
      </w:r>
      <w:r w:rsidRPr="00B002F5">
        <w:rPr>
          <w:bCs/>
          <w:sz w:val="28"/>
          <w:szCs w:val="28"/>
          <w:lang w:val="en-US"/>
        </w:rPr>
        <w:t>.</w:t>
      </w:r>
      <w:r w:rsidRPr="00B002F5">
        <w:rPr>
          <w:sz w:val="28"/>
          <w:szCs w:val="28"/>
          <w:lang w:val="en-GB"/>
        </w:rPr>
        <w:t xml:space="preserve">, </w:t>
      </w:r>
      <w:r w:rsidRPr="00B002F5">
        <w:rPr>
          <w:bCs/>
          <w:sz w:val="28"/>
          <w:szCs w:val="28"/>
          <w:lang w:val="en-GB"/>
        </w:rPr>
        <w:t>Xu X</w:t>
      </w:r>
      <w:r w:rsidRPr="00B002F5">
        <w:rPr>
          <w:bCs/>
          <w:sz w:val="28"/>
          <w:szCs w:val="28"/>
          <w:lang w:val="en-US"/>
        </w:rPr>
        <w:t>.</w:t>
      </w:r>
      <w:r w:rsidRPr="00B002F5">
        <w:rPr>
          <w:bCs/>
          <w:sz w:val="28"/>
          <w:szCs w:val="28"/>
          <w:lang w:val="en-GB"/>
        </w:rPr>
        <w:t>M</w:t>
      </w:r>
      <w:r w:rsidRPr="00B002F5">
        <w:rPr>
          <w:sz w:val="28"/>
          <w:szCs w:val="28"/>
          <w:lang w:val="en-GB"/>
        </w:rPr>
        <w:t>.</w:t>
      </w:r>
      <w:r w:rsidRPr="00B002F5">
        <w:rPr>
          <w:bCs/>
          <w:sz w:val="28"/>
          <w:szCs w:val="28"/>
          <w:lang w:val="en-GB"/>
        </w:rPr>
        <w:t xml:space="preserve"> Early profiles of axonal growth and astroglial response after spinal cord hemisection and implantation of Schwann cell-seeded guidance channels in adult rats</w:t>
      </w:r>
      <w:r w:rsidRPr="00B002F5">
        <w:rPr>
          <w:bCs/>
          <w:sz w:val="28"/>
          <w:szCs w:val="28"/>
          <w:lang w:val="en-US"/>
        </w:rPr>
        <w:t xml:space="preserve"> // </w:t>
      </w:r>
      <w:r w:rsidRPr="00B002F5">
        <w:rPr>
          <w:sz w:val="28"/>
          <w:szCs w:val="28"/>
          <w:lang w:val="en-GB"/>
        </w:rPr>
        <w:t>J</w:t>
      </w:r>
      <w:r w:rsidRPr="00B002F5">
        <w:rPr>
          <w:sz w:val="28"/>
          <w:szCs w:val="28"/>
          <w:lang w:val="en-US"/>
        </w:rPr>
        <w:t>.</w:t>
      </w:r>
      <w:r w:rsidRPr="00B002F5">
        <w:rPr>
          <w:sz w:val="28"/>
          <w:szCs w:val="28"/>
          <w:lang w:val="en-GB"/>
        </w:rPr>
        <w:t xml:space="preserve"> Neurosci</w:t>
      </w:r>
      <w:r w:rsidRPr="00B002F5">
        <w:rPr>
          <w:sz w:val="28"/>
          <w:szCs w:val="28"/>
          <w:lang w:val="en-US"/>
        </w:rPr>
        <w:t>.</w:t>
      </w:r>
      <w:r w:rsidRPr="00B002F5">
        <w:rPr>
          <w:sz w:val="28"/>
          <w:szCs w:val="28"/>
          <w:lang w:val="en-GB"/>
        </w:rPr>
        <w:t xml:space="preserve"> Res. </w:t>
      </w:r>
      <w:r w:rsidRPr="00B002F5">
        <w:rPr>
          <w:sz w:val="28"/>
          <w:szCs w:val="28"/>
          <w:lang w:val="en-US"/>
        </w:rPr>
        <w:t xml:space="preserve">– </w:t>
      </w:r>
      <w:r w:rsidRPr="00B002F5">
        <w:rPr>
          <w:sz w:val="28"/>
          <w:szCs w:val="28"/>
          <w:lang w:val="en-GB"/>
        </w:rPr>
        <w:t>2005</w:t>
      </w:r>
      <w:r w:rsidRPr="00B002F5">
        <w:rPr>
          <w:sz w:val="28"/>
          <w:szCs w:val="28"/>
          <w:lang w:val="en-US"/>
        </w:rPr>
        <w:t>. – V</w:t>
      </w:r>
      <w:r>
        <w:rPr>
          <w:sz w:val="28"/>
          <w:szCs w:val="28"/>
          <w:lang w:val="en-US"/>
        </w:rPr>
        <w:t>ol</w:t>
      </w:r>
      <w:r w:rsidRPr="00B002F5">
        <w:rPr>
          <w:sz w:val="28"/>
          <w:szCs w:val="28"/>
          <w:lang w:val="en-US"/>
        </w:rPr>
        <w:t>.</w:t>
      </w:r>
      <w:r w:rsidRPr="00B002F5">
        <w:rPr>
          <w:sz w:val="28"/>
          <w:szCs w:val="28"/>
          <w:lang w:val="en-GB"/>
        </w:rPr>
        <w:t>82</w:t>
      </w:r>
      <w:r w:rsidRPr="00B002F5">
        <w:rPr>
          <w:sz w:val="28"/>
          <w:szCs w:val="28"/>
          <w:lang w:val="en-US"/>
        </w:rPr>
        <w:t xml:space="preserve">, </w:t>
      </w:r>
      <w:r w:rsidRPr="00B002F5">
        <w:rPr>
          <w:sz w:val="28"/>
          <w:szCs w:val="28"/>
          <w:lang w:val="en-GB"/>
        </w:rPr>
        <w:t>№4</w:t>
      </w:r>
      <w:r w:rsidRPr="00B002F5">
        <w:rPr>
          <w:sz w:val="28"/>
          <w:szCs w:val="28"/>
          <w:lang w:val="en-US"/>
        </w:rPr>
        <w:t>. – P.</w:t>
      </w:r>
      <w:r w:rsidRPr="00B002F5">
        <w:rPr>
          <w:sz w:val="28"/>
          <w:szCs w:val="28"/>
          <w:lang w:val="en-GB"/>
        </w:rPr>
        <w:t>472–</w:t>
      </w:r>
      <w:r w:rsidRPr="00B002F5">
        <w:rPr>
          <w:sz w:val="28"/>
          <w:szCs w:val="28"/>
          <w:lang w:val="en-US"/>
        </w:rPr>
        <w:t>4</w:t>
      </w:r>
      <w:r w:rsidRPr="00B002F5">
        <w:rPr>
          <w:sz w:val="28"/>
          <w:szCs w:val="28"/>
          <w:lang w:val="en-GB"/>
        </w:rPr>
        <w:t>83.</w:t>
      </w:r>
    </w:p>
    <w:p w:rsidR="008A4EE9" w:rsidRPr="0073461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Pr>
          <w:sz w:val="28"/>
          <w:szCs w:val="28"/>
          <w:lang w:val="en-US"/>
        </w:rPr>
        <w:t>Gwak Y.S</w:t>
      </w:r>
      <w:r w:rsidRPr="00734615">
        <w:rPr>
          <w:sz w:val="28"/>
          <w:szCs w:val="28"/>
          <w:lang w:val="en-US"/>
        </w:rPr>
        <w:t xml:space="preserve">., </w:t>
      </w:r>
      <w:r w:rsidRPr="00734615">
        <w:rPr>
          <w:sz w:val="28"/>
          <w:szCs w:val="28"/>
          <w:lang w:val="uk-UA" w:eastAsia="uk-UA"/>
        </w:rPr>
        <w:t xml:space="preserve">Hains </w:t>
      </w:r>
      <w:r>
        <w:rPr>
          <w:sz w:val="28"/>
          <w:szCs w:val="28"/>
          <w:lang w:val="uk-UA" w:eastAsia="uk-UA"/>
        </w:rPr>
        <w:t>B</w:t>
      </w:r>
      <w:r>
        <w:rPr>
          <w:sz w:val="28"/>
          <w:szCs w:val="28"/>
          <w:lang w:val="en-US" w:eastAsia="uk-UA"/>
        </w:rPr>
        <w:t>.</w:t>
      </w:r>
      <w:r w:rsidRPr="00734615">
        <w:rPr>
          <w:sz w:val="28"/>
          <w:szCs w:val="28"/>
          <w:lang w:val="uk-UA" w:eastAsia="uk-UA"/>
        </w:rPr>
        <w:t>C.</w:t>
      </w:r>
      <w:r>
        <w:rPr>
          <w:sz w:val="28"/>
          <w:szCs w:val="28"/>
          <w:lang w:val="uk-UA" w:eastAsia="uk-UA"/>
        </w:rPr>
        <w:t xml:space="preserve">, </w:t>
      </w:r>
      <w:r w:rsidRPr="00734615">
        <w:rPr>
          <w:sz w:val="28"/>
          <w:szCs w:val="28"/>
          <w:lang w:val="uk-UA" w:eastAsia="uk-UA"/>
        </w:rPr>
        <w:t xml:space="preserve">Johnson </w:t>
      </w:r>
      <w:r>
        <w:rPr>
          <w:sz w:val="28"/>
          <w:szCs w:val="28"/>
          <w:lang w:val="uk-UA" w:eastAsia="uk-UA"/>
        </w:rPr>
        <w:t>K</w:t>
      </w:r>
      <w:r>
        <w:rPr>
          <w:sz w:val="28"/>
          <w:szCs w:val="28"/>
          <w:lang w:val="en-US" w:eastAsia="uk-UA"/>
        </w:rPr>
        <w:t>.</w:t>
      </w:r>
      <w:r w:rsidRPr="00734615">
        <w:rPr>
          <w:sz w:val="28"/>
          <w:szCs w:val="28"/>
          <w:lang w:val="uk-UA" w:eastAsia="uk-UA"/>
        </w:rPr>
        <w:t>M., Hulsebosch C</w:t>
      </w:r>
      <w:r>
        <w:rPr>
          <w:sz w:val="28"/>
          <w:szCs w:val="28"/>
          <w:lang w:val="en-US" w:eastAsia="uk-UA"/>
        </w:rPr>
        <w:t>.</w:t>
      </w:r>
      <w:r w:rsidRPr="00734615">
        <w:rPr>
          <w:sz w:val="28"/>
          <w:szCs w:val="28"/>
          <w:lang w:val="uk-UA" w:eastAsia="uk-UA"/>
        </w:rPr>
        <w:t>E.</w:t>
      </w:r>
      <w:r w:rsidRPr="00734615">
        <w:rPr>
          <w:rFonts w:ascii="AdvPS6F00" w:hAnsi="AdvPS6F00" w:cs="AdvPS6F00"/>
          <w:sz w:val="34"/>
          <w:szCs w:val="34"/>
          <w:lang w:val="uk-UA" w:eastAsia="uk-UA"/>
        </w:rPr>
        <w:t xml:space="preserve"> </w:t>
      </w:r>
      <w:r>
        <w:rPr>
          <w:sz w:val="28"/>
          <w:szCs w:val="28"/>
          <w:lang w:val="uk-UA" w:eastAsia="uk-UA"/>
        </w:rPr>
        <w:t>Locomotor recovery and</w:t>
      </w:r>
      <w:r>
        <w:rPr>
          <w:sz w:val="28"/>
          <w:szCs w:val="28"/>
          <w:lang w:val="en-US" w:eastAsia="uk-UA"/>
        </w:rPr>
        <w:t xml:space="preserve"> </w:t>
      </w:r>
      <w:r w:rsidRPr="00734615">
        <w:rPr>
          <w:sz w:val="28"/>
          <w:szCs w:val="28"/>
          <w:lang w:val="uk-UA" w:eastAsia="uk-UA"/>
        </w:rPr>
        <w:t>mechanical hyperalgesia following spinal cord</w:t>
      </w:r>
      <w:r>
        <w:rPr>
          <w:sz w:val="28"/>
          <w:szCs w:val="28"/>
          <w:lang w:val="en-US" w:eastAsia="uk-UA"/>
        </w:rPr>
        <w:t xml:space="preserve"> </w:t>
      </w:r>
      <w:r w:rsidRPr="00734615">
        <w:rPr>
          <w:sz w:val="28"/>
          <w:szCs w:val="28"/>
          <w:lang w:val="uk-UA" w:eastAsia="uk-UA"/>
        </w:rPr>
        <w:t>injury depend on age at time of injury in rat</w:t>
      </w:r>
      <w:r>
        <w:rPr>
          <w:sz w:val="28"/>
          <w:szCs w:val="28"/>
          <w:lang w:val="en-GB"/>
        </w:rPr>
        <w:t xml:space="preserve"> // Neurosci. Lett. – 2004. – Vol.362</w:t>
      </w:r>
      <w:r w:rsidRPr="00E52A2E">
        <w:rPr>
          <w:sz w:val="28"/>
          <w:szCs w:val="28"/>
          <w:lang w:val="en-GB"/>
        </w:rPr>
        <w:t xml:space="preserve">. – </w:t>
      </w:r>
      <w:r>
        <w:rPr>
          <w:sz w:val="28"/>
          <w:szCs w:val="28"/>
        </w:rPr>
        <w:t>Р</w:t>
      </w:r>
      <w:r w:rsidRPr="00E52A2E">
        <w:rPr>
          <w:sz w:val="28"/>
          <w:szCs w:val="28"/>
          <w:lang w:val="en-GB"/>
        </w:rPr>
        <w:t>. 232–235.</w:t>
      </w:r>
    </w:p>
    <w:p w:rsidR="008A4EE9" w:rsidRPr="00F075E7"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F075E7">
        <w:rPr>
          <w:sz w:val="28"/>
          <w:szCs w:val="28"/>
          <w:lang w:val="en-US"/>
        </w:rPr>
        <w:lastRenderedPageBreak/>
        <w:t>Mills C.D., Hains B.C., Johnson K.M.,</w:t>
      </w:r>
      <w:r w:rsidRPr="00F075E7">
        <w:rPr>
          <w:sz w:val="28"/>
          <w:szCs w:val="28"/>
          <w:lang w:val="en-GB"/>
        </w:rPr>
        <w:t xml:space="preserve"> </w:t>
      </w:r>
      <w:r w:rsidRPr="00F075E7">
        <w:rPr>
          <w:sz w:val="28"/>
          <w:szCs w:val="28"/>
          <w:lang w:val="en-US"/>
        </w:rPr>
        <w:t xml:space="preserve">Hulsebosch C.E. Strain and model differences in behavioral outcomes after spinal cord injury in rat // J. Neurotrauma. – 2001. – Vol.18, </w:t>
      </w:r>
      <w:r w:rsidRPr="00F075E7">
        <w:rPr>
          <w:sz w:val="28"/>
          <w:szCs w:val="28"/>
          <w:lang w:val="en-GB"/>
        </w:rPr>
        <w:t>№</w:t>
      </w:r>
      <w:r w:rsidRPr="00F075E7">
        <w:rPr>
          <w:sz w:val="28"/>
          <w:szCs w:val="28"/>
          <w:lang w:val="en-US"/>
        </w:rPr>
        <w:t>8. – P.743–756</w:t>
      </w:r>
      <w:r w:rsidRPr="00F075E7">
        <w:rPr>
          <w:sz w:val="28"/>
          <w:szCs w:val="28"/>
          <w:lang w:val="en-GB"/>
        </w:rPr>
        <w:t>.</w:t>
      </w:r>
      <w:r w:rsidRPr="00F075E7">
        <w:rPr>
          <w:sz w:val="28"/>
          <w:szCs w:val="28"/>
          <w:lang w:val="en-US"/>
        </w:rPr>
        <w:t xml:space="preserve"> </w:t>
      </w:r>
    </w:p>
    <w:p w:rsidR="008A4EE9" w:rsidRPr="000D08A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Pr>
          <w:sz w:val="28"/>
          <w:szCs w:val="28"/>
          <w:lang w:val="en-US"/>
        </w:rPr>
        <w:t xml:space="preserve">Majczynski H., Slawinska U. Locomotor recovery after thoracic spinal cord lesions in cats, rats and humans // </w:t>
      </w:r>
      <w:r>
        <w:rPr>
          <w:sz w:val="28"/>
          <w:szCs w:val="28"/>
          <w:lang w:val="uk-UA"/>
        </w:rPr>
        <w:t>А</w:t>
      </w:r>
      <w:r>
        <w:rPr>
          <w:sz w:val="28"/>
          <w:szCs w:val="28"/>
          <w:lang w:val="en-US"/>
        </w:rPr>
        <w:t>cta Neurobiol. Exp. – 2007. – Vol.67. – P. 235–257.</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Pr>
          <w:sz w:val="28"/>
          <w:szCs w:val="28"/>
          <w:lang w:val="en-US"/>
        </w:rPr>
        <w:t>Grill R., Murai K., Blesch A., Gage F.H., Tuszynski M.H. Cellular delivery of Neurotrophin-3 promotes corticispinal axonal growth and partial function recovery after spinal cord injury // J. Neurosci. – 1997. – Vol.17. – P.5560–5572.</w:t>
      </w:r>
    </w:p>
    <w:p w:rsidR="008A4EE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Pr>
          <w:sz w:val="28"/>
          <w:szCs w:val="28"/>
          <w:lang w:val="en-GB"/>
        </w:rPr>
        <w:t>Loy N.L., Magnuson D.S.K., Zhang Y.P., Onifer S.M., Mills M.D., Cao Q.L., Darnall J.B., Fajardo C.L.,</w:t>
      </w:r>
      <w:r w:rsidRPr="00FE246D">
        <w:rPr>
          <w:sz w:val="28"/>
          <w:szCs w:val="28"/>
          <w:lang w:val="en-GB"/>
        </w:rPr>
        <w:t xml:space="preserve"> </w:t>
      </w:r>
      <w:r>
        <w:rPr>
          <w:sz w:val="28"/>
          <w:szCs w:val="28"/>
          <w:lang w:val="en-GB"/>
        </w:rPr>
        <w:t>Burke D.A., Whittemore S.R. Functional redundancy of ventral spinal locomotor pathways // J. Neurosci. – 2002. – Vol.22. – P.315–323.</w:t>
      </w:r>
    </w:p>
    <w:p w:rsidR="008A4EE9" w:rsidRPr="004D113D"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Pr>
          <w:sz w:val="28"/>
          <w:szCs w:val="28"/>
          <w:lang w:val="en-GB"/>
        </w:rPr>
        <w:t>Loy N.L., Talbott J.F., Onifer S.M., Mills M.D., Burke D.A., Dennison J.B., Fajardo C.L., Magnuson D. Both dorsal and ventral spinal cord pathways contribute to overground locomotion in the adult rat // Exp. Neurol. – 2002. – Vol.177. – P.575–580.</w:t>
      </w:r>
    </w:p>
    <w:p w:rsidR="008A4EE9" w:rsidRPr="00AB2FBF"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Pr>
          <w:sz w:val="28"/>
          <w:szCs w:val="28"/>
          <w:lang w:val="en-US"/>
        </w:rPr>
        <w:t>Schucht</w:t>
      </w:r>
      <w:r>
        <w:rPr>
          <w:sz w:val="28"/>
          <w:szCs w:val="28"/>
          <w:lang w:val="en-GB"/>
        </w:rPr>
        <w:t xml:space="preserve"> P., Raineteau O., Schwab M.E., Fouad K. Anatomical correlates of locomotor recovery following dorsal and ventral lesion of the rat spinal cord // Exp. Neurol. – 2002. – Vol.176. – P.143–153.</w:t>
      </w:r>
    </w:p>
    <w:p w:rsidR="008A4EE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Pr>
          <w:sz w:val="28"/>
          <w:szCs w:val="28"/>
          <w:lang w:val="en-US"/>
        </w:rPr>
        <w:t>You S.W., Chen B.Y., Liu H.L., Lang B., Xia J.L., Jiao X.Y., Ju G. Spontaneous recovery of locomotion induced by remaining fibers after spinal cord transection in adult rats // Restor. Neurol. Neurosci. – 2003. – Vol.21. – P.38–45.</w:t>
      </w:r>
    </w:p>
    <w:p w:rsidR="008A4EE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46CF2">
        <w:rPr>
          <w:sz w:val="28"/>
          <w:szCs w:val="28"/>
          <w:lang w:val="uk-UA"/>
        </w:rPr>
        <w:t xml:space="preserve">Ноздрачев А.Д., Поляков Е.Л. Анатомия </w:t>
      </w:r>
      <w:r w:rsidRPr="00B46CF2">
        <w:rPr>
          <w:sz w:val="28"/>
          <w:szCs w:val="28"/>
        </w:rPr>
        <w:t xml:space="preserve">крысы (Лабораторные животные) / под ред. акад. А.Д. Ноздрачева. – СПб.: Изд-во «Лань», 2001. – 464 с. </w:t>
      </w:r>
    </w:p>
    <w:p w:rsidR="008A4EE9" w:rsidRPr="008C5FB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Pr>
          <w:sz w:val="28"/>
          <w:szCs w:val="28"/>
          <w:lang w:val="en-GB"/>
        </w:rPr>
        <w:t>Ballermann M., Tse A.D., Misiaszek J.E., Fouad K. Adaptation in the walking pattern of spinal cord injured rats // J. Neurotrauma. – 2006. – Vol.23. – P.897–907.</w:t>
      </w:r>
    </w:p>
    <w:p w:rsidR="008A4EE9" w:rsidRPr="006C4486"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Pr>
          <w:sz w:val="28"/>
          <w:szCs w:val="28"/>
          <w:lang w:val="en-US"/>
        </w:rPr>
        <w:t>Muir G.D., Whishaw I.Q. Complete locomotor recovery following corticospinal tracts lesions: measurement of ground reaction forces during overground locomotion in rats // Behav. Brain Res. – 1999. – Vol.103. – P.45–53.</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Pr>
          <w:sz w:val="28"/>
          <w:szCs w:val="28"/>
          <w:lang w:val="en-US"/>
        </w:rPr>
        <w:t>Muir G.D., Whishaw I.Q. Red nucleus lesion impair overground locomotion in rats: a kinetic analysis // Eur. J. Neurosci. – 2000. – Vol.12. – P.1113–1122.</w:t>
      </w:r>
    </w:p>
    <w:p w:rsidR="008A4EE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Pr>
          <w:sz w:val="28"/>
          <w:szCs w:val="28"/>
          <w:lang w:val="en-US"/>
        </w:rPr>
        <w:lastRenderedPageBreak/>
        <w:t>Metz G.A., Dietz V., Schwab M.E., Van de Meent H. The effects of unilateral pyramidal tract section on hindlimb motor performance in the rat // Behav. Brai Res. – 1998. – Vol. 96. – P.37–46.</w:t>
      </w:r>
    </w:p>
    <w:p w:rsidR="008A4EE9" w:rsidRPr="00610A47"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rPr>
      </w:pPr>
      <w:r w:rsidRPr="00293778">
        <w:rPr>
          <w:sz w:val="28"/>
          <w:szCs w:val="28"/>
        </w:rPr>
        <w:t>Божкова В.П., Брежестовский Л.А., Буравлев В.М. и др.</w:t>
      </w:r>
      <w:r w:rsidRPr="00293778">
        <w:rPr>
          <w:i/>
          <w:sz w:val="28"/>
          <w:szCs w:val="28"/>
        </w:rPr>
        <w:t xml:space="preserve"> </w:t>
      </w:r>
      <w:r w:rsidRPr="00293778">
        <w:rPr>
          <w:sz w:val="28"/>
          <w:szCs w:val="28"/>
        </w:rPr>
        <w:t>Руководство по культивированию нервной ткани. Методы. Техника. Проблемы. – М.: Наука, 1988. – 317 с.</w:t>
      </w:r>
    </w:p>
    <w:p w:rsidR="008A4EE9" w:rsidRPr="00B002F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84310B">
        <w:rPr>
          <w:rFonts w:ascii="TimesNewRomanPSMT" w:hAnsi="TimesNewRomanPSMT" w:cs="TimesNewRomanPSMT"/>
          <w:sz w:val="28"/>
          <w:szCs w:val="28"/>
          <w:lang w:val="uk-UA" w:eastAsia="uk-UA"/>
        </w:rPr>
        <w:t>Basso D.M., Beattie M.S.</w:t>
      </w:r>
      <w:r w:rsidRPr="0084310B">
        <w:rPr>
          <w:rFonts w:ascii="TimesNewRomanPSMT" w:hAnsi="TimesNewRomanPSMT" w:cs="TimesNewRomanPSMT"/>
          <w:sz w:val="28"/>
          <w:szCs w:val="28"/>
          <w:lang w:val="en-US" w:eastAsia="uk-UA"/>
        </w:rPr>
        <w:t>,</w:t>
      </w:r>
      <w:r w:rsidRPr="0084310B">
        <w:rPr>
          <w:rFonts w:ascii="TimesNewRomanPSMT" w:hAnsi="TimesNewRomanPSMT" w:cs="TimesNewRomanPSMT"/>
          <w:sz w:val="28"/>
          <w:szCs w:val="28"/>
          <w:lang w:val="uk-UA" w:eastAsia="uk-UA"/>
        </w:rPr>
        <w:t xml:space="preserve"> Bresnahan J.C. A sensitive and reliable locomotor</w:t>
      </w:r>
      <w:r w:rsidRPr="0084310B">
        <w:rPr>
          <w:sz w:val="28"/>
          <w:szCs w:val="28"/>
          <w:lang w:val="en-GB"/>
        </w:rPr>
        <w:t xml:space="preserve"> </w:t>
      </w:r>
      <w:r w:rsidRPr="0084310B">
        <w:rPr>
          <w:rFonts w:ascii="TimesNewRomanPSMT" w:hAnsi="TimesNewRomanPSMT" w:cs="TimesNewRomanPSMT"/>
          <w:sz w:val="28"/>
          <w:szCs w:val="28"/>
          <w:lang w:val="uk-UA" w:eastAsia="uk-UA"/>
        </w:rPr>
        <w:t>rating scale for open field testing in rats</w:t>
      </w:r>
      <w:r w:rsidRPr="0084310B">
        <w:rPr>
          <w:rFonts w:ascii="TimesNewRomanPSMT" w:hAnsi="TimesNewRomanPSMT" w:cs="TimesNewRomanPSMT"/>
          <w:sz w:val="28"/>
          <w:szCs w:val="28"/>
          <w:lang w:val="en-US" w:eastAsia="uk-UA"/>
        </w:rPr>
        <w:t xml:space="preserve"> //</w:t>
      </w:r>
      <w:r w:rsidRPr="0084310B">
        <w:rPr>
          <w:rFonts w:ascii="TimesNewRomanPSMT" w:hAnsi="TimesNewRomanPSMT" w:cs="TimesNewRomanPSMT"/>
          <w:sz w:val="28"/>
          <w:szCs w:val="28"/>
          <w:lang w:val="uk-UA" w:eastAsia="uk-UA"/>
        </w:rPr>
        <w:t xml:space="preserve"> </w:t>
      </w:r>
      <w:r w:rsidRPr="0084310B">
        <w:rPr>
          <w:rFonts w:ascii="TimesNewRomanPS-ItalicMT" w:hAnsi="TimesNewRomanPS-ItalicMT" w:cs="TimesNewRomanPS-ItalicMT"/>
          <w:iCs/>
          <w:sz w:val="28"/>
          <w:szCs w:val="28"/>
          <w:lang w:val="uk-UA" w:eastAsia="uk-UA"/>
        </w:rPr>
        <w:t>J</w:t>
      </w:r>
      <w:r w:rsidRPr="0084310B">
        <w:rPr>
          <w:rFonts w:ascii="TimesNewRomanPS-ItalicMT" w:hAnsi="TimesNewRomanPS-ItalicMT" w:cs="TimesNewRomanPS-ItalicMT"/>
          <w:iCs/>
          <w:sz w:val="28"/>
          <w:szCs w:val="28"/>
          <w:lang w:val="en-US" w:eastAsia="uk-UA"/>
        </w:rPr>
        <w:t>.</w:t>
      </w:r>
      <w:r w:rsidRPr="0084310B">
        <w:rPr>
          <w:rFonts w:ascii="TimesNewRomanPS-ItalicMT" w:hAnsi="TimesNewRomanPS-ItalicMT" w:cs="TimesNewRomanPS-ItalicMT"/>
          <w:iCs/>
          <w:sz w:val="28"/>
          <w:szCs w:val="28"/>
          <w:lang w:val="uk-UA" w:eastAsia="uk-UA"/>
        </w:rPr>
        <w:t xml:space="preserve"> Neurotrauma</w:t>
      </w:r>
      <w:r w:rsidRPr="0084310B">
        <w:rPr>
          <w:rFonts w:ascii="TimesNewRomanPSMT" w:hAnsi="TimesNewRomanPSMT" w:cs="TimesNewRomanPSMT"/>
          <w:sz w:val="28"/>
          <w:szCs w:val="28"/>
          <w:lang w:val="uk-UA" w:eastAsia="uk-UA"/>
        </w:rPr>
        <w:t xml:space="preserve">. </w:t>
      </w:r>
      <w:r w:rsidRPr="0084310B">
        <w:rPr>
          <w:rFonts w:ascii="TimesNewRomanPSMT" w:hAnsi="TimesNewRomanPSMT" w:cs="TimesNewRomanPSMT"/>
          <w:sz w:val="28"/>
          <w:szCs w:val="28"/>
          <w:lang w:val="en-US" w:eastAsia="uk-UA"/>
        </w:rPr>
        <w:t>– 1995. – Vol.</w:t>
      </w:r>
      <w:r w:rsidRPr="0084310B">
        <w:rPr>
          <w:rFonts w:ascii="TimesNewRomanPSMT" w:hAnsi="TimesNewRomanPSMT" w:cs="TimesNewRomanPSMT"/>
          <w:sz w:val="28"/>
          <w:szCs w:val="28"/>
          <w:lang w:val="uk-UA" w:eastAsia="uk-UA"/>
        </w:rPr>
        <w:t>12</w:t>
      </w:r>
      <w:r w:rsidRPr="0084310B">
        <w:rPr>
          <w:rFonts w:ascii="TimesNewRomanPSMT" w:hAnsi="TimesNewRomanPSMT" w:cs="TimesNewRomanPSMT"/>
          <w:sz w:val="28"/>
          <w:szCs w:val="28"/>
          <w:lang w:val="en-US" w:eastAsia="uk-UA"/>
        </w:rPr>
        <w:t>. – P.</w:t>
      </w:r>
      <w:r w:rsidRPr="0084310B">
        <w:rPr>
          <w:rFonts w:ascii="TimesNewRomanPSMT" w:hAnsi="TimesNewRomanPSMT" w:cs="TimesNewRomanPSMT"/>
          <w:sz w:val="28"/>
          <w:szCs w:val="28"/>
          <w:lang w:val="uk-UA" w:eastAsia="uk-UA"/>
        </w:rPr>
        <w:t>1–21.</w:t>
      </w:r>
    </w:p>
    <w:p w:rsidR="008A4EE9" w:rsidRPr="00455BBC"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Pr>
          <w:sz w:val="28"/>
          <w:szCs w:val="28"/>
          <w:lang w:val="en-US"/>
        </w:rPr>
        <w:t>Li Y., Oskouian R.J., Day Y.-J., Kern J., Linden J. Optimization of locomotor rating system to evaluate compression-induced spinal cord injury: correlation of locomotor and morphological injury indices // J. Neurosurg. Spine. – 2006. – Vol.4. – P.165–173.</w:t>
      </w:r>
    </w:p>
    <w:p w:rsidR="008A4EE9" w:rsidRPr="00EE3E5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84310B">
        <w:rPr>
          <w:rFonts w:ascii="TimesNewRomanPSMT" w:hAnsi="TimesNewRomanPSMT" w:cs="TimesNewRomanPSMT"/>
          <w:sz w:val="28"/>
          <w:szCs w:val="28"/>
          <w:lang w:val="uk-UA" w:eastAsia="uk-UA"/>
        </w:rPr>
        <w:t>Whelan P.J. Electromyogram recordings from freely moving animals</w:t>
      </w:r>
      <w:r w:rsidRPr="0084310B">
        <w:rPr>
          <w:rFonts w:ascii="TimesNewRomanPSMT" w:hAnsi="TimesNewRomanPSMT" w:cs="TimesNewRomanPSMT"/>
          <w:sz w:val="28"/>
          <w:szCs w:val="28"/>
          <w:lang w:val="en-US" w:eastAsia="uk-UA"/>
        </w:rPr>
        <w:t xml:space="preserve"> //</w:t>
      </w:r>
      <w:r w:rsidRPr="0084310B">
        <w:rPr>
          <w:rFonts w:ascii="TimesNewRomanPSMT" w:hAnsi="TimesNewRomanPSMT" w:cs="TimesNewRomanPSMT"/>
          <w:sz w:val="28"/>
          <w:szCs w:val="28"/>
          <w:lang w:val="uk-UA" w:eastAsia="uk-UA"/>
        </w:rPr>
        <w:t xml:space="preserve"> </w:t>
      </w:r>
      <w:r w:rsidRPr="0084310B">
        <w:rPr>
          <w:rFonts w:ascii="TimesNewRomanPS-ItalicMT" w:hAnsi="TimesNewRomanPS-ItalicMT" w:cs="TimesNewRomanPS-ItalicMT"/>
          <w:iCs/>
          <w:sz w:val="28"/>
          <w:szCs w:val="28"/>
          <w:lang w:val="uk-UA" w:eastAsia="uk-UA"/>
        </w:rPr>
        <w:t>Methods.</w:t>
      </w:r>
      <w:r w:rsidRPr="0084310B">
        <w:rPr>
          <w:sz w:val="28"/>
          <w:szCs w:val="28"/>
          <w:lang w:val="en-GB"/>
        </w:rPr>
        <w:t xml:space="preserve"> – </w:t>
      </w:r>
      <w:r w:rsidRPr="0084310B">
        <w:rPr>
          <w:rFonts w:ascii="TimesNewRomanPSMT" w:hAnsi="TimesNewRomanPSMT" w:cs="TimesNewRomanPSMT"/>
          <w:sz w:val="28"/>
          <w:szCs w:val="28"/>
          <w:lang w:val="uk-UA" w:eastAsia="uk-UA"/>
        </w:rPr>
        <w:t>2003.</w:t>
      </w:r>
      <w:r w:rsidRPr="0084310B">
        <w:rPr>
          <w:rFonts w:ascii="TimesNewRomanPSMT" w:hAnsi="TimesNewRomanPSMT" w:cs="TimesNewRomanPSMT"/>
          <w:sz w:val="28"/>
          <w:szCs w:val="28"/>
          <w:lang w:val="en-US" w:eastAsia="uk-UA"/>
        </w:rPr>
        <w:t xml:space="preserve"> – Vol.</w:t>
      </w:r>
      <w:r w:rsidRPr="0084310B">
        <w:rPr>
          <w:rFonts w:ascii="TimesNewRomanPSMT" w:hAnsi="TimesNewRomanPSMT" w:cs="TimesNewRomanPSMT"/>
          <w:sz w:val="28"/>
          <w:szCs w:val="28"/>
          <w:lang w:val="uk-UA" w:eastAsia="uk-UA"/>
        </w:rPr>
        <w:t>30</w:t>
      </w:r>
      <w:r w:rsidRPr="0084310B">
        <w:rPr>
          <w:rFonts w:ascii="TimesNewRomanPSMT" w:hAnsi="TimesNewRomanPSMT" w:cs="TimesNewRomanPSMT"/>
          <w:sz w:val="28"/>
          <w:szCs w:val="28"/>
          <w:lang w:val="en-US" w:eastAsia="uk-UA"/>
        </w:rPr>
        <w:t>. – P.</w:t>
      </w:r>
      <w:r w:rsidRPr="0084310B">
        <w:rPr>
          <w:rFonts w:ascii="TimesNewRomanPSMT" w:hAnsi="TimesNewRomanPSMT" w:cs="TimesNewRomanPSMT"/>
          <w:sz w:val="28"/>
          <w:szCs w:val="28"/>
          <w:lang w:val="uk-UA" w:eastAsia="uk-UA"/>
        </w:rPr>
        <w:t>127–141.</w:t>
      </w:r>
    </w:p>
    <w:p w:rsidR="008A4EE9" w:rsidRPr="00EE3E5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rPr>
      </w:pPr>
      <w:r w:rsidRPr="0084310B">
        <w:rPr>
          <w:sz w:val="28"/>
          <w:szCs w:val="28"/>
          <w:lang w:val="uk-UA"/>
        </w:rPr>
        <w:t>Бадалян Л</w:t>
      </w:r>
      <w:r>
        <w:rPr>
          <w:sz w:val="28"/>
          <w:szCs w:val="28"/>
          <w:lang w:val="uk-UA"/>
        </w:rPr>
        <w:t>.О., Скворцов И.А. Клиническая э</w:t>
      </w:r>
      <w:r w:rsidRPr="0084310B">
        <w:rPr>
          <w:sz w:val="28"/>
          <w:szCs w:val="28"/>
          <w:lang w:val="uk-UA"/>
        </w:rPr>
        <w:t>лектронейромиография (Руководство для врачей). – М.: Медицина, 1986. – 368 с.</w:t>
      </w:r>
    </w:p>
    <w:p w:rsidR="008A4EE9" w:rsidRPr="00EE3E5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rPr>
      </w:pPr>
      <w:r w:rsidRPr="00342F63">
        <w:rPr>
          <w:sz w:val="28"/>
          <w:szCs w:val="28"/>
          <w:lang w:val="uk-UA"/>
        </w:rPr>
        <w:t xml:space="preserve">Меркулов Г.А. </w:t>
      </w:r>
      <w:r w:rsidRPr="00342F63">
        <w:rPr>
          <w:sz w:val="28"/>
          <w:szCs w:val="28"/>
        </w:rPr>
        <w:t>Курс патологог</w:t>
      </w:r>
      <w:r w:rsidRPr="00342F63">
        <w:rPr>
          <w:sz w:val="28"/>
          <w:szCs w:val="28"/>
          <w:lang w:val="uk-UA"/>
        </w:rPr>
        <w:t>истологической техники. – Л.: Медгиз, 1961. – 340 с.</w:t>
      </w:r>
    </w:p>
    <w:p w:rsidR="008A4EE9" w:rsidRPr="00822230"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rPr>
      </w:pPr>
      <w:r w:rsidRPr="00D8218C">
        <w:rPr>
          <w:sz w:val="28"/>
          <w:szCs w:val="28"/>
        </w:rPr>
        <w:t>Гайер Г.  Электронная гистохимия.— М.: Мир, 1974.— 348 с.</w:t>
      </w:r>
    </w:p>
    <w:p w:rsidR="008A4EE9" w:rsidRPr="00D8218C"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D8218C">
        <w:rPr>
          <w:sz w:val="28"/>
          <w:szCs w:val="28"/>
          <w:lang w:val="en-US"/>
        </w:rPr>
        <w:t>Reynolds E.S. The use of lead citrate a</w:t>
      </w:r>
      <w:r>
        <w:rPr>
          <w:sz w:val="28"/>
          <w:szCs w:val="28"/>
          <w:lang w:val="en-US"/>
        </w:rPr>
        <w:t>t high pH as an electronopague</w:t>
      </w:r>
      <w:r w:rsidRPr="00D8218C">
        <w:rPr>
          <w:sz w:val="28"/>
          <w:szCs w:val="28"/>
          <w:lang w:val="en-US"/>
        </w:rPr>
        <w:t xml:space="preserve"> stain in electr</w:t>
      </w:r>
      <w:r>
        <w:rPr>
          <w:sz w:val="28"/>
          <w:szCs w:val="28"/>
          <w:lang w:val="en-US"/>
        </w:rPr>
        <w:t>on microscopy // J. Cell Biol.</w:t>
      </w:r>
      <w:r>
        <w:rPr>
          <w:sz w:val="28"/>
          <w:szCs w:val="28"/>
          <w:lang w:val="uk-UA"/>
        </w:rPr>
        <w:t xml:space="preserve"> –</w:t>
      </w:r>
      <w:r w:rsidRPr="00D8218C">
        <w:rPr>
          <w:sz w:val="28"/>
          <w:szCs w:val="28"/>
          <w:lang w:val="en-US"/>
        </w:rPr>
        <w:t xml:space="preserve"> 1963.</w:t>
      </w:r>
      <w:r>
        <w:rPr>
          <w:sz w:val="28"/>
          <w:szCs w:val="28"/>
          <w:lang w:val="uk-UA"/>
        </w:rPr>
        <w:t xml:space="preserve"> –</w:t>
      </w:r>
      <w:r w:rsidRPr="00D8218C">
        <w:rPr>
          <w:sz w:val="28"/>
          <w:szCs w:val="28"/>
          <w:lang w:val="en-US"/>
        </w:rPr>
        <w:t xml:space="preserve"> Vol.17.</w:t>
      </w:r>
      <w:r>
        <w:rPr>
          <w:sz w:val="28"/>
          <w:szCs w:val="28"/>
          <w:lang w:val="uk-UA"/>
        </w:rPr>
        <w:t xml:space="preserve"> –</w:t>
      </w:r>
      <w:r w:rsidRPr="00D8218C">
        <w:rPr>
          <w:sz w:val="28"/>
          <w:szCs w:val="28"/>
          <w:lang w:val="en-US"/>
        </w:rPr>
        <w:t xml:space="preserve"> P.208</w:t>
      </w:r>
      <w:r>
        <w:rPr>
          <w:sz w:val="28"/>
          <w:szCs w:val="28"/>
          <w:lang w:val="en-US"/>
        </w:rPr>
        <w:t>–</w:t>
      </w:r>
      <w:r w:rsidRPr="00D8218C">
        <w:rPr>
          <w:sz w:val="28"/>
          <w:szCs w:val="28"/>
          <w:lang w:val="en-US"/>
        </w:rPr>
        <w:t>212.</w:t>
      </w:r>
    </w:p>
    <w:p w:rsidR="008A4EE9" w:rsidRPr="00F75DCE"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Pr>
          <w:sz w:val="28"/>
          <w:szCs w:val="28"/>
          <w:lang w:val="en-GB"/>
        </w:rPr>
        <w:t>Kaegi</w:t>
      </w:r>
      <w:r w:rsidRPr="00532F43">
        <w:rPr>
          <w:sz w:val="28"/>
          <w:szCs w:val="28"/>
          <w:lang w:val="en-GB"/>
        </w:rPr>
        <w:t xml:space="preserve"> S., Schwab M.E.</w:t>
      </w:r>
      <w:r>
        <w:rPr>
          <w:sz w:val="28"/>
          <w:szCs w:val="28"/>
          <w:lang w:val="en-GB"/>
        </w:rPr>
        <w:t>, Dietz V., Fouad</w:t>
      </w:r>
      <w:r w:rsidRPr="00532F43">
        <w:rPr>
          <w:sz w:val="28"/>
          <w:szCs w:val="28"/>
          <w:lang w:val="en-GB"/>
        </w:rPr>
        <w:t xml:space="preserve"> K. Electromyographic activity associated with spontaneous functional recovery a</w:t>
      </w:r>
      <w:r>
        <w:rPr>
          <w:sz w:val="28"/>
          <w:szCs w:val="28"/>
          <w:lang w:val="en-GB"/>
        </w:rPr>
        <w:t>fter spinal cord injury in rats</w:t>
      </w:r>
      <w:r>
        <w:rPr>
          <w:sz w:val="28"/>
          <w:szCs w:val="28"/>
          <w:lang w:val="uk-UA"/>
        </w:rPr>
        <w:t xml:space="preserve"> </w:t>
      </w:r>
      <w:r>
        <w:rPr>
          <w:sz w:val="28"/>
          <w:szCs w:val="28"/>
          <w:lang w:val="en-US"/>
        </w:rPr>
        <w:t xml:space="preserve">// </w:t>
      </w:r>
      <w:r w:rsidRPr="00532F43">
        <w:rPr>
          <w:iCs/>
          <w:sz w:val="28"/>
          <w:szCs w:val="28"/>
          <w:lang w:val="en-GB"/>
        </w:rPr>
        <w:t>Eur</w:t>
      </w:r>
      <w:r>
        <w:rPr>
          <w:iCs/>
          <w:sz w:val="28"/>
          <w:szCs w:val="28"/>
          <w:lang w:val="en-GB"/>
        </w:rPr>
        <w:t>.</w:t>
      </w:r>
      <w:r w:rsidRPr="00532F43">
        <w:rPr>
          <w:iCs/>
          <w:sz w:val="28"/>
          <w:szCs w:val="28"/>
          <w:lang w:val="en-GB"/>
        </w:rPr>
        <w:t xml:space="preserve"> J</w:t>
      </w:r>
      <w:r>
        <w:rPr>
          <w:iCs/>
          <w:sz w:val="28"/>
          <w:szCs w:val="28"/>
          <w:lang w:val="en-GB"/>
        </w:rPr>
        <w:t>.</w:t>
      </w:r>
      <w:r w:rsidRPr="00532F43">
        <w:rPr>
          <w:iCs/>
          <w:sz w:val="28"/>
          <w:szCs w:val="28"/>
          <w:lang w:val="en-GB"/>
        </w:rPr>
        <w:t xml:space="preserve"> Neurosci. </w:t>
      </w:r>
      <w:r>
        <w:rPr>
          <w:iCs/>
          <w:sz w:val="28"/>
          <w:szCs w:val="28"/>
          <w:lang w:val="en-GB"/>
        </w:rPr>
        <w:t>– 2001. – Vol.</w:t>
      </w:r>
      <w:r w:rsidRPr="00532F43">
        <w:rPr>
          <w:sz w:val="28"/>
          <w:szCs w:val="28"/>
          <w:lang w:val="en-GB"/>
        </w:rPr>
        <w:t>16</w:t>
      </w:r>
      <w:r>
        <w:rPr>
          <w:sz w:val="28"/>
          <w:szCs w:val="28"/>
          <w:lang w:val="en-GB"/>
        </w:rPr>
        <w:t>. – P.</w:t>
      </w:r>
      <w:r w:rsidRPr="00532F43">
        <w:rPr>
          <w:sz w:val="28"/>
          <w:szCs w:val="28"/>
          <w:lang w:val="en-GB"/>
        </w:rPr>
        <w:t>249</w:t>
      </w:r>
      <w:r>
        <w:rPr>
          <w:sz w:val="28"/>
          <w:szCs w:val="28"/>
          <w:lang w:val="en-GB"/>
        </w:rPr>
        <w:t>–</w:t>
      </w:r>
      <w:r w:rsidRPr="00532F43">
        <w:rPr>
          <w:sz w:val="28"/>
          <w:szCs w:val="28"/>
          <w:lang w:val="en-GB"/>
        </w:rPr>
        <w:t xml:space="preserve">258. </w:t>
      </w:r>
    </w:p>
    <w:p w:rsidR="008A4EE9" w:rsidRPr="00F75DCE"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rPr>
      </w:pPr>
      <w:r>
        <w:rPr>
          <w:sz w:val="28"/>
          <w:szCs w:val="28"/>
          <w:lang w:val="uk-UA"/>
        </w:rPr>
        <w:t xml:space="preserve">Гехт Б.М., Касаткина Л.Ф., Самойлов М.И., Санадзе А.Г. </w:t>
      </w:r>
      <w:r>
        <w:rPr>
          <w:sz w:val="28"/>
          <w:szCs w:val="28"/>
        </w:rPr>
        <w:t>Электромиография в диагностике нервно-мышечных заболеваний. – Таганрог: Изд-во ТРТУ. – 1997. – 370 с.</w:t>
      </w:r>
      <w:r>
        <w:rPr>
          <w:sz w:val="28"/>
          <w:szCs w:val="28"/>
          <w:lang w:val="uk-UA"/>
        </w:rPr>
        <w:t xml:space="preserve"> </w:t>
      </w:r>
    </w:p>
    <w:p w:rsidR="008A4EE9" w:rsidRPr="00FE6144"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rPr>
      </w:pPr>
      <w:r w:rsidRPr="0023480B">
        <w:rPr>
          <w:sz w:val="28"/>
          <w:szCs w:val="28"/>
          <w:lang w:val="uk-UA"/>
        </w:rPr>
        <w:t xml:space="preserve">Минасов Б.Ш., </w:t>
      </w:r>
      <w:r w:rsidRPr="0023480B">
        <w:rPr>
          <w:sz w:val="28"/>
          <w:szCs w:val="28"/>
        </w:rPr>
        <w:t xml:space="preserve">Батыршин А.Р., Батыршина Г.Ф. Морфологический аспект адаптации скелетных мышц при травме позвоночника и спинного мозга // </w:t>
      </w:r>
      <w:r w:rsidRPr="0023480B">
        <w:rPr>
          <w:sz w:val="28"/>
          <w:szCs w:val="28"/>
        </w:rPr>
        <w:lastRenderedPageBreak/>
        <w:t xml:space="preserve">Материалы </w:t>
      </w:r>
      <w:r w:rsidRPr="0023480B">
        <w:rPr>
          <w:sz w:val="28"/>
          <w:szCs w:val="28"/>
          <w:lang w:val="en-US"/>
        </w:rPr>
        <w:t>VI</w:t>
      </w:r>
      <w:r w:rsidRPr="0023480B">
        <w:rPr>
          <w:sz w:val="28"/>
          <w:szCs w:val="28"/>
        </w:rPr>
        <w:t xml:space="preserve"> Конгресса международной ассоциации морфологов: Морфология. – 2002. – Т. 121, №2–3. – С.104.</w:t>
      </w:r>
    </w:p>
    <w:p w:rsidR="008A4EE9" w:rsidRPr="00FE6144"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rPr>
      </w:pPr>
      <w:r w:rsidRPr="00610A47">
        <w:rPr>
          <w:sz w:val="28"/>
          <w:szCs w:val="28"/>
        </w:rPr>
        <w:t xml:space="preserve">Патологическая анатомия нервной системы. Т. </w:t>
      </w:r>
      <w:r w:rsidRPr="00610A47">
        <w:rPr>
          <w:sz w:val="28"/>
          <w:szCs w:val="28"/>
          <w:lang w:val="uk-UA"/>
        </w:rPr>
        <w:t>ІІ</w:t>
      </w:r>
      <w:r w:rsidRPr="00610A47">
        <w:rPr>
          <w:sz w:val="28"/>
          <w:szCs w:val="28"/>
        </w:rPr>
        <w:t xml:space="preserve"> / Под ред. А.И. Струкова и Б.С. Хоминского. – М.: Медгиз, 1962. – 784 с.</w:t>
      </w:r>
    </w:p>
    <w:p w:rsidR="008A4EE9" w:rsidRPr="00246785"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246785">
        <w:rPr>
          <w:sz w:val="28"/>
          <w:szCs w:val="28"/>
          <w:lang w:val="en-US"/>
        </w:rPr>
        <w:t xml:space="preserve">Boyd J.G., Lee J., Skihar V., Doucette R., Kawaja M.D. </w:t>
      </w:r>
      <w:r w:rsidRPr="00246785">
        <w:rPr>
          <w:i/>
          <w:sz w:val="28"/>
          <w:szCs w:val="28"/>
          <w:lang w:val="en-US"/>
        </w:rPr>
        <w:t>LacZ</w:t>
      </w:r>
      <w:r w:rsidRPr="00246785">
        <w:rPr>
          <w:sz w:val="28"/>
          <w:szCs w:val="28"/>
          <w:lang w:val="en-US"/>
        </w:rPr>
        <w:t xml:space="preserve">-expresing olfactory ensheathing cells do not associate with myelinated axons after implantation into the compressed spinal cord // PNAS. – 2004. – V.101, </w:t>
      </w:r>
      <w:r w:rsidRPr="00246785">
        <w:rPr>
          <w:sz w:val="28"/>
          <w:szCs w:val="28"/>
          <w:lang w:val="en-GB"/>
        </w:rPr>
        <w:t>№</w:t>
      </w:r>
      <w:r w:rsidRPr="00246785">
        <w:rPr>
          <w:sz w:val="28"/>
          <w:szCs w:val="28"/>
          <w:lang w:val="en-US"/>
        </w:rPr>
        <w:t>7. – P.2162–2166.</w:t>
      </w:r>
    </w:p>
    <w:p w:rsidR="008A4EE9" w:rsidRPr="00FB2500"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Pr>
          <w:sz w:val="28"/>
          <w:szCs w:val="28"/>
          <w:lang w:val="en-GB"/>
        </w:rPr>
        <w:t xml:space="preserve">Cocsis J.D., Akiyama Y., Lankford K.L., Radtke C. Cell transplantation of peripheral-myelin-forming cells to repair the injured spinal cord // J. Rehab. Res. Dev. – 2002. – Vol.39, </w:t>
      </w:r>
      <w:r w:rsidRPr="00A23E6F">
        <w:rPr>
          <w:sz w:val="28"/>
          <w:szCs w:val="28"/>
          <w:lang w:val="en-GB"/>
        </w:rPr>
        <w:t>№</w:t>
      </w:r>
      <w:r>
        <w:rPr>
          <w:sz w:val="28"/>
          <w:szCs w:val="28"/>
          <w:lang w:val="en-US"/>
        </w:rPr>
        <w:t>2. – P.287–289.</w:t>
      </w:r>
    </w:p>
    <w:p w:rsidR="008A4EE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455BBC">
        <w:rPr>
          <w:sz w:val="28"/>
          <w:szCs w:val="28"/>
          <w:lang w:val="en-US"/>
        </w:rPr>
        <w:t>Li Y., Field P.M., Raisman G. Repair of adult rat corticospinal tract by transplants of olfactory ensheathing cells // Science. – 1997. – V.277. – P. 2000–2002.</w:t>
      </w:r>
    </w:p>
    <w:p w:rsidR="008A4EE9" w:rsidRPr="001E3BC4"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1E3BC4">
        <w:rPr>
          <w:sz w:val="28"/>
          <w:szCs w:val="28"/>
          <w:lang w:val="en-US"/>
        </w:rPr>
        <w:t>Mar</w:t>
      </w:r>
      <w:r>
        <w:rPr>
          <w:sz w:val="28"/>
          <w:szCs w:val="28"/>
          <w:lang w:val="en-US"/>
        </w:rPr>
        <w:t>burg O. Multiple sklerose (Ence</w:t>
      </w:r>
      <w:r w:rsidRPr="001E3BC4">
        <w:rPr>
          <w:sz w:val="28"/>
          <w:szCs w:val="28"/>
          <w:lang w:val="en-US"/>
        </w:rPr>
        <w:t xml:space="preserve">phalomyelitis periaxialis scleroticans disseminata) // Handbuch der Neurologie. Hrgeg. von O.Bumke, O.Foerster. </w:t>
      </w:r>
      <w:r>
        <w:rPr>
          <w:sz w:val="28"/>
          <w:szCs w:val="28"/>
          <w:lang w:val="en-US"/>
        </w:rPr>
        <w:t>–</w:t>
      </w:r>
      <w:r w:rsidRPr="001E3BC4">
        <w:rPr>
          <w:sz w:val="28"/>
          <w:szCs w:val="28"/>
          <w:lang w:val="en-US"/>
        </w:rPr>
        <w:t xml:space="preserve"> Berlin</w:t>
      </w:r>
      <w:r>
        <w:rPr>
          <w:sz w:val="28"/>
          <w:szCs w:val="28"/>
          <w:lang w:val="en-US"/>
        </w:rPr>
        <w:t>:</w:t>
      </w:r>
      <w:r w:rsidRPr="001E3BC4">
        <w:rPr>
          <w:sz w:val="28"/>
          <w:szCs w:val="28"/>
          <w:lang w:val="en-US"/>
        </w:rPr>
        <w:t xml:space="preserve"> Verlag</w:t>
      </w:r>
      <w:r>
        <w:rPr>
          <w:sz w:val="28"/>
          <w:szCs w:val="28"/>
          <w:lang w:val="en-US"/>
        </w:rPr>
        <w:t xml:space="preserve"> von Julius Springer, 1936. –</w:t>
      </w:r>
      <w:r w:rsidRPr="001E3BC4">
        <w:rPr>
          <w:sz w:val="28"/>
          <w:szCs w:val="28"/>
          <w:lang w:val="en-US"/>
        </w:rPr>
        <w:t xml:space="preserve"> Bd</w:t>
      </w:r>
      <w:r>
        <w:rPr>
          <w:sz w:val="28"/>
          <w:szCs w:val="28"/>
          <w:lang w:val="en-US"/>
        </w:rPr>
        <w:t>.13. –</w:t>
      </w:r>
      <w:r w:rsidRPr="001E3BC4">
        <w:rPr>
          <w:sz w:val="28"/>
          <w:szCs w:val="28"/>
          <w:lang w:val="en-US"/>
        </w:rPr>
        <w:t xml:space="preserve"> S.546</w:t>
      </w:r>
      <w:r>
        <w:rPr>
          <w:sz w:val="28"/>
          <w:szCs w:val="28"/>
          <w:lang w:val="en-US"/>
        </w:rPr>
        <w:t>–</w:t>
      </w:r>
      <w:r w:rsidRPr="001E3BC4">
        <w:rPr>
          <w:sz w:val="28"/>
          <w:szCs w:val="28"/>
          <w:lang w:val="en-US"/>
        </w:rPr>
        <w:t>693.</w:t>
      </w:r>
    </w:p>
    <w:p w:rsidR="008A4EE9" w:rsidRPr="00C64DBD"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C64DBD">
        <w:rPr>
          <w:sz w:val="28"/>
          <w:szCs w:val="28"/>
          <w:lang w:val="en-GB"/>
        </w:rPr>
        <w:t>Cassam A.K., Rogers K.A., Weaver L.C. Co-localization of substance P and dopamine beta-hydroxylase with growth-associated protein-43 is lost caudal to a spinal cord transaction // Neuroscience. – 1999</w:t>
      </w:r>
      <w:r w:rsidRPr="00C64DBD">
        <w:rPr>
          <w:sz w:val="28"/>
          <w:szCs w:val="28"/>
          <w:lang w:val="en-US"/>
        </w:rPr>
        <w:t>. – Vol.</w:t>
      </w:r>
      <w:r w:rsidRPr="00C64DBD">
        <w:rPr>
          <w:sz w:val="28"/>
          <w:szCs w:val="28"/>
          <w:lang w:val="en-GB"/>
        </w:rPr>
        <w:t>88</w:t>
      </w:r>
      <w:r w:rsidRPr="00C64DBD">
        <w:rPr>
          <w:sz w:val="28"/>
          <w:szCs w:val="28"/>
          <w:lang w:val="en-US"/>
        </w:rPr>
        <w:t xml:space="preserve">, </w:t>
      </w:r>
      <w:r w:rsidRPr="00C64DBD">
        <w:rPr>
          <w:sz w:val="28"/>
          <w:szCs w:val="28"/>
          <w:lang w:val="en-GB"/>
        </w:rPr>
        <w:t>№4</w:t>
      </w:r>
      <w:r w:rsidRPr="00C64DBD">
        <w:rPr>
          <w:sz w:val="28"/>
          <w:szCs w:val="28"/>
          <w:lang w:val="en-US"/>
        </w:rPr>
        <w:t>. – P.</w:t>
      </w:r>
      <w:r w:rsidRPr="00C64DBD">
        <w:rPr>
          <w:sz w:val="28"/>
          <w:szCs w:val="28"/>
          <w:lang w:val="en-GB"/>
        </w:rPr>
        <w:t>1275–</w:t>
      </w:r>
      <w:r w:rsidRPr="00C64DBD">
        <w:rPr>
          <w:sz w:val="28"/>
          <w:szCs w:val="28"/>
          <w:lang w:val="en-US"/>
        </w:rPr>
        <w:t>12</w:t>
      </w:r>
      <w:r w:rsidRPr="00C64DBD">
        <w:rPr>
          <w:sz w:val="28"/>
          <w:szCs w:val="28"/>
          <w:lang w:val="en-GB"/>
        </w:rPr>
        <w:t>88.</w:t>
      </w:r>
    </w:p>
    <w:p w:rsidR="008A4EE9" w:rsidRPr="00E33AFE"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rPr>
      </w:pPr>
      <w:r w:rsidRPr="00E33AFE">
        <w:rPr>
          <w:sz w:val="28"/>
          <w:szCs w:val="28"/>
        </w:rPr>
        <w:t>Альтнер Х., Бекх Й. Вкус и обоняние // Физиология человека: В 3-х томах. Т. 1. Пер. с англ./Под ред. Р. Шмидта и Г. Тевса. – М.: Мир, 1996. – С. 304–311.</w:t>
      </w:r>
    </w:p>
    <w:p w:rsidR="008A4EE9" w:rsidRPr="00E33AFE"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Pr>
          <w:sz w:val="28"/>
          <w:szCs w:val="28"/>
          <w:lang w:val="en-US"/>
        </w:rPr>
        <w:t>Vazquer</w:t>
      </w:r>
      <w:r w:rsidRPr="00524123">
        <w:rPr>
          <w:sz w:val="28"/>
          <w:szCs w:val="28"/>
          <w:lang w:val="en-US"/>
        </w:rPr>
        <w:t>-Nin G., Bernhard W. Comparative ultrastructural study of perichromatin and Balbiani ring granules</w:t>
      </w:r>
      <w:r>
        <w:rPr>
          <w:sz w:val="28"/>
          <w:szCs w:val="28"/>
          <w:lang w:val="uk-UA"/>
        </w:rPr>
        <w:t xml:space="preserve"> </w:t>
      </w:r>
      <w:r w:rsidRPr="00524123">
        <w:rPr>
          <w:sz w:val="28"/>
          <w:szCs w:val="28"/>
          <w:lang w:val="en-US"/>
        </w:rPr>
        <w:t>//</w:t>
      </w:r>
      <w:r>
        <w:rPr>
          <w:sz w:val="28"/>
          <w:szCs w:val="28"/>
          <w:lang w:val="uk-UA"/>
        </w:rPr>
        <w:t xml:space="preserve"> </w:t>
      </w:r>
      <w:r>
        <w:rPr>
          <w:sz w:val="28"/>
          <w:szCs w:val="28"/>
          <w:lang w:val="en-US"/>
        </w:rPr>
        <w:t>J.</w:t>
      </w:r>
      <w:r>
        <w:rPr>
          <w:sz w:val="28"/>
          <w:szCs w:val="28"/>
          <w:lang w:val="uk-UA"/>
        </w:rPr>
        <w:t xml:space="preserve"> </w:t>
      </w:r>
      <w:r>
        <w:rPr>
          <w:sz w:val="28"/>
          <w:szCs w:val="28"/>
          <w:lang w:val="en-US"/>
        </w:rPr>
        <w:t>U</w:t>
      </w:r>
      <w:r w:rsidRPr="00524123">
        <w:rPr>
          <w:sz w:val="28"/>
          <w:szCs w:val="28"/>
          <w:lang w:val="en-US"/>
        </w:rPr>
        <w:t>ltrastruc</w:t>
      </w:r>
      <w:r>
        <w:rPr>
          <w:sz w:val="28"/>
          <w:szCs w:val="28"/>
          <w:lang w:val="en-US"/>
        </w:rPr>
        <w:t>t</w:t>
      </w:r>
      <w:r w:rsidRPr="00524123">
        <w:rPr>
          <w:sz w:val="28"/>
          <w:szCs w:val="28"/>
          <w:lang w:val="en-US"/>
        </w:rPr>
        <w:t>.</w:t>
      </w:r>
      <w:r>
        <w:rPr>
          <w:sz w:val="28"/>
          <w:szCs w:val="28"/>
          <w:lang w:val="en-US"/>
        </w:rPr>
        <w:t xml:space="preserve"> </w:t>
      </w:r>
      <w:r w:rsidRPr="00524123">
        <w:rPr>
          <w:sz w:val="28"/>
          <w:szCs w:val="28"/>
          <w:lang w:val="en-US"/>
        </w:rPr>
        <w:t>Res.</w:t>
      </w:r>
      <w:r>
        <w:rPr>
          <w:sz w:val="28"/>
          <w:szCs w:val="28"/>
          <w:lang w:val="en-US"/>
        </w:rPr>
        <w:t xml:space="preserve"> – </w:t>
      </w:r>
      <w:r w:rsidRPr="00524123">
        <w:rPr>
          <w:sz w:val="28"/>
          <w:szCs w:val="28"/>
          <w:lang w:val="en-US"/>
        </w:rPr>
        <w:t>1971.</w:t>
      </w:r>
      <w:r>
        <w:rPr>
          <w:sz w:val="28"/>
          <w:szCs w:val="28"/>
          <w:lang w:val="en-US"/>
        </w:rPr>
        <w:t xml:space="preserve"> –</w:t>
      </w:r>
      <w:r w:rsidRPr="00524123">
        <w:rPr>
          <w:sz w:val="28"/>
          <w:szCs w:val="28"/>
          <w:lang w:val="en-US"/>
        </w:rPr>
        <w:t xml:space="preserve"> Vol.36</w:t>
      </w:r>
      <w:r>
        <w:rPr>
          <w:sz w:val="28"/>
          <w:szCs w:val="28"/>
          <w:lang w:val="en-GB"/>
        </w:rPr>
        <w:t xml:space="preserve">, </w:t>
      </w:r>
      <w:r w:rsidRPr="00524123">
        <w:rPr>
          <w:sz w:val="28"/>
          <w:szCs w:val="28"/>
          <w:lang w:val="en-GB"/>
        </w:rPr>
        <w:t>№9.</w:t>
      </w:r>
      <w:r>
        <w:rPr>
          <w:sz w:val="28"/>
          <w:szCs w:val="28"/>
          <w:lang w:val="en-GB"/>
        </w:rPr>
        <w:t xml:space="preserve"> </w:t>
      </w:r>
      <w:r>
        <w:rPr>
          <w:sz w:val="28"/>
          <w:szCs w:val="28"/>
          <w:lang w:val="en-US"/>
        </w:rPr>
        <w:t xml:space="preserve">– </w:t>
      </w:r>
      <w:r w:rsidRPr="00524123">
        <w:rPr>
          <w:sz w:val="28"/>
          <w:szCs w:val="28"/>
        </w:rPr>
        <w:t>Р</w:t>
      </w:r>
      <w:r w:rsidRPr="00524123">
        <w:rPr>
          <w:sz w:val="28"/>
          <w:szCs w:val="28"/>
          <w:lang w:val="en-GB"/>
        </w:rPr>
        <w:t>.842</w:t>
      </w:r>
      <w:r>
        <w:rPr>
          <w:sz w:val="28"/>
          <w:szCs w:val="28"/>
          <w:lang w:val="en-GB"/>
        </w:rPr>
        <w:t>–</w:t>
      </w:r>
      <w:r w:rsidRPr="00524123">
        <w:rPr>
          <w:sz w:val="28"/>
          <w:szCs w:val="28"/>
          <w:lang w:val="en-GB"/>
        </w:rPr>
        <w:t>860.</w:t>
      </w:r>
    </w:p>
    <w:p w:rsidR="008A4EE9" w:rsidRPr="00E33AFE"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2E1CEA">
        <w:rPr>
          <w:sz w:val="28"/>
          <w:szCs w:val="28"/>
        </w:rPr>
        <w:t>Коломеец Н.С., Клещинов В.Н., Андерс В.Н. Распределение рибонуклеопротеидных частиц в клетках ткани мозга</w:t>
      </w:r>
      <w:r>
        <w:rPr>
          <w:sz w:val="28"/>
          <w:szCs w:val="28"/>
          <w:lang w:val="uk-UA"/>
        </w:rPr>
        <w:t xml:space="preserve"> </w:t>
      </w:r>
      <w:r w:rsidRPr="002E1CEA">
        <w:rPr>
          <w:sz w:val="28"/>
          <w:szCs w:val="28"/>
        </w:rPr>
        <w:t>// Журн.</w:t>
      </w:r>
      <w:r>
        <w:rPr>
          <w:sz w:val="28"/>
          <w:szCs w:val="28"/>
          <w:lang w:val="uk-UA"/>
        </w:rPr>
        <w:t xml:space="preserve"> Н</w:t>
      </w:r>
      <w:r w:rsidRPr="002E1CEA">
        <w:rPr>
          <w:sz w:val="28"/>
          <w:szCs w:val="28"/>
        </w:rPr>
        <w:t>европатол</w:t>
      </w:r>
      <w:r w:rsidRPr="0023480B">
        <w:rPr>
          <w:sz w:val="28"/>
          <w:szCs w:val="28"/>
        </w:rPr>
        <w:t xml:space="preserve">. </w:t>
      </w:r>
      <w:r>
        <w:rPr>
          <w:sz w:val="28"/>
          <w:szCs w:val="28"/>
          <w:lang w:val="uk-UA"/>
        </w:rPr>
        <w:t>П</w:t>
      </w:r>
      <w:r w:rsidRPr="002E1CEA">
        <w:rPr>
          <w:sz w:val="28"/>
          <w:szCs w:val="28"/>
        </w:rPr>
        <w:t>сихиатр</w:t>
      </w:r>
      <w:r w:rsidRPr="0023480B">
        <w:rPr>
          <w:sz w:val="28"/>
          <w:szCs w:val="28"/>
        </w:rPr>
        <w:t>.</w:t>
      </w:r>
      <w:r>
        <w:rPr>
          <w:sz w:val="28"/>
          <w:szCs w:val="28"/>
          <w:lang w:val="uk-UA"/>
        </w:rPr>
        <w:t xml:space="preserve"> – </w:t>
      </w:r>
      <w:r w:rsidRPr="0023480B">
        <w:rPr>
          <w:sz w:val="28"/>
          <w:szCs w:val="28"/>
        </w:rPr>
        <w:t>1980.</w:t>
      </w:r>
      <w:r>
        <w:rPr>
          <w:sz w:val="28"/>
          <w:szCs w:val="28"/>
          <w:lang w:val="uk-UA"/>
        </w:rPr>
        <w:t xml:space="preserve"> –</w:t>
      </w:r>
      <w:r w:rsidRPr="0023480B">
        <w:rPr>
          <w:sz w:val="28"/>
          <w:szCs w:val="28"/>
        </w:rPr>
        <w:t xml:space="preserve"> </w:t>
      </w:r>
      <w:r w:rsidRPr="002E1CEA">
        <w:rPr>
          <w:sz w:val="28"/>
          <w:szCs w:val="28"/>
        </w:rPr>
        <w:t>Т</w:t>
      </w:r>
      <w:r w:rsidRPr="0023480B">
        <w:rPr>
          <w:sz w:val="28"/>
          <w:szCs w:val="28"/>
        </w:rPr>
        <w:t>.80</w:t>
      </w:r>
      <w:r>
        <w:rPr>
          <w:sz w:val="28"/>
          <w:szCs w:val="28"/>
          <w:lang w:val="uk-UA"/>
        </w:rPr>
        <w:t>,</w:t>
      </w:r>
      <w:r w:rsidRPr="0023480B">
        <w:rPr>
          <w:sz w:val="28"/>
          <w:szCs w:val="28"/>
        </w:rPr>
        <w:t xml:space="preserve"> </w:t>
      </w:r>
      <w:r>
        <w:rPr>
          <w:sz w:val="28"/>
          <w:szCs w:val="28"/>
          <w:lang w:val="uk-UA"/>
        </w:rPr>
        <w:t>№</w:t>
      </w:r>
      <w:r w:rsidRPr="0023480B">
        <w:rPr>
          <w:sz w:val="28"/>
          <w:szCs w:val="28"/>
        </w:rPr>
        <w:t xml:space="preserve">7. </w:t>
      </w:r>
      <w:r>
        <w:rPr>
          <w:sz w:val="28"/>
          <w:szCs w:val="28"/>
          <w:lang w:val="uk-UA"/>
        </w:rPr>
        <w:t xml:space="preserve">– </w:t>
      </w:r>
      <w:r w:rsidRPr="002E1CEA">
        <w:rPr>
          <w:sz w:val="28"/>
          <w:szCs w:val="28"/>
        </w:rPr>
        <w:t>С</w:t>
      </w:r>
      <w:r w:rsidRPr="0023480B">
        <w:rPr>
          <w:sz w:val="28"/>
          <w:szCs w:val="28"/>
        </w:rPr>
        <w:t>.</w:t>
      </w:r>
      <w:r>
        <w:rPr>
          <w:sz w:val="28"/>
          <w:szCs w:val="28"/>
          <w:lang w:val="uk-UA"/>
        </w:rPr>
        <w:t xml:space="preserve"> </w:t>
      </w:r>
      <w:r w:rsidRPr="0023480B">
        <w:rPr>
          <w:sz w:val="28"/>
          <w:szCs w:val="28"/>
        </w:rPr>
        <w:t>1077–1081.</w:t>
      </w:r>
    </w:p>
    <w:p w:rsidR="008A4EE9" w:rsidRPr="003C59CE"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3C59CE">
        <w:rPr>
          <w:sz w:val="28"/>
          <w:szCs w:val="28"/>
          <w:lang w:val="en-GB"/>
        </w:rPr>
        <w:t>Krenz N</w:t>
      </w:r>
      <w:r w:rsidRPr="003C59CE">
        <w:rPr>
          <w:sz w:val="28"/>
          <w:szCs w:val="28"/>
          <w:lang w:val="en-US"/>
        </w:rPr>
        <w:t>.</w:t>
      </w:r>
      <w:r w:rsidRPr="003C59CE">
        <w:rPr>
          <w:sz w:val="28"/>
          <w:szCs w:val="28"/>
          <w:lang w:val="en-GB"/>
        </w:rPr>
        <w:t>R</w:t>
      </w:r>
      <w:r w:rsidRPr="003C59CE">
        <w:rPr>
          <w:sz w:val="28"/>
          <w:szCs w:val="28"/>
          <w:lang w:val="en-US"/>
        </w:rPr>
        <w:t>.</w:t>
      </w:r>
      <w:r w:rsidRPr="003C59CE">
        <w:rPr>
          <w:sz w:val="28"/>
          <w:szCs w:val="28"/>
          <w:lang w:val="en-GB"/>
        </w:rPr>
        <w:t>, Weaver L.C. Sprouting of primary afferent fibers after spinal cord transection in the rat // Neuroscience. – 1998. – Vol.85, №2</w:t>
      </w:r>
      <w:r w:rsidRPr="003C59CE">
        <w:rPr>
          <w:sz w:val="28"/>
          <w:szCs w:val="28"/>
          <w:lang w:val="en-US"/>
        </w:rPr>
        <w:t>. – P.</w:t>
      </w:r>
      <w:r w:rsidRPr="003C59CE">
        <w:rPr>
          <w:sz w:val="28"/>
          <w:szCs w:val="28"/>
          <w:lang w:val="en-GB"/>
        </w:rPr>
        <w:t>443–</w:t>
      </w:r>
      <w:r w:rsidRPr="003C59CE">
        <w:rPr>
          <w:sz w:val="28"/>
          <w:szCs w:val="28"/>
          <w:lang w:val="en-US"/>
        </w:rPr>
        <w:t>4</w:t>
      </w:r>
      <w:r w:rsidRPr="003C59CE">
        <w:rPr>
          <w:sz w:val="28"/>
          <w:szCs w:val="28"/>
          <w:lang w:val="en-GB"/>
        </w:rPr>
        <w:t>58.</w:t>
      </w:r>
    </w:p>
    <w:p w:rsidR="008A4EE9" w:rsidRPr="00456523"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C64DBD">
        <w:rPr>
          <w:sz w:val="28"/>
          <w:szCs w:val="28"/>
          <w:lang w:val="en-GB"/>
        </w:rPr>
        <w:t>Kitzman P. Alteration in axial motoneuronal morphology in the spinal cord injured spastic rat // Exp. Neurol. – 2005</w:t>
      </w:r>
      <w:r w:rsidRPr="00C64DBD">
        <w:rPr>
          <w:sz w:val="28"/>
          <w:szCs w:val="28"/>
          <w:lang w:val="en-US"/>
        </w:rPr>
        <w:t>. – Vol.</w:t>
      </w:r>
      <w:r w:rsidRPr="00C64DBD">
        <w:rPr>
          <w:sz w:val="28"/>
          <w:szCs w:val="28"/>
          <w:lang w:val="en-GB"/>
        </w:rPr>
        <w:t>192</w:t>
      </w:r>
      <w:r w:rsidRPr="00C64DBD">
        <w:rPr>
          <w:sz w:val="28"/>
          <w:szCs w:val="28"/>
          <w:lang w:val="en-US"/>
        </w:rPr>
        <w:t xml:space="preserve">, </w:t>
      </w:r>
      <w:r w:rsidRPr="00C64DBD">
        <w:rPr>
          <w:sz w:val="28"/>
          <w:szCs w:val="28"/>
          <w:lang w:val="en-GB"/>
        </w:rPr>
        <w:t>№1</w:t>
      </w:r>
      <w:r w:rsidRPr="00C64DBD">
        <w:rPr>
          <w:sz w:val="28"/>
          <w:szCs w:val="28"/>
          <w:lang w:val="en-US"/>
        </w:rPr>
        <w:t>. – P.</w:t>
      </w:r>
      <w:r w:rsidRPr="00C64DBD">
        <w:rPr>
          <w:sz w:val="28"/>
          <w:szCs w:val="28"/>
          <w:lang w:val="en-GB"/>
        </w:rPr>
        <w:t>100–</w:t>
      </w:r>
      <w:r w:rsidRPr="00C64DBD">
        <w:rPr>
          <w:sz w:val="28"/>
          <w:szCs w:val="28"/>
          <w:lang w:val="en-US"/>
        </w:rPr>
        <w:t>10</w:t>
      </w:r>
      <w:r w:rsidRPr="00C64DBD">
        <w:rPr>
          <w:sz w:val="28"/>
          <w:szCs w:val="28"/>
          <w:lang w:val="en-GB"/>
        </w:rPr>
        <w:t>8.</w:t>
      </w:r>
    </w:p>
    <w:p w:rsidR="008A4EE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A2141D">
        <w:rPr>
          <w:bCs/>
          <w:sz w:val="28"/>
          <w:szCs w:val="28"/>
          <w:lang w:val="en-GB"/>
        </w:rPr>
        <w:lastRenderedPageBreak/>
        <w:t>Kyriakatos A</w:t>
      </w:r>
      <w:r>
        <w:rPr>
          <w:bCs/>
          <w:sz w:val="28"/>
          <w:szCs w:val="28"/>
          <w:lang w:val="en-GB"/>
        </w:rPr>
        <w:t>.</w:t>
      </w:r>
      <w:r w:rsidRPr="00A2141D">
        <w:rPr>
          <w:sz w:val="28"/>
          <w:szCs w:val="28"/>
          <w:lang w:val="en-GB"/>
        </w:rPr>
        <w:t xml:space="preserve">, </w:t>
      </w:r>
      <w:r w:rsidRPr="00A2141D">
        <w:rPr>
          <w:bCs/>
          <w:sz w:val="28"/>
          <w:szCs w:val="28"/>
          <w:lang w:val="en-GB"/>
        </w:rPr>
        <w:t>El Manira A</w:t>
      </w:r>
      <w:r w:rsidRPr="00A2141D">
        <w:rPr>
          <w:sz w:val="28"/>
          <w:szCs w:val="28"/>
          <w:lang w:val="en-GB"/>
        </w:rPr>
        <w:t>.</w:t>
      </w:r>
      <w:r w:rsidRPr="00456523">
        <w:rPr>
          <w:b/>
          <w:sz w:val="28"/>
          <w:szCs w:val="28"/>
          <w:lang w:val="en-GB"/>
        </w:rPr>
        <w:t xml:space="preserve"> </w:t>
      </w:r>
      <w:r w:rsidRPr="00456523">
        <w:rPr>
          <w:sz w:val="28"/>
          <w:szCs w:val="28"/>
          <w:lang w:val="en-GB"/>
        </w:rPr>
        <w:t>Long-term plasticity of the spinal locomotor circuitry mediated by endocannabinoid and nitric oxide signaling</w:t>
      </w:r>
      <w:r>
        <w:rPr>
          <w:sz w:val="28"/>
          <w:szCs w:val="28"/>
          <w:lang w:val="uk-UA"/>
        </w:rPr>
        <w:t xml:space="preserve"> </w:t>
      </w:r>
      <w:r w:rsidRPr="00456523">
        <w:rPr>
          <w:sz w:val="28"/>
          <w:szCs w:val="28"/>
          <w:lang w:val="uk-UA"/>
        </w:rPr>
        <w:t xml:space="preserve">// </w:t>
      </w:r>
      <w:r w:rsidRPr="00456523">
        <w:rPr>
          <w:rStyle w:val="ti"/>
          <w:lang w:val="en-GB"/>
        </w:rPr>
        <w:t>J</w:t>
      </w:r>
      <w:r>
        <w:rPr>
          <w:rStyle w:val="ti"/>
          <w:lang w:val="en-GB"/>
        </w:rPr>
        <w:t>.</w:t>
      </w:r>
      <w:r w:rsidRPr="00456523">
        <w:rPr>
          <w:rStyle w:val="ti"/>
          <w:lang w:val="en-GB"/>
        </w:rPr>
        <w:t xml:space="preserve"> Neurosci.</w:t>
      </w:r>
      <w:r>
        <w:rPr>
          <w:rStyle w:val="ti"/>
          <w:lang w:val="en-GB"/>
        </w:rPr>
        <w:t xml:space="preserve"> – 2007</w:t>
      </w:r>
      <w:r>
        <w:rPr>
          <w:rStyle w:val="ti"/>
          <w:lang w:val="uk-UA"/>
        </w:rPr>
        <w:t xml:space="preserve">. – </w:t>
      </w:r>
      <w:r>
        <w:rPr>
          <w:rStyle w:val="ti"/>
          <w:lang w:val="en-US"/>
        </w:rPr>
        <w:t>Vol.</w:t>
      </w:r>
      <w:r>
        <w:rPr>
          <w:rStyle w:val="ti"/>
          <w:lang w:val="en-GB"/>
        </w:rPr>
        <w:t>27</w:t>
      </w:r>
      <w:r>
        <w:rPr>
          <w:rStyle w:val="ti"/>
          <w:lang w:val="uk-UA"/>
        </w:rPr>
        <w:t>, №</w:t>
      </w:r>
      <w:r>
        <w:rPr>
          <w:rStyle w:val="ti"/>
          <w:lang w:val="en-GB"/>
        </w:rPr>
        <w:t>46</w:t>
      </w:r>
      <w:r>
        <w:rPr>
          <w:rStyle w:val="ti"/>
          <w:lang w:val="uk-UA"/>
        </w:rPr>
        <w:t>. – Р.</w:t>
      </w:r>
      <w:r w:rsidRPr="00456523">
        <w:rPr>
          <w:rStyle w:val="ti"/>
          <w:lang w:val="en-GB"/>
        </w:rPr>
        <w:t>12664</w:t>
      </w:r>
      <w:r>
        <w:rPr>
          <w:rStyle w:val="ti"/>
          <w:lang w:val="en-GB"/>
        </w:rPr>
        <w:t>–</w:t>
      </w:r>
      <w:r>
        <w:rPr>
          <w:rStyle w:val="ti"/>
          <w:lang w:val="uk-UA"/>
        </w:rPr>
        <w:t>126</w:t>
      </w:r>
      <w:r w:rsidRPr="00456523">
        <w:rPr>
          <w:rStyle w:val="ti"/>
          <w:lang w:val="en-GB"/>
        </w:rPr>
        <w:t>74</w:t>
      </w:r>
      <w:r>
        <w:rPr>
          <w:rStyle w:val="ti"/>
          <w:lang w:val="uk-UA"/>
        </w:rPr>
        <w:t>.</w:t>
      </w:r>
    </w:p>
    <w:p w:rsidR="008A4EE9" w:rsidRPr="00A7238B"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57039E">
        <w:rPr>
          <w:bCs/>
          <w:sz w:val="28"/>
          <w:szCs w:val="28"/>
          <w:lang w:val="en-GB"/>
        </w:rPr>
        <w:t>Vinay L</w:t>
      </w:r>
      <w:r>
        <w:rPr>
          <w:bCs/>
          <w:sz w:val="28"/>
          <w:szCs w:val="28"/>
          <w:lang w:val="en-GB"/>
        </w:rPr>
        <w:t>.</w:t>
      </w:r>
      <w:r w:rsidRPr="0057039E">
        <w:rPr>
          <w:sz w:val="28"/>
          <w:szCs w:val="28"/>
          <w:lang w:val="en-GB"/>
        </w:rPr>
        <w:t xml:space="preserve">, </w:t>
      </w:r>
      <w:r w:rsidRPr="0057039E">
        <w:rPr>
          <w:bCs/>
          <w:sz w:val="28"/>
          <w:szCs w:val="28"/>
          <w:lang w:val="en-GB"/>
        </w:rPr>
        <w:t>Jean-Xavier C</w:t>
      </w:r>
      <w:r w:rsidRPr="00A7238B">
        <w:rPr>
          <w:sz w:val="28"/>
          <w:szCs w:val="28"/>
          <w:lang w:val="en-GB"/>
        </w:rPr>
        <w:t>. Plasticity of spinal cord locomotor networks and contribution of cation-chloride cotransporters</w:t>
      </w:r>
      <w:r>
        <w:rPr>
          <w:sz w:val="28"/>
          <w:szCs w:val="28"/>
          <w:lang w:val="en-GB"/>
        </w:rPr>
        <w:t xml:space="preserve"> </w:t>
      </w:r>
      <w:r w:rsidRPr="00A7238B">
        <w:rPr>
          <w:sz w:val="28"/>
          <w:szCs w:val="28"/>
          <w:lang w:val="en-GB"/>
        </w:rPr>
        <w:t xml:space="preserve">// </w:t>
      </w:r>
      <w:r w:rsidRPr="00A7238B">
        <w:rPr>
          <w:rStyle w:val="ti"/>
          <w:lang w:val="en-GB"/>
        </w:rPr>
        <w:t>Brain Res</w:t>
      </w:r>
      <w:r>
        <w:rPr>
          <w:rStyle w:val="ti"/>
          <w:lang w:val="en-GB"/>
        </w:rPr>
        <w:t>.</w:t>
      </w:r>
      <w:r w:rsidRPr="00A7238B">
        <w:rPr>
          <w:rStyle w:val="ti"/>
          <w:lang w:val="en-GB"/>
        </w:rPr>
        <w:t xml:space="preserve"> Rev. </w:t>
      </w:r>
      <w:r>
        <w:rPr>
          <w:rStyle w:val="ti"/>
          <w:lang w:val="en-GB"/>
        </w:rPr>
        <w:t xml:space="preserve">– </w:t>
      </w:r>
      <w:r w:rsidRPr="00A7238B">
        <w:rPr>
          <w:rStyle w:val="ti"/>
          <w:lang w:val="en-GB"/>
        </w:rPr>
        <w:t>2008</w:t>
      </w:r>
      <w:r>
        <w:rPr>
          <w:rStyle w:val="ti"/>
          <w:lang w:val="en-GB"/>
        </w:rPr>
        <w:t>. – Vol.</w:t>
      </w:r>
      <w:r w:rsidRPr="00A7238B">
        <w:rPr>
          <w:rStyle w:val="ti"/>
          <w:lang w:val="en-GB"/>
        </w:rPr>
        <w:t>57</w:t>
      </w:r>
      <w:r>
        <w:rPr>
          <w:rStyle w:val="ti"/>
          <w:lang w:val="en-GB"/>
        </w:rPr>
        <w:t xml:space="preserve">, </w:t>
      </w:r>
      <w:r>
        <w:rPr>
          <w:rStyle w:val="ti"/>
        </w:rPr>
        <w:t>№</w:t>
      </w:r>
      <w:r w:rsidRPr="00A7238B">
        <w:rPr>
          <w:rStyle w:val="ti"/>
          <w:lang w:val="en-GB"/>
        </w:rPr>
        <w:t>1</w:t>
      </w:r>
      <w:r>
        <w:rPr>
          <w:rStyle w:val="ti"/>
        </w:rPr>
        <w:t>. – Р.</w:t>
      </w:r>
      <w:r w:rsidRPr="00A7238B">
        <w:rPr>
          <w:rStyle w:val="ti"/>
          <w:lang w:val="en-GB"/>
        </w:rPr>
        <w:t>103-</w:t>
      </w:r>
      <w:r>
        <w:rPr>
          <w:rStyle w:val="ti"/>
        </w:rPr>
        <w:t>1</w:t>
      </w:r>
      <w:r w:rsidRPr="00A7238B">
        <w:rPr>
          <w:rStyle w:val="ti"/>
          <w:lang w:val="en-GB"/>
        </w:rPr>
        <w:t>10.</w:t>
      </w:r>
    </w:p>
    <w:p w:rsidR="008A4EE9" w:rsidRPr="000523FF"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0523FF">
        <w:rPr>
          <w:sz w:val="28"/>
          <w:szCs w:val="28"/>
          <w:lang w:val="en-US"/>
        </w:rPr>
        <w:t>Hoogland</w:t>
      </w:r>
      <w:r w:rsidRPr="005A567A">
        <w:rPr>
          <w:sz w:val="28"/>
          <w:szCs w:val="28"/>
          <w:lang w:val="en-GB"/>
        </w:rPr>
        <w:t xml:space="preserve"> </w:t>
      </w:r>
      <w:r w:rsidRPr="000523FF">
        <w:rPr>
          <w:sz w:val="28"/>
          <w:szCs w:val="28"/>
          <w:lang w:val="en-US"/>
        </w:rPr>
        <w:t>P</w:t>
      </w:r>
      <w:r w:rsidRPr="005A567A">
        <w:rPr>
          <w:sz w:val="28"/>
          <w:szCs w:val="28"/>
          <w:lang w:val="en-GB"/>
        </w:rPr>
        <w:t>.</w:t>
      </w:r>
      <w:r w:rsidRPr="000523FF">
        <w:rPr>
          <w:sz w:val="28"/>
          <w:szCs w:val="28"/>
          <w:lang w:val="en-US"/>
        </w:rPr>
        <w:t>V</w:t>
      </w:r>
      <w:r w:rsidRPr="005A567A">
        <w:rPr>
          <w:sz w:val="28"/>
          <w:szCs w:val="28"/>
          <w:lang w:val="en-GB"/>
        </w:rPr>
        <w:t xml:space="preserve">., </w:t>
      </w:r>
      <w:r w:rsidRPr="000523FF">
        <w:rPr>
          <w:sz w:val="28"/>
          <w:szCs w:val="28"/>
          <w:lang w:val="en-US"/>
        </w:rPr>
        <w:t>Husman</w:t>
      </w:r>
      <w:r w:rsidRPr="005A567A">
        <w:rPr>
          <w:sz w:val="28"/>
          <w:szCs w:val="28"/>
          <w:lang w:val="en-GB"/>
        </w:rPr>
        <w:t xml:space="preserve"> </w:t>
      </w:r>
      <w:r w:rsidRPr="000523FF">
        <w:rPr>
          <w:sz w:val="28"/>
          <w:szCs w:val="28"/>
          <w:lang w:val="en-US"/>
        </w:rPr>
        <w:t>E</w:t>
      </w:r>
      <w:r w:rsidRPr="005A567A">
        <w:rPr>
          <w:sz w:val="28"/>
          <w:szCs w:val="28"/>
          <w:lang w:val="en-GB"/>
        </w:rPr>
        <w:t xml:space="preserve">. </w:t>
      </w:r>
      <w:r w:rsidRPr="000523FF">
        <w:rPr>
          <w:sz w:val="28"/>
          <w:szCs w:val="28"/>
          <w:lang w:val="en-US"/>
        </w:rPr>
        <w:t xml:space="preserve">Tyrosine hydroxylase immunoreactive structures in the aged human olfactory bulb and olfactory peduncle // J. Chem. Neuroanet. – 1999. – V.17, </w:t>
      </w:r>
      <w:r w:rsidRPr="00074E06">
        <w:rPr>
          <w:sz w:val="28"/>
          <w:szCs w:val="28"/>
          <w:lang w:val="en-GB"/>
        </w:rPr>
        <w:t>№</w:t>
      </w:r>
      <w:r w:rsidRPr="000523FF">
        <w:rPr>
          <w:sz w:val="28"/>
          <w:szCs w:val="28"/>
          <w:lang w:val="en-US"/>
        </w:rPr>
        <w:t>3. – P.153–161.</w:t>
      </w:r>
    </w:p>
    <w:p w:rsidR="008A4EE9" w:rsidRPr="000523FF"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0523FF">
        <w:rPr>
          <w:sz w:val="28"/>
          <w:szCs w:val="28"/>
          <w:lang w:val="en-US"/>
        </w:rPr>
        <w:t>Davila</w:t>
      </w:r>
      <w:r w:rsidRPr="005A567A">
        <w:rPr>
          <w:sz w:val="28"/>
          <w:szCs w:val="28"/>
          <w:lang w:val="en-GB"/>
        </w:rPr>
        <w:t xml:space="preserve"> </w:t>
      </w:r>
      <w:r w:rsidRPr="000523FF">
        <w:rPr>
          <w:sz w:val="28"/>
          <w:szCs w:val="28"/>
          <w:lang w:val="en-US"/>
        </w:rPr>
        <w:t>N</w:t>
      </w:r>
      <w:r w:rsidRPr="005A567A">
        <w:rPr>
          <w:sz w:val="28"/>
          <w:szCs w:val="28"/>
          <w:lang w:val="en-GB"/>
        </w:rPr>
        <w:t>.</w:t>
      </w:r>
      <w:r w:rsidRPr="000523FF">
        <w:rPr>
          <w:sz w:val="28"/>
          <w:szCs w:val="28"/>
          <w:lang w:val="en-US"/>
        </w:rPr>
        <w:t>G</w:t>
      </w:r>
      <w:r w:rsidRPr="005A567A">
        <w:rPr>
          <w:sz w:val="28"/>
          <w:szCs w:val="28"/>
          <w:lang w:val="en-GB"/>
        </w:rPr>
        <w:t xml:space="preserve">., </w:t>
      </w:r>
      <w:r w:rsidRPr="000523FF">
        <w:rPr>
          <w:sz w:val="28"/>
          <w:szCs w:val="28"/>
          <w:lang w:val="en-US"/>
        </w:rPr>
        <w:t>Blakemore</w:t>
      </w:r>
      <w:r w:rsidRPr="005A567A">
        <w:rPr>
          <w:sz w:val="28"/>
          <w:szCs w:val="28"/>
          <w:lang w:val="en-GB"/>
        </w:rPr>
        <w:t xml:space="preserve"> </w:t>
      </w:r>
      <w:r w:rsidRPr="000523FF">
        <w:rPr>
          <w:sz w:val="28"/>
          <w:szCs w:val="28"/>
          <w:lang w:val="en-US"/>
        </w:rPr>
        <w:t>L</w:t>
      </w:r>
      <w:r w:rsidRPr="005A567A">
        <w:rPr>
          <w:sz w:val="28"/>
          <w:szCs w:val="28"/>
          <w:lang w:val="en-GB"/>
        </w:rPr>
        <w:t>.</w:t>
      </w:r>
      <w:r w:rsidRPr="000523FF">
        <w:rPr>
          <w:sz w:val="28"/>
          <w:szCs w:val="28"/>
          <w:lang w:val="en-US"/>
        </w:rPr>
        <w:t>J</w:t>
      </w:r>
      <w:r w:rsidRPr="005A567A">
        <w:rPr>
          <w:sz w:val="28"/>
          <w:szCs w:val="28"/>
          <w:lang w:val="en-GB"/>
        </w:rPr>
        <w:t xml:space="preserve">., </w:t>
      </w:r>
      <w:r w:rsidRPr="000523FF">
        <w:rPr>
          <w:sz w:val="28"/>
          <w:szCs w:val="28"/>
          <w:lang w:val="en-US"/>
        </w:rPr>
        <w:t>Trombley</w:t>
      </w:r>
      <w:r w:rsidRPr="005A567A">
        <w:rPr>
          <w:sz w:val="28"/>
          <w:szCs w:val="28"/>
          <w:lang w:val="en-GB"/>
        </w:rPr>
        <w:t xml:space="preserve"> </w:t>
      </w:r>
      <w:r w:rsidRPr="000523FF">
        <w:rPr>
          <w:sz w:val="28"/>
          <w:szCs w:val="28"/>
          <w:lang w:val="en-US"/>
        </w:rPr>
        <w:t>P</w:t>
      </w:r>
      <w:r w:rsidRPr="005A567A">
        <w:rPr>
          <w:sz w:val="28"/>
          <w:szCs w:val="28"/>
          <w:lang w:val="en-GB"/>
        </w:rPr>
        <w:t>.</w:t>
      </w:r>
      <w:r w:rsidRPr="000523FF">
        <w:rPr>
          <w:sz w:val="28"/>
          <w:szCs w:val="28"/>
          <w:lang w:val="en-US"/>
        </w:rPr>
        <w:t>Q</w:t>
      </w:r>
      <w:r w:rsidRPr="005A567A">
        <w:rPr>
          <w:sz w:val="28"/>
          <w:szCs w:val="28"/>
          <w:lang w:val="en-GB"/>
        </w:rPr>
        <w:t>. Dopamine modulates synaptic transmission between rat olfactory bulb neurons in culture</w:t>
      </w:r>
      <w:r w:rsidRPr="000523FF">
        <w:rPr>
          <w:sz w:val="28"/>
          <w:szCs w:val="28"/>
          <w:lang w:val="en-US"/>
        </w:rPr>
        <w:t xml:space="preserve"> // </w:t>
      </w:r>
      <w:r w:rsidRPr="005A567A">
        <w:rPr>
          <w:sz w:val="28"/>
          <w:szCs w:val="28"/>
          <w:lang w:val="en-GB"/>
        </w:rPr>
        <w:t>J</w:t>
      </w:r>
      <w:r w:rsidRPr="000523FF">
        <w:rPr>
          <w:sz w:val="28"/>
          <w:szCs w:val="28"/>
          <w:lang w:val="en-US"/>
        </w:rPr>
        <w:t>.</w:t>
      </w:r>
      <w:r w:rsidRPr="005A567A">
        <w:rPr>
          <w:sz w:val="28"/>
          <w:szCs w:val="28"/>
          <w:lang w:val="en-GB"/>
        </w:rPr>
        <w:t xml:space="preserve"> Neurophysiol. </w:t>
      </w:r>
      <w:r w:rsidRPr="000523FF">
        <w:rPr>
          <w:sz w:val="28"/>
          <w:szCs w:val="28"/>
          <w:lang w:val="en-US"/>
        </w:rPr>
        <w:t xml:space="preserve">– </w:t>
      </w:r>
      <w:r w:rsidRPr="005A567A">
        <w:rPr>
          <w:sz w:val="28"/>
          <w:szCs w:val="28"/>
          <w:lang w:val="en-GB"/>
        </w:rPr>
        <w:t>2003</w:t>
      </w:r>
      <w:r w:rsidRPr="000523FF">
        <w:rPr>
          <w:sz w:val="28"/>
          <w:szCs w:val="28"/>
          <w:lang w:val="en-US"/>
        </w:rPr>
        <w:t>. – V.</w:t>
      </w:r>
      <w:r w:rsidRPr="005A567A">
        <w:rPr>
          <w:sz w:val="28"/>
          <w:szCs w:val="28"/>
          <w:lang w:val="en-GB"/>
        </w:rPr>
        <w:t>90</w:t>
      </w:r>
      <w:r w:rsidRPr="000523FF">
        <w:rPr>
          <w:sz w:val="28"/>
          <w:szCs w:val="28"/>
          <w:lang w:val="en-US"/>
        </w:rPr>
        <w:t xml:space="preserve">, </w:t>
      </w:r>
      <w:r w:rsidRPr="005A567A">
        <w:rPr>
          <w:sz w:val="28"/>
          <w:szCs w:val="28"/>
          <w:lang w:val="en-GB"/>
        </w:rPr>
        <w:t>№1</w:t>
      </w:r>
      <w:r w:rsidRPr="000523FF">
        <w:rPr>
          <w:sz w:val="28"/>
          <w:szCs w:val="28"/>
          <w:lang w:val="en-US"/>
        </w:rPr>
        <w:t>. – P.</w:t>
      </w:r>
      <w:r w:rsidRPr="005A567A">
        <w:rPr>
          <w:sz w:val="28"/>
          <w:szCs w:val="28"/>
          <w:lang w:val="en-GB"/>
        </w:rPr>
        <w:t>395–404.</w:t>
      </w:r>
    </w:p>
    <w:p w:rsidR="008A4EE9" w:rsidRPr="000523FF"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5A567A">
        <w:rPr>
          <w:sz w:val="28"/>
          <w:szCs w:val="28"/>
          <w:lang w:val="en-GB"/>
        </w:rPr>
        <w:t>Liu Z</w:t>
      </w:r>
      <w:r w:rsidRPr="000523FF">
        <w:rPr>
          <w:sz w:val="28"/>
          <w:szCs w:val="28"/>
          <w:lang w:val="en-US"/>
        </w:rPr>
        <w:t>.,</w:t>
      </w:r>
      <w:r w:rsidRPr="005A567A">
        <w:rPr>
          <w:sz w:val="28"/>
          <w:szCs w:val="28"/>
          <w:lang w:val="en-GB"/>
        </w:rPr>
        <w:t xml:space="preserve"> Martin L</w:t>
      </w:r>
      <w:r w:rsidRPr="000523FF">
        <w:rPr>
          <w:sz w:val="28"/>
          <w:szCs w:val="28"/>
          <w:lang w:val="en-US"/>
        </w:rPr>
        <w:t xml:space="preserve">. </w:t>
      </w:r>
      <w:r w:rsidRPr="005A567A">
        <w:rPr>
          <w:sz w:val="28"/>
          <w:szCs w:val="28"/>
          <w:lang w:val="en-GB"/>
        </w:rPr>
        <w:t>Olfactory bulb core is a rich source of neural progenitor and stem cells in adult rodent and human</w:t>
      </w:r>
      <w:r w:rsidRPr="000523FF">
        <w:rPr>
          <w:sz w:val="28"/>
          <w:szCs w:val="28"/>
          <w:lang w:val="en-US"/>
        </w:rPr>
        <w:t xml:space="preserve"> // </w:t>
      </w:r>
      <w:r w:rsidRPr="005A567A">
        <w:rPr>
          <w:sz w:val="28"/>
          <w:szCs w:val="28"/>
          <w:lang w:val="en-GB"/>
        </w:rPr>
        <w:t>J</w:t>
      </w:r>
      <w:r w:rsidRPr="000523FF">
        <w:rPr>
          <w:sz w:val="28"/>
          <w:szCs w:val="28"/>
          <w:lang w:val="en-US"/>
        </w:rPr>
        <w:t>.</w:t>
      </w:r>
      <w:r w:rsidRPr="005A567A">
        <w:rPr>
          <w:sz w:val="28"/>
          <w:szCs w:val="28"/>
          <w:lang w:val="en-GB"/>
        </w:rPr>
        <w:t xml:space="preserve"> Comp</w:t>
      </w:r>
      <w:r w:rsidRPr="000523FF">
        <w:rPr>
          <w:sz w:val="28"/>
          <w:szCs w:val="28"/>
          <w:lang w:val="en-US"/>
        </w:rPr>
        <w:t>.</w:t>
      </w:r>
      <w:r w:rsidRPr="005A567A">
        <w:rPr>
          <w:sz w:val="28"/>
          <w:szCs w:val="28"/>
          <w:lang w:val="en-GB"/>
        </w:rPr>
        <w:t xml:space="preserve"> </w:t>
      </w:r>
      <w:r w:rsidRPr="00A678E7">
        <w:rPr>
          <w:sz w:val="28"/>
          <w:szCs w:val="28"/>
          <w:lang w:val="en-GB"/>
        </w:rPr>
        <w:t xml:space="preserve">Neurol. </w:t>
      </w:r>
      <w:r w:rsidRPr="000523FF">
        <w:rPr>
          <w:sz w:val="28"/>
          <w:szCs w:val="28"/>
          <w:lang w:val="en-US"/>
        </w:rPr>
        <w:t xml:space="preserve">– </w:t>
      </w:r>
      <w:r w:rsidRPr="00A678E7">
        <w:rPr>
          <w:sz w:val="28"/>
          <w:szCs w:val="28"/>
          <w:lang w:val="en-GB"/>
        </w:rPr>
        <w:t>2003</w:t>
      </w:r>
      <w:r w:rsidRPr="000523FF">
        <w:rPr>
          <w:sz w:val="28"/>
          <w:szCs w:val="28"/>
          <w:lang w:val="en-US"/>
        </w:rPr>
        <w:t>. – V.</w:t>
      </w:r>
      <w:r w:rsidRPr="00A678E7">
        <w:rPr>
          <w:sz w:val="28"/>
          <w:szCs w:val="28"/>
          <w:lang w:val="en-GB"/>
        </w:rPr>
        <w:t>459</w:t>
      </w:r>
      <w:r w:rsidRPr="000523FF">
        <w:rPr>
          <w:sz w:val="28"/>
          <w:szCs w:val="28"/>
          <w:lang w:val="en-US"/>
        </w:rPr>
        <w:t xml:space="preserve">, </w:t>
      </w:r>
      <w:r w:rsidRPr="00A678E7">
        <w:rPr>
          <w:sz w:val="28"/>
          <w:szCs w:val="28"/>
          <w:lang w:val="en-GB"/>
        </w:rPr>
        <w:t>№4</w:t>
      </w:r>
      <w:r w:rsidRPr="000523FF">
        <w:rPr>
          <w:sz w:val="28"/>
          <w:szCs w:val="28"/>
          <w:lang w:val="en-US"/>
        </w:rPr>
        <w:t>. – P.</w:t>
      </w:r>
      <w:r w:rsidRPr="00A678E7">
        <w:rPr>
          <w:sz w:val="28"/>
          <w:szCs w:val="28"/>
          <w:lang w:val="en-GB"/>
        </w:rPr>
        <w:t>368–</w:t>
      </w:r>
      <w:r w:rsidRPr="000523FF">
        <w:rPr>
          <w:sz w:val="28"/>
          <w:szCs w:val="28"/>
          <w:lang w:val="en-US"/>
        </w:rPr>
        <w:t>3</w:t>
      </w:r>
      <w:r w:rsidRPr="00A678E7">
        <w:rPr>
          <w:sz w:val="28"/>
          <w:szCs w:val="28"/>
          <w:lang w:val="en-GB"/>
        </w:rPr>
        <w:t>91.</w:t>
      </w:r>
    </w:p>
    <w:p w:rsidR="008A4EE9" w:rsidRPr="005A275A"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5A567A">
        <w:rPr>
          <w:bCs/>
          <w:sz w:val="28"/>
          <w:szCs w:val="28"/>
          <w:lang w:val="en-GB"/>
        </w:rPr>
        <w:t>Parati E</w:t>
      </w:r>
      <w:r w:rsidRPr="005A275A">
        <w:rPr>
          <w:bCs/>
          <w:sz w:val="28"/>
          <w:szCs w:val="28"/>
          <w:lang w:val="en-US"/>
        </w:rPr>
        <w:t>.</w:t>
      </w:r>
      <w:r w:rsidRPr="005A567A">
        <w:rPr>
          <w:bCs/>
          <w:sz w:val="28"/>
          <w:szCs w:val="28"/>
          <w:lang w:val="en-GB"/>
        </w:rPr>
        <w:t>A</w:t>
      </w:r>
      <w:r w:rsidRPr="005A275A">
        <w:rPr>
          <w:bCs/>
          <w:sz w:val="28"/>
          <w:szCs w:val="28"/>
          <w:lang w:val="en-US"/>
        </w:rPr>
        <w:t>.</w:t>
      </w:r>
      <w:r w:rsidRPr="005A567A">
        <w:rPr>
          <w:bCs/>
          <w:sz w:val="28"/>
          <w:szCs w:val="28"/>
          <w:lang w:val="en-GB"/>
        </w:rPr>
        <w:t>, Bez A</w:t>
      </w:r>
      <w:r w:rsidRPr="005A275A">
        <w:rPr>
          <w:bCs/>
          <w:sz w:val="28"/>
          <w:szCs w:val="28"/>
          <w:lang w:val="en-US"/>
        </w:rPr>
        <w:t>.</w:t>
      </w:r>
      <w:r w:rsidRPr="005A567A">
        <w:rPr>
          <w:bCs/>
          <w:sz w:val="28"/>
          <w:szCs w:val="28"/>
          <w:lang w:val="en-GB"/>
        </w:rPr>
        <w:t>, Ponti D</w:t>
      </w:r>
      <w:r w:rsidRPr="005A275A">
        <w:rPr>
          <w:bCs/>
          <w:sz w:val="28"/>
          <w:szCs w:val="28"/>
          <w:lang w:val="en-US"/>
        </w:rPr>
        <w:t>.</w:t>
      </w:r>
      <w:r w:rsidRPr="005A567A">
        <w:rPr>
          <w:bCs/>
          <w:sz w:val="28"/>
          <w:szCs w:val="28"/>
          <w:lang w:val="en-GB"/>
        </w:rPr>
        <w:t>, Sala S</w:t>
      </w:r>
      <w:r w:rsidRPr="005A275A">
        <w:rPr>
          <w:bCs/>
          <w:sz w:val="28"/>
          <w:szCs w:val="28"/>
          <w:lang w:val="en-US"/>
        </w:rPr>
        <w:t>.</w:t>
      </w:r>
      <w:r w:rsidRPr="005A567A">
        <w:rPr>
          <w:bCs/>
          <w:sz w:val="28"/>
          <w:szCs w:val="28"/>
          <w:lang w:val="en-GB"/>
        </w:rPr>
        <w:t>, Pozzi S</w:t>
      </w:r>
      <w:r w:rsidRPr="005A275A">
        <w:rPr>
          <w:bCs/>
          <w:sz w:val="28"/>
          <w:szCs w:val="28"/>
          <w:lang w:val="en-US"/>
        </w:rPr>
        <w:t>.</w:t>
      </w:r>
      <w:r w:rsidRPr="005A567A">
        <w:rPr>
          <w:bCs/>
          <w:sz w:val="28"/>
          <w:szCs w:val="28"/>
          <w:lang w:val="en-GB"/>
        </w:rPr>
        <w:t>, Pagano S</w:t>
      </w:r>
      <w:r w:rsidRPr="005A275A">
        <w:rPr>
          <w:bCs/>
          <w:sz w:val="28"/>
          <w:szCs w:val="28"/>
          <w:lang w:val="en-US"/>
        </w:rPr>
        <w:t>.</w:t>
      </w:r>
      <w:r w:rsidRPr="005A567A">
        <w:rPr>
          <w:bCs/>
          <w:sz w:val="28"/>
          <w:szCs w:val="28"/>
          <w:lang w:val="en-GB"/>
        </w:rPr>
        <w:t>F. Neural stem cells. Biological features and therapeutic potential in Parkinson's disease</w:t>
      </w:r>
      <w:r w:rsidRPr="005A275A">
        <w:rPr>
          <w:bCs/>
          <w:sz w:val="28"/>
          <w:szCs w:val="28"/>
          <w:lang w:val="en-US"/>
        </w:rPr>
        <w:t xml:space="preserve"> // </w:t>
      </w:r>
      <w:r w:rsidRPr="005A567A">
        <w:rPr>
          <w:sz w:val="28"/>
          <w:szCs w:val="28"/>
          <w:lang w:val="en-GB"/>
        </w:rPr>
        <w:t>J</w:t>
      </w:r>
      <w:r w:rsidRPr="005A275A">
        <w:rPr>
          <w:sz w:val="28"/>
          <w:szCs w:val="28"/>
          <w:lang w:val="en-US"/>
        </w:rPr>
        <w:t>.</w:t>
      </w:r>
      <w:r w:rsidRPr="005A567A">
        <w:rPr>
          <w:sz w:val="28"/>
          <w:szCs w:val="28"/>
          <w:lang w:val="en-GB"/>
        </w:rPr>
        <w:t xml:space="preserve"> Neurosurg</w:t>
      </w:r>
      <w:r w:rsidRPr="005A275A">
        <w:rPr>
          <w:sz w:val="28"/>
          <w:szCs w:val="28"/>
          <w:lang w:val="en-US"/>
        </w:rPr>
        <w:t>.</w:t>
      </w:r>
      <w:r w:rsidRPr="005A567A">
        <w:rPr>
          <w:sz w:val="28"/>
          <w:szCs w:val="28"/>
          <w:lang w:val="en-GB"/>
        </w:rPr>
        <w:t xml:space="preserve"> </w:t>
      </w:r>
      <w:r w:rsidRPr="005A275A">
        <w:rPr>
          <w:sz w:val="28"/>
          <w:szCs w:val="28"/>
        </w:rPr>
        <w:t xml:space="preserve">Sci. </w:t>
      </w:r>
      <w:r w:rsidRPr="005A275A">
        <w:rPr>
          <w:sz w:val="28"/>
          <w:szCs w:val="28"/>
          <w:lang w:val="en-US"/>
        </w:rPr>
        <w:t xml:space="preserve">– </w:t>
      </w:r>
      <w:r w:rsidRPr="005A275A">
        <w:rPr>
          <w:sz w:val="28"/>
          <w:szCs w:val="28"/>
        </w:rPr>
        <w:t>2003</w:t>
      </w:r>
      <w:r w:rsidRPr="005A275A">
        <w:rPr>
          <w:sz w:val="28"/>
          <w:szCs w:val="28"/>
          <w:lang w:val="en-US"/>
        </w:rPr>
        <w:t>. – V.</w:t>
      </w:r>
      <w:r w:rsidRPr="005A275A">
        <w:rPr>
          <w:sz w:val="28"/>
          <w:szCs w:val="28"/>
        </w:rPr>
        <w:t>47</w:t>
      </w:r>
      <w:r w:rsidRPr="005A275A">
        <w:rPr>
          <w:sz w:val="28"/>
          <w:szCs w:val="28"/>
          <w:lang w:val="en-US"/>
        </w:rPr>
        <w:t xml:space="preserve">, </w:t>
      </w:r>
      <w:r w:rsidRPr="005A275A">
        <w:rPr>
          <w:sz w:val="28"/>
          <w:szCs w:val="28"/>
        </w:rPr>
        <w:t>№1</w:t>
      </w:r>
      <w:r w:rsidRPr="005A275A">
        <w:rPr>
          <w:sz w:val="28"/>
          <w:szCs w:val="28"/>
          <w:lang w:val="en-US"/>
        </w:rPr>
        <w:t>. – P.</w:t>
      </w:r>
      <w:r w:rsidRPr="005A275A">
        <w:rPr>
          <w:sz w:val="28"/>
          <w:szCs w:val="28"/>
        </w:rPr>
        <w:t>8–17.</w:t>
      </w:r>
    </w:p>
    <w:p w:rsidR="008A4EE9" w:rsidRPr="00741DEE" w:rsidRDefault="008A4EE9" w:rsidP="005444A9">
      <w:pPr>
        <w:numPr>
          <w:ilvl w:val="0"/>
          <w:numId w:val="63"/>
        </w:numPr>
        <w:tabs>
          <w:tab w:val="num" w:pos="-180"/>
          <w:tab w:val="left" w:pos="720"/>
          <w:tab w:val="left" w:pos="900"/>
          <w:tab w:val="left" w:pos="1440"/>
        </w:tabs>
        <w:suppressAutoHyphens w:val="0"/>
        <w:spacing w:line="360" w:lineRule="auto"/>
        <w:ind w:left="0" w:firstLine="360"/>
        <w:jc w:val="both"/>
        <w:rPr>
          <w:sz w:val="28"/>
          <w:szCs w:val="28"/>
          <w:lang w:val="en-GB"/>
        </w:rPr>
      </w:pPr>
      <w:r w:rsidRPr="00741DEE">
        <w:rPr>
          <w:sz w:val="28"/>
          <w:szCs w:val="28"/>
          <w:lang w:val="en-US"/>
        </w:rPr>
        <w:t xml:space="preserve">Weil Fugazza J., Godefroy F. Dorsal and ventral dopaminergic innervation of the spinal cord: functional implications // Brain Res. Bull. – 1993. – Vol.30, </w:t>
      </w:r>
      <w:r w:rsidRPr="00402596">
        <w:rPr>
          <w:sz w:val="28"/>
          <w:szCs w:val="28"/>
          <w:lang w:val="en-GB"/>
        </w:rPr>
        <w:t>№</w:t>
      </w:r>
      <w:r w:rsidRPr="00741DEE">
        <w:rPr>
          <w:sz w:val="28"/>
          <w:szCs w:val="28"/>
          <w:lang w:val="en-US"/>
        </w:rPr>
        <w:t>3–4. – P.319–324.</w:t>
      </w:r>
    </w:p>
    <w:p w:rsidR="008A4EE9" w:rsidRPr="002E561C"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2E561C">
        <w:rPr>
          <w:sz w:val="28"/>
          <w:szCs w:val="28"/>
          <w:lang w:val="en-US"/>
        </w:rPr>
        <w:t>Lindvall O., Björklund A., Skagerberg G. Dopamine-containing neurons in the spinal cord: Anatomy and some functional aspects //</w:t>
      </w:r>
      <w:r w:rsidRPr="002E561C">
        <w:rPr>
          <w:rStyle w:val="fieldname1"/>
          <w:sz w:val="28"/>
          <w:szCs w:val="28"/>
          <w:lang w:val="en-GB"/>
        </w:rPr>
        <w:t xml:space="preserve"> </w:t>
      </w:r>
      <w:r w:rsidRPr="002E561C">
        <w:rPr>
          <w:rStyle w:val="ti"/>
          <w:lang w:val="en-GB"/>
        </w:rPr>
        <w:t>Ann</w:t>
      </w:r>
      <w:r w:rsidRPr="002E561C">
        <w:rPr>
          <w:rStyle w:val="ti"/>
          <w:lang w:val="en-US"/>
        </w:rPr>
        <w:t>.</w:t>
      </w:r>
      <w:r w:rsidRPr="002E561C">
        <w:rPr>
          <w:rStyle w:val="ti"/>
          <w:lang w:val="en-GB"/>
        </w:rPr>
        <w:t xml:space="preserve"> Neurol. – 1983. – Vol.14, №3. – P.255–260.</w:t>
      </w:r>
      <w:r w:rsidRPr="002E561C">
        <w:rPr>
          <w:sz w:val="28"/>
          <w:szCs w:val="28"/>
          <w:lang w:val="en-US"/>
        </w:rPr>
        <w:t xml:space="preserve"> </w:t>
      </w:r>
    </w:p>
    <w:p w:rsidR="008A4EE9" w:rsidRPr="00F075E7"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F075E7">
        <w:rPr>
          <w:sz w:val="28"/>
          <w:szCs w:val="28"/>
          <w:lang w:val="en-US"/>
        </w:rPr>
        <w:t xml:space="preserve">Zhu H., Clemens S., Sawchuk M., Hochman S. Expression and distribution of all dopamine receptor subtypes (D(1)-D(5)) in the mouse lumbar spinal cord: A real-time polymerase chain reaction and non-autoradiographic in situ hybridization study </w:t>
      </w:r>
      <w:r>
        <w:rPr>
          <w:sz w:val="28"/>
          <w:szCs w:val="28"/>
          <w:lang w:val="en-US"/>
        </w:rPr>
        <w:t>// Neuroscience. – 2007. – Vol.149</w:t>
      </w:r>
      <w:r w:rsidRPr="00F075E7">
        <w:rPr>
          <w:sz w:val="28"/>
          <w:szCs w:val="28"/>
          <w:lang w:val="en-US"/>
        </w:rPr>
        <w:t xml:space="preserve">, </w:t>
      </w:r>
      <w:r w:rsidRPr="00F075E7">
        <w:rPr>
          <w:sz w:val="28"/>
          <w:szCs w:val="28"/>
          <w:lang w:val="en-GB"/>
        </w:rPr>
        <w:t>№</w:t>
      </w:r>
      <w:r>
        <w:rPr>
          <w:sz w:val="28"/>
          <w:szCs w:val="28"/>
          <w:lang w:val="en-GB"/>
        </w:rPr>
        <w:t>4</w:t>
      </w:r>
      <w:r w:rsidRPr="00F075E7">
        <w:rPr>
          <w:sz w:val="28"/>
          <w:szCs w:val="28"/>
          <w:lang w:val="en-GB"/>
        </w:rPr>
        <w:t>. – P.</w:t>
      </w:r>
      <w:r>
        <w:rPr>
          <w:sz w:val="28"/>
          <w:szCs w:val="28"/>
          <w:lang w:val="en-GB"/>
        </w:rPr>
        <w:t>885–897.</w:t>
      </w:r>
      <w:r w:rsidRPr="00F075E7">
        <w:rPr>
          <w:sz w:val="28"/>
          <w:szCs w:val="28"/>
          <w:lang w:val="en-GB"/>
        </w:rPr>
        <w:t xml:space="preserve"> </w:t>
      </w:r>
    </w:p>
    <w:p w:rsidR="008A4EE9" w:rsidRPr="00DE3828"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rPr>
      </w:pPr>
      <w:r w:rsidRPr="00DE3828">
        <w:rPr>
          <w:sz w:val="28"/>
          <w:szCs w:val="28"/>
          <w:lang w:val="uk-UA"/>
        </w:rPr>
        <w:t>Вейн А.М., Левин Я.И. Нарушения сна и бодрствования // Болезни нерв</w:t>
      </w:r>
      <w:r>
        <w:rPr>
          <w:sz w:val="28"/>
          <w:szCs w:val="28"/>
          <w:lang w:val="uk-UA"/>
        </w:rPr>
        <w:t>-</w:t>
      </w:r>
      <w:r w:rsidRPr="00DE3828">
        <w:rPr>
          <w:sz w:val="28"/>
          <w:szCs w:val="28"/>
          <w:lang w:val="uk-UA"/>
        </w:rPr>
        <w:t>ной систем</w:t>
      </w:r>
      <w:r w:rsidRPr="00DE3828">
        <w:rPr>
          <w:sz w:val="28"/>
          <w:szCs w:val="28"/>
        </w:rPr>
        <w:t>ы</w:t>
      </w:r>
      <w:r w:rsidRPr="00DE3828">
        <w:rPr>
          <w:sz w:val="28"/>
          <w:szCs w:val="28"/>
          <w:lang w:val="uk-UA"/>
        </w:rPr>
        <w:t xml:space="preserve">: руководство для врачей: В 2-х т. – Т. 2 / Под ред. Н.Н. Яхно. – 4-е изд., перераб. и доп. – М.: ОАО „Издательство „Медицина”, 2005. – С. 406–432. </w:t>
      </w:r>
    </w:p>
    <w:p w:rsidR="008A4EE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DE3828">
        <w:rPr>
          <w:sz w:val="28"/>
          <w:szCs w:val="28"/>
          <w:lang w:val="en-US"/>
        </w:rPr>
        <w:lastRenderedPageBreak/>
        <w:t xml:space="preserve">Akpinar S., Aydin H., Kutukcu Y. In restless legs syndrome, during changes in vigilance, the forced EEG shifts from alpha activity to delta or high alpha may lead to the altered states of dopamine receptor function and the symptoms // Med. Hypotheses. – 2007. – Vol.69, </w:t>
      </w:r>
      <w:r w:rsidRPr="00DE3828">
        <w:rPr>
          <w:sz w:val="28"/>
          <w:szCs w:val="28"/>
          <w:lang w:val="en-GB"/>
        </w:rPr>
        <w:t>№</w:t>
      </w:r>
      <w:r w:rsidRPr="00DE3828">
        <w:rPr>
          <w:sz w:val="28"/>
          <w:szCs w:val="28"/>
          <w:lang w:val="en-US"/>
        </w:rPr>
        <w:t>2. – P.273–281.</w:t>
      </w:r>
    </w:p>
    <w:p w:rsidR="008A4EE9" w:rsidRPr="006D745B"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CC3CFF">
        <w:rPr>
          <w:bCs/>
          <w:sz w:val="28"/>
          <w:szCs w:val="28"/>
          <w:lang w:val="en-GB"/>
        </w:rPr>
        <w:t>Grasshoff C</w:t>
      </w:r>
      <w:r>
        <w:rPr>
          <w:bCs/>
          <w:sz w:val="28"/>
          <w:szCs w:val="28"/>
          <w:lang w:val="en-GB"/>
        </w:rPr>
        <w:t>.</w:t>
      </w:r>
      <w:r w:rsidRPr="00CC3CFF">
        <w:rPr>
          <w:sz w:val="28"/>
          <w:szCs w:val="28"/>
          <w:lang w:val="en-GB"/>
        </w:rPr>
        <w:t xml:space="preserve">, </w:t>
      </w:r>
      <w:r w:rsidRPr="00CC3CFF">
        <w:rPr>
          <w:bCs/>
          <w:sz w:val="28"/>
          <w:szCs w:val="28"/>
          <w:lang w:val="en-GB"/>
        </w:rPr>
        <w:t>Jurd R</w:t>
      </w:r>
      <w:r>
        <w:rPr>
          <w:bCs/>
          <w:sz w:val="28"/>
          <w:szCs w:val="28"/>
          <w:lang w:val="en-GB"/>
        </w:rPr>
        <w:t>.</w:t>
      </w:r>
      <w:r w:rsidRPr="00CC3CFF">
        <w:rPr>
          <w:sz w:val="28"/>
          <w:szCs w:val="28"/>
          <w:lang w:val="en-GB"/>
        </w:rPr>
        <w:t xml:space="preserve">, </w:t>
      </w:r>
      <w:r w:rsidRPr="00CC3CFF">
        <w:rPr>
          <w:bCs/>
          <w:sz w:val="28"/>
          <w:szCs w:val="28"/>
          <w:lang w:val="en-GB"/>
        </w:rPr>
        <w:t>Rudolph U</w:t>
      </w:r>
      <w:r>
        <w:rPr>
          <w:bCs/>
          <w:sz w:val="28"/>
          <w:szCs w:val="28"/>
          <w:lang w:val="en-GB"/>
        </w:rPr>
        <w:t>.</w:t>
      </w:r>
      <w:r w:rsidRPr="00CC3CFF">
        <w:rPr>
          <w:sz w:val="28"/>
          <w:szCs w:val="28"/>
          <w:lang w:val="en-GB"/>
        </w:rPr>
        <w:t xml:space="preserve">, </w:t>
      </w:r>
      <w:r w:rsidRPr="00CC3CFF">
        <w:rPr>
          <w:bCs/>
          <w:sz w:val="28"/>
          <w:szCs w:val="28"/>
          <w:lang w:val="en-GB"/>
        </w:rPr>
        <w:t>Antkowiak B</w:t>
      </w:r>
      <w:r w:rsidRPr="00CC3CFF">
        <w:rPr>
          <w:sz w:val="28"/>
          <w:szCs w:val="28"/>
          <w:lang w:val="en-GB"/>
        </w:rPr>
        <w:t>.</w:t>
      </w:r>
      <w:r>
        <w:rPr>
          <w:sz w:val="28"/>
          <w:szCs w:val="28"/>
          <w:lang w:val="en-GB"/>
        </w:rPr>
        <w:t xml:space="preserve"> </w:t>
      </w:r>
      <w:r w:rsidRPr="006D745B">
        <w:rPr>
          <w:sz w:val="28"/>
          <w:szCs w:val="28"/>
          <w:lang w:val="en-GB"/>
        </w:rPr>
        <w:t>Modulation of presynaptic beta3-containing GABA</w:t>
      </w:r>
      <w:r>
        <w:rPr>
          <w:sz w:val="28"/>
          <w:szCs w:val="28"/>
          <w:lang w:val="en-GB"/>
        </w:rPr>
        <w:t>-</w:t>
      </w:r>
      <w:r w:rsidRPr="006D745B">
        <w:rPr>
          <w:sz w:val="28"/>
          <w:szCs w:val="28"/>
          <w:lang w:val="en-GB"/>
        </w:rPr>
        <w:t>A receptors limits the immobilizing actions of GABAergic anesthetics</w:t>
      </w:r>
      <w:r>
        <w:rPr>
          <w:sz w:val="28"/>
          <w:szCs w:val="28"/>
          <w:lang w:val="en-GB"/>
        </w:rPr>
        <w:t xml:space="preserve"> //</w:t>
      </w:r>
      <w:r w:rsidRPr="006D745B">
        <w:rPr>
          <w:rStyle w:val="fieldname1"/>
          <w:lang w:val="en-GB"/>
        </w:rPr>
        <w:t xml:space="preserve"> </w:t>
      </w:r>
      <w:r w:rsidRPr="006D745B">
        <w:rPr>
          <w:rStyle w:val="ti"/>
          <w:lang w:val="en-GB"/>
        </w:rPr>
        <w:t>Mol</w:t>
      </w:r>
      <w:r>
        <w:rPr>
          <w:rStyle w:val="ti"/>
          <w:lang w:val="en-GB"/>
        </w:rPr>
        <w:t>.</w:t>
      </w:r>
      <w:r w:rsidRPr="006D745B">
        <w:rPr>
          <w:rStyle w:val="ti"/>
          <w:lang w:val="en-GB"/>
        </w:rPr>
        <w:t xml:space="preserve"> Pharmacol. </w:t>
      </w:r>
      <w:r>
        <w:rPr>
          <w:rStyle w:val="ti"/>
          <w:lang w:val="en-GB"/>
        </w:rPr>
        <w:t xml:space="preserve">– </w:t>
      </w:r>
      <w:r w:rsidRPr="006D745B">
        <w:rPr>
          <w:rStyle w:val="ti"/>
          <w:lang w:val="en-GB"/>
        </w:rPr>
        <w:t>2007</w:t>
      </w:r>
      <w:r>
        <w:rPr>
          <w:rStyle w:val="ti"/>
          <w:lang w:val="en-GB"/>
        </w:rPr>
        <w:t>.</w:t>
      </w:r>
      <w:r w:rsidRPr="006D745B">
        <w:rPr>
          <w:rStyle w:val="ti"/>
          <w:lang w:val="en-GB"/>
        </w:rPr>
        <w:t xml:space="preserve"> </w:t>
      </w:r>
      <w:r>
        <w:rPr>
          <w:rStyle w:val="ti"/>
          <w:lang w:val="en-GB"/>
        </w:rPr>
        <w:t>– Vol.</w:t>
      </w:r>
      <w:r w:rsidRPr="006D745B">
        <w:rPr>
          <w:rStyle w:val="ti"/>
          <w:lang w:val="en-GB"/>
        </w:rPr>
        <w:t>72</w:t>
      </w:r>
      <w:r>
        <w:rPr>
          <w:rStyle w:val="ti"/>
          <w:lang w:val="en-GB"/>
        </w:rPr>
        <w:t xml:space="preserve">, </w:t>
      </w:r>
      <w:r>
        <w:rPr>
          <w:rStyle w:val="ti"/>
        </w:rPr>
        <w:t>№</w:t>
      </w:r>
      <w:r w:rsidRPr="006D745B">
        <w:rPr>
          <w:rStyle w:val="ti"/>
          <w:lang w:val="en-GB"/>
        </w:rPr>
        <w:t>3</w:t>
      </w:r>
      <w:r>
        <w:rPr>
          <w:rStyle w:val="ti"/>
        </w:rPr>
        <w:t>. – Р.</w:t>
      </w:r>
      <w:r w:rsidRPr="006D745B">
        <w:rPr>
          <w:rStyle w:val="ti"/>
          <w:lang w:val="en-GB"/>
        </w:rPr>
        <w:t>780</w:t>
      </w:r>
      <w:r>
        <w:rPr>
          <w:rStyle w:val="ti"/>
          <w:lang w:val="en-GB"/>
        </w:rPr>
        <w:t>–</w:t>
      </w:r>
      <w:r>
        <w:rPr>
          <w:rStyle w:val="ti"/>
        </w:rPr>
        <w:t>78</w:t>
      </w:r>
      <w:r w:rsidRPr="006D745B">
        <w:rPr>
          <w:rStyle w:val="ti"/>
          <w:lang w:val="en-GB"/>
        </w:rPr>
        <w:t xml:space="preserve">7. </w:t>
      </w:r>
      <w:r w:rsidRPr="006D745B">
        <w:rPr>
          <w:sz w:val="28"/>
          <w:szCs w:val="28"/>
          <w:lang w:val="en-GB"/>
        </w:rPr>
        <w:t xml:space="preserve"> </w:t>
      </w:r>
    </w:p>
    <w:p w:rsidR="008A4EE9" w:rsidRPr="007A7AC4"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9A0DAD">
        <w:rPr>
          <w:bCs/>
          <w:sz w:val="28"/>
          <w:szCs w:val="28"/>
          <w:lang w:val="en-GB"/>
        </w:rPr>
        <w:t>Han P</w:t>
      </w:r>
      <w:r>
        <w:rPr>
          <w:bCs/>
          <w:sz w:val="28"/>
          <w:szCs w:val="28"/>
          <w:lang w:val="en-GB"/>
        </w:rPr>
        <w:t>.</w:t>
      </w:r>
      <w:r w:rsidRPr="009A0DAD">
        <w:rPr>
          <w:sz w:val="28"/>
          <w:szCs w:val="28"/>
          <w:lang w:val="en-GB"/>
        </w:rPr>
        <w:t xml:space="preserve">, </w:t>
      </w:r>
      <w:r w:rsidRPr="009A0DAD">
        <w:rPr>
          <w:bCs/>
          <w:sz w:val="28"/>
          <w:szCs w:val="28"/>
          <w:lang w:val="en-GB"/>
        </w:rPr>
        <w:t>Nakanishi S</w:t>
      </w:r>
      <w:r>
        <w:rPr>
          <w:bCs/>
          <w:sz w:val="28"/>
          <w:szCs w:val="28"/>
          <w:lang w:val="en-GB"/>
        </w:rPr>
        <w:t>.</w:t>
      </w:r>
      <w:r w:rsidRPr="009A0DAD">
        <w:rPr>
          <w:bCs/>
          <w:sz w:val="28"/>
          <w:szCs w:val="28"/>
          <w:lang w:val="en-GB"/>
        </w:rPr>
        <w:t>T</w:t>
      </w:r>
      <w:r>
        <w:rPr>
          <w:bCs/>
          <w:sz w:val="28"/>
          <w:szCs w:val="28"/>
          <w:lang w:val="en-GB"/>
        </w:rPr>
        <w:t>.</w:t>
      </w:r>
      <w:r w:rsidRPr="009A0DAD">
        <w:rPr>
          <w:sz w:val="28"/>
          <w:szCs w:val="28"/>
          <w:lang w:val="en-GB"/>
        </w:rPr>
        <w:t xml:space="preserve">, </w:t>
      </w:r>
      <w:r w:rsidRPr="009A0DAD">
        <w:rPr>
          <w:bCs/>
          <w:sz w:val="28"/>
          <w:szCs w:val="28"/>
          <w:lang w:val="en-GB"/>
        </w:rPr>
        <w:t>Tran M</w:t>
      </w:r>
      <w:r>
        <w:rPr>
          <w:bCs/>
          <w:sz w:val="28"/>
          <w:szCs w:val="28"/>
          <w:lang w:val="en-GB"/>
        </w:rPr>
        <w:t>.</w:t>
      </w:r>
      <w:r w:rsidRPr="009A0DAD">
        <w:rPr>
          <w:bCs/>
          <w:sz w:val="28"/>
          <w:szCs w:val="28"/>
          <w:lang w:val="en-GB"/>
        </w:rPr>
        <w:t>A</w:t>
      </w:r>
      <w:r>
        <w:rPr>
          <w:bCs/>
          <w:sz w:val="28"/>
          <w:szCs w:val="28"/>
          <w:lang w:val="en-GB"/>
        </w:rPr>
        <w:t>.</w:t>
      </w:r>
      <w:r w:rsidRPr="009A0DAD">
        <w:rPr>
          <w:sz w:val="28"/>
          <w:szCs w:val="28"/>
          <w:lang w:val="en-GB"/>
        </w:rPr>
        <w:t xml:space="preserve">, </w:t>
      </w:r>
      <w:r w:rsidRPr="009A0DAD">
        <w:rPr>
          <w:bCs/>
          <w:sz w:val="28"/>
          <w:szCs w:val="28"/>
          <w:lang w:val="en-GB"/>
        </w:rPr>
        <w:t>Whelan P</w:t>
      </w:r>
      <w:r>
        <w:rPr>
          <w:bCs/>
          <w:sz w:val="28"/>
          <w:szCs w:val="28"/>
          <w:lang w:val="en-GB"/>
        </w:rPr>
        <w:t>.</w:t>
      </w:r>
      <w:r w:rsidRPr="009A0DAD">
        <w:rPr>
          <w:bCs/>
          <w:sz w:val="28"/>
          <w:szCs w:val="28"/>
          <w:lang w:val="en-GB"/>
        </w:rPr>
        <w:t>J</w:t>
      </w:r>
      <w:r w:rsidRPr="009A0DAD">
        <w:rPr>
          <w:sz w:val="28"/>
          <w:szCs w:val="28"/>
          <w:lang w:val="en-GB"/>
        </w:rPr>
        <w:t>.</w:t>
      </w:r>
      <w:r w:rsidRPr="009A0DAD">
        <w:rPr>
          <w:b/>
          <w:sz w:val="28"/>
          <w:szCs w:val="28"/>
          <w:lang w:val="en-GB"/>
        </w:rPr>
        <w:t xml:space="preserve"> </w:t>
      </w:r>
      <w:r w:rsidRPr="00456523">
        <w:rPr>
          <w:sz w:val="28"/>
          <w:szCs w:val="28"/>
          <w:lang w:val="en-GB"/>
        </w:rPr>
        <w:t>Dopaminergic modulation of spinal neuronal excitability</w:t>
      </w:r>
      <w:r>
        <w:rPr>
          <w:sz w:val="28"/>
          <w:szCs w:val="28"/>
          <w:lang w:val="en-GB"/>
        </w:rPr>
        <w:t xml:space="preserve"> // </w:t>
      </w:r>
      <w:r w:rsidRPr="00456523">
        <w:rPr>
          <w:rStyle w:val="ti"/>
          <w:lang w:val="en-GB"/>
        </w:rPr>
        <w:t>J</w:t>
      </w:r>
      <w:r>
        <w:rPr>
          <w:rStyle w:val="ti"/>
          <w:lang w:val="en-GB"/>
        </w:rPr>
        <w:t>.</w:t>
      </w:r>
      <w:r w:rsidRPr="00456523">
        <w:rPr>
          <w:rStyle w:val="ti"/>
          <w:lang w:val="en-GB"/>
        </w:rPr>
        <w:t xml:space="preserve"> Neurosci.</w:t>
      </w:r>
      <w:r>
        <w:rPr>
          <w:rStyle w:val="ti"/>
          <w:lang w:val="en-GB"/>
        </w:rPr>
        <w:t xml:space="preserve"> – 2007</w:t>
      </w:r>
      <w:r w:rsidRPr="00456523">
        <w:rPr>
          <w:rStyle w:val="ti"/>
          <w:lang w:val="en-GB"/>
        </w:rPr>
        <w:t xml:space="preserve">. – </w:t>
      </w:r>
      <w:r>
        <w:rPr>
          <w:rStyle w:val="ti"/>
          <w:lang w:val="en-US"/>
        </w:rPr>
        <w:t>Vol.</w:t>
      </w:r>
      <w:r>
        <w:rPr>
          <w:rStyle w:val="ti"/>
          <w:lang w:val="en-GB"/>
        </w:rPr>
        <w:t>27</w:t>
      </w:r>
      <w:r w:rsidRPr="00456523">
        <w:rPr>
          <w:rStyle w:val="ti"/>
          <w:lang w:val="en-GB"/>
        </w:rPr>
        <w:t>, №</w:t>
      </w:r>
      <w:r>
        <w:rPr>
          <w:rStyle w:val="ti"/>
          <w:lang w:val="en-GB"/>
        </w:rPr>
        <w:t>48. – P.</w:t>
      </w:r>
      <w:r w:rsidRPr="00456523">
        <w:rPr>
          <w:rStyle w:val="ti"/>
          <w:lang w:val="en-GB"/>
        </w:rPr>
        <w:t>13192</w:t>
      </w:r>
      <w:r>
        <w:rPr>
          <w:rStyle w:val="ti"/>
          <w:lang w:val="en-GB"/>
        </w:rPr>
        <w:t>–13</w:t>
      </w:r>
      <w:r w:rsidRPr="00456523">
        <w:rPr>
          <w:rStyle w:val="ti"/>
          <w:lang w:val="en-GB"/>
        </w:rPr>
        <w:t>204</w:t>
      </w:r>
      <w:r>
        <w:rPr>
          <w:rStyle w:val="ti"/>
          <w:lang w:val="en-GB"/>
        </w:rPr>
        <w:t>.</w:t>
      </w:r>
    </w:p>
    <w:p w:rsidR="008A4EE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BB479A">
        <w:rPr>
          <w:bCs/>
          <w:sz w:val="28"/>
          <w:szCs w:val="28"/>
          <w:lang w:val="en-GB"/>
        </w:rPr>
        <w:t>Lacroix S</w:t>
      </w:r>
      <w:r>
        <w:rPr>
          <w:bCs/>
          <w:sz w:val="28"/>
          <w:szCs w:val="28"/>
          <w:lang w:val="uk-UA"/>
        </w:rPr>
        <w:t>.</w:t>
      </w:r>
      <w:r w:rsidRPr="00BB479A">
        <w:rPr>
          <w:sz w:val="28"/>
          <w:szCs w:val="28"/>
          <w:lang w:val="en-GB"/>
        </w:rPr>
        <w:t xml:space="preserve">, </w:t>
      </w:r>
      <w:r w:rsidRPr="00BB479A">
        <w:rPr>
          <w:bCs/>
          <w:sz w:val="28"/>
          <w:szCs w:val="28"/>
          <w:lang w:val="en-GB"/>
        </w:rPr>
        <w:t>Havton L</w:t>
      </w:r>
      <w:r>
        <w:rPr>
          <w:bCs/>
          <w:sz w:val="28"/>
          <w:szCs w:val="28"/>
          <w:lang w:val="uk-UA"/>
        </w:rPr>
        <w:t>.</w:t>
      </w:r>
      <w:r w:rsidRPr="00BB479A">
        <w:rPr>
          <w:bCs/>
          <w:sz w:val="28"/>
          <w:szCs w:val="28"/>
          <w:lang w:val="en-GB"/>
        </w:rPr>
        <w:t>A</w:t>
      </w:r>
      <w:r>
        <w:rPr>
          <w:bCs/>
          <w:sz w:val="28"/>
          <w:szCs w:val="28"/>
          <w:lang w:val="uk-UA"/>
        </w:rPr>
        <w:t>.</w:t>
      </w:r>
      <w:r w:rsidRPr="00BB479A">
        <w:rPr>
          <w:sz w:val="28"/>
          <w:szCs w:val="28"/>
          <w:lang w:val="en-GB"/>
        </w:rPr>
        <w:t xml:space="preserve">, </w:t>
      </w:r>
      <w:r w:rsidRPr="00BB479A">
        <w:rPr>
          <w:bCs/>
          <w:sz w:val="28"/>
          <w:szCs w:val="28"/>
          <w:lang w:val="en-GB"/>
        </w:rPr>
        <w:t>McKay H</w:t>
      </w:r>
      <w:r>
        <w:rPr>
          <w:bCs/>
          <w:sz w:val="28"/>
          <w:szCs w:val="28"/>
          <w:lang w:val="uk-UA"/>
        </w:rPr>
        <w:t>.</w:t>
      </w:r>
      <w:r w:rsidRPr="00BB479A">
        <w:rPr>
          <w:sz w:val="28"/>
          <w:szCs w:val="28"/>
          <w:lang w:val="en-GB"/>
        </w:rPr>
        <w:t xml:space="preserve">, </w:t>
      </w:r>
      <w:r w:rsidRPr="00BB479A">
        <w:rPr>
          <w:bCs/>
          <w:sz w:val="28"/>
          <w:szCs w:val="28"/>
          <w:lang w:val="en-GB"/>
        </w:rPr>
        <w:t>Yang H</w:t>
      </w:r>
      <w:r>
        <w:rPr>
          <w:bCs/>
          <w:sz w:val="28"/>
          <w:szCs w:val="28"/>
          <w:lang w:val="uk-UA"/>
        </w:rPr>
        <w:t>.</w:t>
      </w:r>
      <w:r w:rsidRPr="00BB479A">
        <w:rPr>
          <w:sz w:val="28"/>
          <w:szCs w:val="28"/>
          <w:lang w:val="en-GB"/>
        </w:rPr>
        <w:t xml:space="preserve">, </w:t>
      </w:r>
      <w:r w:rsidRPr="00BB479A">
        <w:rPr>
          <w:bCs/>
          <w:sz w:val="28"/>
          <w:szCs w:val="28"/>
          <w:lang w:val="en-GB"/>
        </w:rPr>
        <w:t>Brant A</w:t>
      </w:r>
      <w:r>
        <w:rPr>
          <w:bCs/>
          <w:sz w:val="28"/>
          <w:szCs w:val="28"/>
          <w:lang w:val="uk-UA"/>
        </w:rPr>
        <w:t>.</w:t>
      </w:r>
      <w:r w:rsidRPr="00BB479A">
        <w:rPr>
          <w:sz w:val="28"/>
          <w:szCs w:val="28"/>
          <w:lang w:val="en-GB"/>
        </w:rPr>
        <w:t xml:space="preserve">, </w:t>
      </w:r>
      <w:r w:rsidRPr="00BB479A">
        <w:rPr>
          <w:bCs/>
          <w:sz w:val="28"/>
          <w:szCs w:val="28"/>
          <w:lang w:val="en-GB"/>
        </w:rPr>
        <w:t>Roberts J</w:t>
      </w:r>
      <w:r>
        <w:rPr>
          <w:bCs/>
          <w:sz w:val="28"/>
          <w:szCs w:val="28"/>
          <w:lang w:val="uk-UA"/>
        </w:rPr>
        <w:t>.</w:t>
      </w:r>
      <w:r w:rsidRPr="00BB479A">
        <w:rPr>
          <w:sz w:val="28"/>
          <w:szCs w:val="28"/>
          <w:lang w:val="en-GB"/>
        </w:rPr>
        <w:t xml:space="preserve">, </w:t>
      </w:r>
      <w:r w:rsidRPr="00BB479A">
        <w:rPr>
          <w:bCs/>
          <w:sz w:val="28"/>
          <w:szCs w:val="28"/>
          <w:lang w:val="en-GB"/>
        </w:rPr>
        <w:t>Tuszynski M</w:t>
      </w:r>
      <w:r>
        <w:rPr>
          <w:bCs/>
          <w:sz w:val="28"/>
          <w:szCs w:val="28"/>
          <w:lang w:val="uk-UA"/>
        </w:rPr>
        <w:t>.</w:t>
      </w:r>
      <w:r w:rsidRPr="00BB479A">
        <w:rPr>
          <w:bCs/>
          <w:sz w:val="28"/>
          <w:szCs w:val="28"/>
          <w:lang w:val="en-GB"/>
        </w:rPr>
        <w:t>H</w:t>
      </w:r>
      <w:r w:rsidRPr="00BB479A">
        <w:rPr>
          <w:sz w:val="28"/>
          <w:szCs w:val="28"/>
          <w:lang w:val="en-GB"/>
        </w:rPr>
        <w:t>.</w:t>
      </w:r>
      <w:r w:rsidRPr="00BB479A">
        <w:rPr>
          <w:b/>
          <w:sz w:val="28"/>
          <w:szCs w:val="28"/>
          <w:lang w:val="en-GB"/>
        </w:rPr>
        <w:t xml:space="preserve"> </w:t>
      </w:r>
      <w:r w:rsidRPr="00BB479A">
        <w:rPr>
          <w:sz w:val="28"/>
          <w:szCs w:val="28"/>
          <w:lang w:val="en-GB"/>
        </w:rPr>
        <w:t>Bilateral corticospinal projections arise from each motor cortex in the macaque monkey: a quantitative study</w:t>
      </w:r>
      <w:r>
        <w:rPr>
          <w:sz w:val="28"/>
          <w:szCs w:val="28"/>
          <w:lang w:val="uk-UA"/>
        </w:rPr>
        <w:t xml:space="preserve"> </w:t>
      </w:r>
      <w:r w:rsidRPr="00BB479A">
        <w:rPr>
          <w:sz w:val="28"/>
          <w:szCs w:val="28"/>
          <w:lang w:val="uk-UA"/>
        </w:rPr>
        <w:t xml:space="preserve">// </w:t>
      </w:r>
      <w:r w:rsidRPr="00BB479A">
        <w:rPr>
          <w:rStyle w:val="ti"/>
          <w:lang w:val="en-GB"/>
        </w:rPr>
        <w:t>J</w:t>
      </w:r>
      <w:r>
        <w:rPr>
          <w:rStyle w:val="ti"/>
          <w:lang w:val="uk-UA"/>
        </w:rPr>
        <w:t>.</w:t>
      </w:r>
      <w:r w:rsidRPr="00BB479A">
        <w:rPr>
          <w:rStyle w:val="ti"/>
          <w:lang w:val="en-GB"/>
        </w:rPr>
        <w:t xml:space="preserve"> Comp</w:t>
      </w:r>
      <w:r>
        <w:rPr>
          <w:rStyle w:val="ti"/>
          <w:lang w:val="uk-UA"/>
        </w:rPr>
        <w:t>.</w:t>
      </w:r>
      <w:r w:rsidRPr="00BB479A">
        <w:rPr>
          <w:rStyle w:val="ti"/>
          <w:lang w:val="en-GB"/>
        </w:rPr>
        <w:t xml:space="preserve"> Neurol. </w:t>
      </w:r>
      <w:r>
        <w:rPr>
          <w:rStyle w:val="ti"/>
          <w:lang w:val="uk-UA"/>
        </w:rPr>
        <w:t xml:space="preserve">– </w:t>
      </w:r>
      <w:r w:rsidRPr="00BB479A">
        <w:rPr>
          <w:rStyle w:val="ti"/>
          <w:lang w:val="en-GB"/>
        </w:rPr>
        <w:t>2004</w:t>
      </w:r>
      <w:r>
        <w:rPr>
          <w:rStyle w:val="ti"/>
          <w:lang w:val="uk-UA"/>
        </w:rPr>
        <w:t xml:space="preserve">. – </w:t>
      </w:r>
      <w:r>
        <w:rPr>
          <w:rStyle w:val="ti"/>
          <w:lang w:val="en-US"/>
        </w:rPr>
        <w:t>Vol.</w:t>
      </w:r>
      <w:r w:rsidRPr="00BB479A">
        <w:rPr>
          <w:rStyle w:val="ti"/>
          <w:lang w:val="en-GB"/>
        </w:rPr>
        <w:t>473</w:t>
      </w:r>
      <w:r>
        <w:rPr>
          <w:rStyle w:val="ti"/>
          <w:lang w:val="en-GB"/>
        </w:rPr>
        <w:t xml:space="preserve">, </w:t>
      </w:r>
      <w:r w:rsidRPr="004C708D">
        <w:rPr>
          <w:rStyle w:val="ti"/>
          <w:lang w:val="en-GB"/>
        </w:rPr>
        <w:t>№</w:t>
      </w:r>
      <w:r w:rsidRPr="00BB479A">
        <w:rPr>
          <w:rStyle w:val="ti"/>
          <w:lang w:val="en-GB"/>
        </w:rPr>
        <w:t>2</w:t>
      </w:r>
      <w:r w:rsidRPr="004C708D">
        <w:rPr>
          <w:rStyle w:val="ti"/>
          <w:lang w:val="en-GB"/>
        </w:rPr>
        <w:t xml:space="preserve">. – </w:t>
      </w:r>
      <w:r>
        <w:rPr>
          <w:rStyle w:val="ti"/>
        </w:rPr>
        <w:t>Р</w:t>
      </w:r>
      <w:r w:rsidRPr="004C708D">
        <w:rPr>
          <w:rStyle w:val="ti"/>
          <w:lang w:val="en-GB"/>
        </w:rPr>
        <w:t>.</w:t>
      </w:r>
      <w:r w:rsidRPr="00BB479A">
        <w:rPr>
          <w:rStyle w:val="ti"/>
          <w:lang w:val="en-GB"/>
        </w:rPr>
        <w:t>147</w:t>
      </w:r>
      <w:r>
        <w:rPr>
          <w:rStyle w:val="ti"/>
          <w:lang w:val="en-GB"/>
        </w:rPr>
        <w:t>–</w:t>
      </w:r>
      <w:r w:rsidRPr="004C708D">
        <w:rPr>
          <w:rStyle w:val="ti"/>
          <w:lang w:val="en-GB"/>
        </w:rPr>
        <w:t>1</w:t>
      </w:r>
      <w:r w:rsidRPr="00BB479A">
        <w:rPr>
          <w:rStyle w:val="ti"/>
          <w:lang w:val="en-GB"/>
        </w:rPr>
        <w:t>61</w:t>
      </w:r>
      <w:r w:rsidRPr="004C708D">
        <w:rPr>
          <w:rStyle w:val="ti"/>
          <w:lang w:val="en-GB"/>
        </w:rPr>
        <w:t>.</w:t>
      </w:r>
    </w:p>
    <w:p w:rsidR="008A4EE9" w:rsidRPr="00D40AE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57039E">
        <w:rPr>
          <w:bCs/>
          <w:sz w:val="28"/>
          <w:szCs w:val="28"/>
          <w:lang w:val="en-GB"/>
        </w:rPr>
        <w:t>Gezelius H</w:t>
      </w:r>
      <w:r>
        <w:rPr>
          <w:bCs/>
          <w:sz w:val="28"/>
          <w:szCs w:val="28"/>
          <w:lang w:val="uk-UA"/>
        </w:rPr>
        <w:t>.</w:t>
      </w:r>
      <w:r w:rsidRPr="0057039E">
        <w:rPr>
          <w:sz w:val="28"/>
          <w:szCs w:val="28"/>
          <w:lang w:val="en-GB"/>
        </w:rPr>
        <w:t xml:space="preserve">, </w:t>
      </w:r>
      <w:r w:rsidRPr="0057039E">
        <w:rPr>
          <w:bCs/>
          <w:sz w:val="28"/>
          <w:szCs w:val="28"/>
          <w:lang w:val="en-GB"/>
        </w:rPr>
        <w:t>Wallén-Mackenzie A</w:t>
      </w:r>
      <w:r>
        <w:rPr>
          <w:bCs/>
          <w:sz w:val="28"/>
          <w:szCs w:val="28"/>
          <w:lang w:val="uk-UA"/>
        </w:rPr>
        <w:t>.</w:t>
      </w:r>
      <w:r w:rsidRPr="0057039E">
        <w:rPr>
          <w:sz w:val="28"/>
          <w:szCs w:val="28"/>
          <w:lang w:val="en-GB"/>
        </w:rPr>
        <w:t xml:space="preserve">, </w:t>
      </w:r>
      <w:r w:rsidRPr="0057039E">
        <w:rPr>
          <w:bCs/>
          <w:sz w:val="28"/>
          <w:szCs w:val="28"/>
          <w:lang w:val="en-GB"/>
        </w:rPr>
        <w:t>Enjin A</w:t>
      </w:r>
      <w:r>
        <w:rPr>
          <w:bCs/>
          <w:sz w:val="28"/>
          <w:szCs w:val="28"/>
          <w:lang w:val="uk-UA"/>
        </w:rPr>
        <w:t>.</w:t>
      </w:r>
      <w:r w:rsidRPr="0057039E">
        <w:rPr>
          <w:sz w:val="28"/>
          <w:szCs w:val="28"/>
          <w:lang w:val="en-GB"/>
        </w:rPr>
        <w:t xml:space="preserve">, </w:t>
      </w:r>
      <w:r w:rsidRPr="0057039E">
        <w:rPr>
          <w:bCs/>
          <w:sz w:val="28"/>
          <w:szCs w:val="28"/>
          <w:lang w:val="en-GB"/>
        </w:rPr>
        <w:t>Lagerström M</w:t>
      </w:r>
      <w:r>
        <w:rPr>
          <w:bCs/>
          <w:sz w:val="28"/>
          <w:szCs w:val="28"/>
          <w:lang w:val="uk-UA"/>
        </w:rPr>
        <w:t>.</w:t>
      </w:r>
      <w:r w:rsidRPr="0057039E">
        <w:rPr>
          <w:sz w:val="28"/>
          <w:szCs w:val="28"/>
          <w:lang w:val="en-GB"/>
        </w:rPr>
        <w:t xml:space="preserve">, </w:t>
      </w:r>
      <w:r w:rsidRPr="0057039E">
        <w:rPr>
          <w:bCs/>
          <w:sz w:val="28"/>
          <w:szCs w:val="28"/>
          <w:lang w:val="en-GB"/>
        </w:rPr>
        <w:t>Kullander K</w:t>
      </w:r>
      <w:r w:rsidRPr="0057039E">
        <w:rPr>
          <w:sz w:val="28"/>
          <w:szCs w:val="28"/>
          <w:lang w:val="en-GB"/>
        </w:rPr>
        <w:t>.</w:t>
      </w:r>
      <w:r w:rsidRPr="007A7AC4">
        <w:rPr>
          <w:b/>
          <w:sz w:val="28"/>
          <w:szCs w:val="28"/>
          <w:lang w:val="en-GB"/>
        </w:rPr>
        <w:t xml:space="preserve"> </w:t>
      </w:r>
      <w:r w:rsidRPr="007A7AC4">
        <w:rPr>
          <w:sz w:val="28"/>
          <w:szCs w:val="28"/>
          <w:lang w:val="en-GB"/>
        </w:rPr>
        <w:t>Role of glutamate in locomotor rhythm generating neuronal circuitry</w:t>
      </w:r>
      <w:r>
        <w:rPr>
          <w:sz w:val="28"/>
          <w:szCs w:val="28"/>
          <w:lang w:val="uk-UA"/>
        </w:rPr>
        <w:t xml:space="preserve"> </w:t>
      </w:r>
      <w:r w:rsidRPr="007A7AC4">
        <w:rPr>
          <w:sz w:val="28"/>
          <w:szCs w:val="28"/>
          <w:lang w:val="uk-UA"/>
        </w:rPr>
        <w:t xml:space="preserve">// </w:t>
      </w:r>
      <w:r w:rsidRPr="007A7AC4">
        <w:rPr>
          <w:rStyle w:val="ti"/>
          <w:lang w:val="en-GB"/>
        </w:rPr>
        <w:t>J</w:t>
      </w:r>
      <w:r>
        <w:rPr>
          <w:rStyle w:val="ti"/>
          <w:lang w:val="uk-UA"/>
        </w:rPr>
        <w:t>.</w:t>
      </w:r>
      <w:r w:rsidRPr="007A7AC4">
        <w:rPr>
          <w:rStyle w:val="ti"/>
          <w:lang w:val="en-GB"/>
        </w:rPr>
        <w:t xml:space="preserve"> Physiol</w:t>
      </w:r>
      <w:r>
        <w:rPr>
          <w:rStyle w:val="ti"/>
          <w:lang w:val="uk-UA"/>
        </w:rPr>
        <w:t>.</w:t>
      </w:r>
      <w:r w:rsidRPr="007A7AC4">
        <w:rPr>
          <w:rStyle w:val="ti"/>
          <w:lang w:val="en-GB"/>
        </w:rPr>
        <w:t xml:space="preserve"> Paris. </w:t>
      </w:r>
      <w:r>
        <w:rPr>
          <w:rStyle w:val="ti"/>
          <w:lang w:val="uk-UA"/>
        </w:rPr>
        <w:t xml:space="preserve">– </w:t>
      </w:r>
      <w:r w:rsidRPr="007A7AC4">
        <w:rPr>
          <w:rStyle w:val="ti"/>
          <w:lang w:val="en-GB"/>
        </w:rPr>
        <w:t>2006</w:t>
      </w:r>
      <w:r>
        <w:rPr>
          <w:rStyle w:val="ti"/>
          <w:lang w:val="uk-UA"/>
        </w:rPr>
        <w:t xml:space="preserve">. – </w:t>
      </w:r>
      <w:r>
        <w:rPr>
          <w:rStyle w:val="ti"/>
          <w:lang w:val="en-US"/>
        </w:rPr>
        <w:t>Vol.</w:t>
      </w:r>
      <w:r w:rsidRPr="007A7AC4">
        <w:rPr>
          <w:rStyle w:val="ti"/>
          <w:lang w:val="en-GB"/>
        </w:rPr>
        <w:t>100</w:t>
      </w:r>
      <w:r>
        <w:rPr>
          <w:rStyle w:val="ti"/>
          <w:lang w:val="en-GB"/>
        </w:rPr>
        <w:t xml:space="preserve">, </w:t>
      </w:r>
      <w:r w:rsidRPr="004C708D">
        <w:rPr>
          <w:rStyle w:val="ti"/>
          <w:lang w:val="en-GB"/>
        </w:rPr>
        <w:t>№</w:t>
      </w:r>
      <w:r w:rsidRPr="007A7AC4">
        <w:rPr>
          <w:rStyle w:val="ti"/>
          <w:lang w:val="en-GB"/>
        </w:rPr>
        <w:t>5</w:t>
      </w:r>
      <w:r>
        <w:rPr>
          <w:rStyle w:val="ti"/>
          <w:lang w:val="en-GB"/>
        </w:rPr>
        <w:t>–</w:t>
      </w:r>
      <w:r w:rsidRPr="007A7AC4">
        <w:rPr>
          <w:rStyle w:val="ti"/>
          <w:lang w:val="en-GB"/>
        </w:rPr>
        <w:t>6</w:t>
      </w:r>
      <w:r w:rsidRPr="004C708D">
        <w:rPr>
          <w:rStyle w:val="ti"/>
          <w:lang w:val="en-GB"/>
        </w:rPr>
        <w:t xml:space="preserve">. – </w:t>
      </w:r>
      <w:r>
        <w:rPr>
          <w:rStyle w:val="ti"/>
        </w:rPr>
        <w:t>Р</w:t>
      </w:r>
      <w:r w:rsidRPr="004C708D">
        <w:rPr>
          <w:rStyle w:val="ti"/>
          <w:lang w:val="en-GB"/>
        </w:rPr>
        <w:t>.</w:t>
      </w:r>
      <w:r w:rsidRPr="007A7AC4">
        <w:rPr>
          <w:rStyle w:val="ti"/>
          <w:lang w:val="en-GB"/>
        </w:rPr>
        <w:t>297</w:t>
      </w:r>
      <w:r>
        <w:rPr>
          <w:rStyle w:val="ti"/>
          <w:lang w:val="en-GB"/>
        </w:rPr>
        <w:t>–</w:t>
      </w:r>
      <w:r w:rsidRPr="007A7AC4">
        <w:rPr>
          <w:rStyle w:val="ti"/>
          <w:lang w:val="en-GB"/>
        </w:rPr>
        <w:t>303.</w:t>
      </w:r>
    </w:p>
    <w:p w:rsidR="008A4EE9" w:rsidRPr="00D40AE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4522BD">
        <w:rPr>
          <w:bCs/>
          <w:sz w:val="28"/>
          <w:szCs w:val="28"/>
          <w:lang w:val="en-GB"/>
        </w:rPr>
        <w:t>Grasshoff C</w:t>
      </w:r>
      <w:r w:rsidRPr="00D40AE9">
        <w:rPr>
          <w:bCs/>
          <w:sz w:val="28"/>
          <w:szCs w:val="28"/>
          <w:lang w:val="en-GB"/>
        </w:rPr>
        <w:t>.</w:t>
      </w:r>
      <w:r w:rsidRPr="004522BD">
        <w:rPr>
          <w:sz w:val="28"/>
          <w:szCs w:val="28"/>
          <w:lang w:val="en-GB"/>
        </w:rPr>
        <w:t xml:space="preserve">, </w:t>
      </w:r>
      <w:r w:rsidRPr="004522BD">
        <w:rPr>
          <w:bCs/>
          <w:sz w:val="28"/>
          <w:szCs w:val="28"/>
          <w:lang w:val="en-GB"/>
        </w:rPr>
        <w:t>Drexler B</w:t>
      </w:r>
      <w:r w:rsidRPr="00D40AE9">
        <w:rPr>
          <w:bCs/>
          <w:sz w:val="28"/>
          <w:szCs w:val="28"/>
          <w:lang w:val="en-GB"/>
        </w:rPr>
        <w:t>.</w:t>
      </w:r>
      <w:r w:rsidRPr="004522BD">
        <w:rPr>
          <w:sz w:val="28"/>
          <w:szCs w:val="28"/>
          <w:lang w:val="en-GB"/>
        </w:rPr>
        <w:t xml:space="preserve">, </w:t>
      </w:r>
      <w:r w:rsidRPr="004522BD">
        <w:rPr>
          <w:bCs/>
          <w:sz w:val="28"/>
          <w:szCs w:val="28"/>
          <w:lang w:val="en-GB"/>
        </w:rPr>
        <w:t>Hentschke H</w:t>
      </w:r>
      <w:r w:rsidRPr="00D40AE9">
        <w:rPr>
          <w:bCs/>
          <w:sz w:val="28"/>
          <w:szCs w:val="28"/>
          <w:lang w:val="en-GB"/>
        </w:rPr>
        <w:t>.</w:t>
      </w:r>
      <w:r w:rsidRPr="004522BD">
        <w:rPr>
          <w:sz w:val="28"/>
          <w:szCs w:val="28"/>
          <w:lang w:val="en-GB"/>
        </w:rPr>
        <w:t xml:space="preserve">, </w:t>
      </w:r>
      <w:r w:rsidRPr="004522BD">
        <w:rPr>
          <w:bCs/>
          <w:sz w:val="28"/>
          <w:szCs w:val="28"/>
          <w:lang w:val="en-GB"/>
        </w:rPr>
        <w:t>Thiermann H</w:t>
      </w:r>
      <w:r w:rsidRPr="00D40AE9">
        <w:rPr>
          <w:bCs/>
          <w:sz w:val="28"/>
          <w:szCs w:val="28"/>
          <w:lang w:val="en-GB"/>
        </w:rPr>
        <w:t>.</w:t>
      </w:r>
      <w:r w:rsidRPr="004522BD">
        <w:rPr>
          <w:sz w:val="28"/>
          <w:szCs w:val="28"/>
          <w:lang w:val="en-GB"/>
        </w:rPr>
        <w:t xml:space="preserve">, </w:t>
      </w:r>
      <w:r w:rsidRPr="004522BD">
        <w:rPr>
          <w:bCs/>
          <w:sz w:val="28"/>
          <w:szCs w:val="28"/>
          <w:lang w:val="en-GB"/>
        </w:rPr>
        <w:t>Antkowiak B</w:t>
      </w:r>
      <w:r w:rsidRPr="004522BD">
        <w:rPr>
          <w:sz w:val="28"/>
          <w:szCs w:val="28"/>
          <w:lang w:val="en-GB"/>
        </w:rPr>
        <w:t>.</w:t>
      </w:r>
      <w:r w:rsidRPr="00D40AE9">
        <w:rPr>
          <w:b/>
          <w:sz w:val="28"/>
          <w:szCs w:val="28"/>
          <w:lang w:val="en-GB"/>
        </w:rPr>
        <w:t xml:space="preserve"> </w:t>
      </w:r>
      <w:r w:rsidRPr="00D40AE9">
        <w:rPr>
          <w:sz w:val="28"/>
          <w:szCs w:val="28"/>
          <w:lang w:val="en-GB"/>
        </w:rPr>
        <w:t xml:space="preserve">Cholinergic modulation of sevoflurane potency in cortical and spinal networks in vitro // </w:t>
      </w:r>
      <w:r w:rsidRPr="00D40AE9">
        <w:rPr>
          <w:rStyle w:val="ti"/>
          <w:lang w:val="en-GB"/>
        </w:rPr>
        <w:t xml:space="preserve">Anesthesiology.  </w:t>
      </w:r>
      <w:r w:rsidRPr="004C708D">
        <w:rPr>
          <w:rStyle w:val="ti"/>
          <w:lang w:val="en-GB"/>
        </w:rPr>
        <w:t xml:space="preserve">– 2007. – </w:t>
      </w:r>
      <w:r>
        <w:rPr>
          <w:rStyle w:val="ti"/>
          <w:lang w:val="en-US"/>
        </w:rPr>
        <w:t>Vol.</w:t>
      </w:r>
      <w:r w:rsidRPr="004C708D">
        <w:rPr>
          <w:rStyle w:val="ti"/>
          <w:lang w:val="en-GB"/>
        </w:rPr>
        <w:t>106</w:t>
      </w:r>
      <w:r>
        <w:rPr>
          <w:rStyle w:val="ti"/>
          <w:lang w:val="en-US"/>
        </w:rPr>
        <w:t xml:space="preserve">, </w:t>
      </w:r>
      <w:r w:rsidRPr="004C708D">
        <w:rPr>
          <w:rStyle w:val="ti"/>
          <w:lang w:val="en-GB"/>
        </w:rPr>
        <w:t xml:space="preserve">№6. – </w:t>
      </w:r>
      <w:r>
        <w:rPr>
          <w:rStyle w:val="ti"/>
        </w:rPr>
        <w:t>Р</w:t>
      </w:r>
      <w:r w:rsidRPr="004C708D">
        <w:rPr>
          <w:rStyle w:val="ti"/>
          <w:lang w:val="en-GB"/>
        </w:rPr>
        <w:t>.1147–1155.</w:t>
      </w:r>
    </w:p>
    <w:p w:rsidR="008A4EE9" w:rsidRPr="00BB479A"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DF44CF">
        <w:rPr>
          <w:bCs/>
          <w:sz w:val="28"/>
          <w:szCs w:val="28"/>
          <w:lang w:val="en-GB"/>
        </w:rPr>
        <w:t>Kalous A</w:t>
      </w:r>
      <w:r>
        <w:rPr>
          <w:bCs/>
          <w:sz w:val="28"/>
          <w:szCs w:val="28"/>
          <w:lang w:val="en-GB"/>
        </w:rPr>
        <w:t>.</w:t>
      </w:r>
      <w:r w:rsidRPr="00DF44CF">
        <w:rPr>
          <w:sz w:val="28"/>
          <w:szCs w:val="28"/>
          <w:lang w:val="en-GB"/>
        </w:rPr>
        <w:t xml:space="preserve">, </w:t>
      </w:r>
      <w:r w:rsidRPr="00DF44CF">
        <w:rPr>
          <w:bCs/>
          <w:sz w:val="28"/>
          <w:szCs w:val="28"/>
          <w:lang w:val="en-GB"/>
        </w:rPr>
        <w:t>Osborne P</w:t>
      </w:r>
      <w:r>
        <w:rPr>
          <w:bCs/>
          <w:sz w:val="28"/>
          <w:szCs w:val="28"/>
          <w:lang w:val="en-GB"/>
        </w:rPr>
        <w:t>.</w:t>
      </w:r>
      <w:r w:rsidRPr="00DF44CF">
        <w:rPr>
          <w:bCs/>
          <w:sz w:val="28"/>
          <w:szCs w:val="28"/>
          <w:lang w:val="en-GB"/>
        </w:rPr>
        <w:t>B</w:t>
      </w:r>
      <w:r>
        <w:rPr>
          <w:bCs/>
          <w:sz w:val="28"/>
          <w:szCs w:val="28"/>
          <w:lang w:val="en-GB"/>
        </w:rPr>
        <w:t>.</w:t>
      </w:r>
      <w:r w:rsidRPr="00DF44CF">
        <w:rPr>
          <w:sz w:val="28"/>
          <w:szCs w:val="28"/>
          <w:lang w:val="en-GB"/>
        </w:rPr>
        <w:t xml:space="preserve">, </w:t>
      </w:r>
      <w:r w:rsidRPr="00DF44CF">
        <w:rPr>
          <w:bCs/>
          <w:sz w:val="28"/>
          <w:szCs w:val="28"/>
          <w:lang w:val="en-GB"/>
        </w:rPr>
        <w:t>Keast J</w:t>
      </w:r>
      <w:r>
        <w:rPr>
          <w:bCs/>
          <w:sz w:val="28"/>
          <w:szCs w:val="28"/>
          <w:lang w:val="en-GB"/>
        </w:rPr>
        <w:t>.</w:t>
      </w:r>
      <w:r w:rsidRPr="00DF44CF">
        <w:rPr>
          <w:bCs/>
          <w:sz w:val="28"/>
          <w:szCs w:val="28"/>
          <w:lang w:val="en-GB"/>
        </w:rPr>
        <w:t>R</w:t>
      </w:r>
      <w:r w:rsidRPr="00DF44CF">
        <w:rPr>
          <w:sz w:val="28"/>
          <w:szCs w:val="28"/>
          <w:lang w:val="en-GB"/>
        </w:rPr>
        <w:t>.</w:t>
      </w:r>
      <w:r w:rsidRPr="003B1F5E">
        <w:rPr>
          <w:b/>
          <w:sz w:val="28"/>
          <w:szCs w:val="28"/>
          <w:lang w:val="en-GB"/>
        </w:rPr>
        <w:t xml:space="preserve"> </w:t>
      </w:r>
      <w:r w:rsidRPr="003B1F5E">
        <w:rPr>
          <w:sz w:val="28"/>
          <w:szCs w:val="28"/>
          <w:lang w:val="en-GB"/>
        </w:rPr>
        <w:t xml:space="preserve">Acute and chronic changes in dorsal horn innervation by primary afferents and descending supraspinal pathways after spinal cord injury // </w:t>
      </w:r>
      <w:r w:rsidRPr="003B1F5E">
        <w:rPr>
          <w:rStyle w:val="ti"/>
          <w:lang w:val="en-GB"/>
        </w:rPr>
        <w:t xml:space="preserve">J. Comp. Neurol. </w:t>
      </w:r>
      <w:r w:rsidRPr="00FD0571">
        <w:rPr>
          <w:rStyle w:val="ti"/>
          <w:lang w:val="en-GB"/>
        </w:rPr>
        <w:t xml:space="preserve">– </w:t>
      </w:r>
      <w:r w:rsidRPr="003B1F5E">
        <w:rPr>
          <w:rStyle w:val="ti"/>
          <w:lang w:val="en-GB"/>
        </w:rPr>
        <w:t>2007</w:t>
      </w:r>
      <w:r w:rsidRPr="00FD0571">
        <w:rPr>
          <w:rStyle w:val="ti"/>
          <w:lang w:val="en-GB"/>
        </w:rPr>
        <w:t xml:space="preserve">. – </w:t>
      </w:r>
      <w:r>
        <w:rPr>
          <w:rStyle w:val="ti"/>
          <w:lang w:val="en-US"/>
        </w:rPr>
        <w:t>Vol.</w:t>
      </w:r>
      <w:r w:rsidRPr="003B1F5E">
        <w:rPr>
          <w:rStyle w:val="ti"/>
          <w:lang w:val="en-GB"/>
        </w:rPr>
        <w:t>504</w:t>
      </w:r>
      <w:r>
        <w:rPr>
          <w:rStyle w:val="ti"/>
          <w:lang w:val="en-GB"/>
        </w:rPr>
        <w:t xml:space="preserve">, </w:t>
      </w:r>
      <w:r>
        <w:rPr>
          <w:rStyle w:val="ti"/>
          <w:lang w:val="uk-UA"/>
        </w:rPr>
        <w:t>№</w:t>
      </w:r>
      <w:r w:rsidRPr="003B1F5E">
        <w:rPr>
          <w:rStyle w:val="ti"/>
          <w:lang w:val="en-GB"/>
        </w:rPr>
        <w:t>3</w:t>
      </w:r>
      <w:r>
        <w:rPr>
          <w:rStyle w:val="ti"/>
          <w:lang w:val="uk-UA"/>
        </w:rPr>
        <w:t>. – Р.</w:t>
      </w:r>
      <w:r w:rsidRPr="003B1F5E">
        <w:rPr>
          <w:rStyle w:val="ti"/>
          <w:lang w:val="en-GB"/>
        </w:rPr>
        <w:t>238</w:t>
      </w:r>
      <w:r>
        <w:rPr>
          <w:rStyle w:val="ti"/>
          <w:lang w:val="en-GB"/>
        </w:rPr>
        <w:t>–</w:t>
      </w:r>
      <w:r w:rsidRPr="003B1F5E">
        <w:rPr>
          <w:rStyle w:val="ti"/>
          <w:lang w:val="en-GB"/>
        </w:rPr>
        <w:t>253</w:t>
      </w:r>
      <w:r>
        <w:rPr>
          <w:rStyle w:val="ti"/>
        </w:rPr>
        <w:t>.</w:t>
      </w:r>
    </w:p>
    <w:p w:rsidR="008A4EE9" w:rsidRPr="00D40AE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4522BD">
        <w:rPr>
          <w:bCs/>
          <w:sz w:val="28"/>
          <w:szCs w:val="28"/>
          <w:lang w:val="en-GB"/>
        </w:rPr>
        <w:t>Miles G</w:t>
      </w:r>
      <w:r w:rsidRPr="00D40AE9">
        <w:rPr>
          <w:bCs/>
          <w:sz w:val="28"/>
          <w:szCs w:val="28"/>
          <w:lang w:val="en-GB"/>
        </w:rPr>
        <w:t>.</w:t>
      </w:r>
      <w:r w:rsidRPr="004522BD">
        <w:rPr>
          <w:bCs/>
          <w:sz w:val="28"/>
          <w:szCs w:val="28"/>
          <w:lang w:val="en-GB"/>
        </w:rPr>
        <w:t>B</w:t>
      </w:r>
      <w:r w:rsidRPr="00D40AE9">
        <w:rPr>
          <w:bCs/>
          <w:sz w:val="28"/>
          <w:szCs w:val="28"/>
          <w:lang w:val="en-GB"/>
        </w:rPr>
        <w:t>.</w:t>
      </w:r>
      <w:r w:rsidRPr="004522BD">
        <w:rPr>
          <w:sz w:val="28"/>
          <w:szCs w:val="28"/>
          <w:lang w:val="en-GB"/>
        </w:rPr>
        <w:t xml:space="preserve">, </w:t>
      </w:r>
      <w:r w:rsidRPr="004522BD">
        <w:rPr>
          <w:bCs/>
          <w:sz w:val="28"/>
          <w:szCs w:val="28"/>
          <w:lang w:val="en-GB"/>
        </w:rPr>
        <w:t>Hartley R</w:t>
      </w:r>
      <w:r w:rsidRPr="00D40AE9">
        <w:rPr>
          <w:bCs/>
          <w:sz w:val="28"/>
          <w:szCs w:val="28"/>
          <w:lang w:val="en-GB"/>
        </w:rPr>
        <w:t>.</w:t>
      </w:r>
      <w:r w:rsidRPr="004522BD">
        <w:rPr>
          <w:sz w:val="28"/>
          <w:szCs w:val="28"/>
          <w:lang w:val="en-GB"/>
        </w:rPr>
        <w:t xml:space="preserve">, </w:t>
      </w:r>
      <w:r w:rsidRPr="004522BD">
        <w:rPr>
          <w:bCs/>
          <w:sz w:val="28"/>
          <w:szCs w:val="28"/>
          <w:lang w:val="en-GB"/>
        </w:rPr>
        <w:t>Todd A</w:t>
      </w:r>
      <w:r w:rsidRPr="00D40AE9">
        <w:rPr>
          <w:bCs/>
          <w:sz w:val="28"/>
          <w:szCs w:val="28"/>
          <w:lang w:val="en-GB"/>
        </w:rPr>
        <w:t>.</w:t>
      </w:r>
      <w:r w:rsidRPr="004522BD">
        <w:rPr>
          <w:bCs/>
          <w:sz w:val="28"/>
          <w:szCs w:val="28"/>
          <w:lang w:val="en-GB"/>
        </w:rPr>
        <w:t>J</w:t>
      </w:r>
      <w:r w:rsidRPr="00D40AE9">
        <w:rPr>
          <w:bCs/>
          <w:sz w:val="28"/>
          <w:szCs w:val="28"/>
          <w:lang w:val="en-GB"/>
        </w:rPr>
        <w:t>.</w:t>
      </w:r>
      <w:r w:rsidRPr="004522BD">
        <w:rPr>
          <w:sz w:val="28"/>
          <w:szCs w:val="28"/>
          <w:lang w:val="en-GB"/>
        </w:rPr>
        <w:t xml:space="preserve">, </w:t>
      </w:r>
      <w:r w:rsidRPr="004522BD">
        <w:rPr>
          <w:bCs/>
          <w:sz w:val="28"/>
          <w:szCs w:val="28"/>
          <w:lang w:val="en-GB"/>
        </w:rPr>
        <w:t>Brownstone R</w:t>
      </w:r>
      <w:r w:rsidRPr="00D40AE9">
        <w:rPr>
          <w:bCs/>
          <w:sz w:val="28"/>
          <w:szCs w:val="28"/>
          <w:lang w:val="en-GB"/>
        </w:rPr>
        <w:t>.</w:t>
      </w:r>
      <w:r w:rsidRPr="004522BD">
        <w:rPr>
          <w:bCs/>
          <w:sz w:val="28"/>
          <w:szCs w:val="28"/>
          <w:lang w:val="en-GB"/>
        </w:rPr>
        <w:t>M</w:t>
      </w:r>
      <w:r w:rsidRPr="004522BD">
        <w:rPr>
          <w:sz w:val="28"/>
          <w:szCs w:val="28"/>
          <w:lang w:val="en-GB"/>
        </w:rPr>
        <w:t>.</w:t>
      </w:r>
      <w:r w:rsidRPr="00D40AE9">
        <w:rPr>
          <w:sz w:val="28"/>
          <w:szCs w:val="28"/>
          <w:lang w:val="en-GB"/>
        </w:rPr>
        <w:t xml:space="preserve"> Spinal cholinergic interneurons regulate the excitability of motoneurons during locomotion // </w:t>
      </w:r>
      <w:r w:rsidRPr="00D40AE9">
        <w:rPr>
          <w:rStyle w:val="ti"/>
          <w:lang w:val="en-GB"/>
        </w:rPr>
        <w:t>Proc. Natl</w:t>
      </w:r>
      <w:r w:rsidRPr="004C708D">
        <w:rPr>
          <w:rStyle w:val="ti"/>
          <w:lang w:val="en-GB"/>
        </w:rPr>
        <w:t>.</w:t>
      </w:r>
      <w:r w:rsidRPr="00D40AE9">
        <w:rPr>
          <w:rStyle w:val="ti"/>
          <w:lang w:val="en-GB"/>
        </w:rPr>
        <w:t xml:space="preserve"> Acad</w:t>
      </w:r>
      <w:r w:rsidRPr="004C708D">
        <w:rPr>
          <w:rStyle w:val="ti"/>
          <w:lang w:val="en-GB"/>
        </w:rPr>
        <w:t>.</w:t>
      </w:r>
      <w:r w:rsidRPr="00D40AE9">
        <w:rPr>
          <w:rStyle w:val="ti"/>
          <w:lang w:val="en-GB"/>
        </w:rPr>
        <w:t xml:space="preserve"> Sci</w:t>
      </w:r>
      <w:r w:rsidRPr="004C708D">
        <w:rPr>
          <w:rStyle w:val="ti"/>
          <w:lang w:val="en-GB"/>
        </w:rPr>
        <w:t>.</w:t>
      </w:r>
      <w:r w:rsidRPr="00D40AE9">
        <w:rPr>
          <w:rStyle w:val="ti"/>
          <w:lang w:val="en-GB"/>
        </w:rPr>
        <w:t xml:space="preserve"> U S A. </w:t>
      </w:r>
      <w:r w:rsidRPr="004C708D">
        <w:rPr>
          <w:rStyle w:val="ti"/>
          <w:lang w:val="en-GB"/>
        </w:rPr>
        <w:t xml:space="preserve">– </w:t>
      </w:r>
      <w:r w:rsidRPr="00D40AE9">
        <w:rPr>
          <w:rStyle w:val="ti"/>
          <w:lang w:val="en-GB"/>
        </w:rPr>
        <w:t>2007</w:t>
      </w:r>
      <w:r w:rsidRPr="004C708D">
        <w:rPr>
          <w:rStyle w:val="ti"/>
          <w:lang w:val="en-GB"/>
        </w:rPr>
        <w:t xml:space="preserve">. – </w:t>
      </w:r>
      <w:r>
        <w:rPr>
          <w:rStyle w:val="ti"/>
          <w:lang w:val="en-US"/>
        </w:rPr>
        <w:t>Vol</w:t>
      </w:r>
      <w:r w:rsidRPr="004C708D">
        <w:rPr>
          <w:rStyle w:val="ti"/>
          <w:lang w:val="en-GB"/>
        </w:rPr>
        <w:t>.</w:t>
      </w:r>
      <w:r w:rsidRPr="00D40AE9">
        <w:rPr>
          <w:rStyle w:val="ti"/>
          <w:lang w:val="en-GB"/>
        </w:rPr>
        <w:t>1</w:t>
      </w:r>
      <w:r w:rsidRPr="004C708D">
        <w:rPr>
          <w:rStyle w:val="ti"/>
          <w:lang w:val="en-GB"/>
        </w:rPr>
        <w:t>04</w:t>
      </w:r>
      <w:r>
        <w:rPr>
          <w:rStyle w:val="ti"/>
          <w:lang w:val="en-GB"/>
        </w:rPr>
        <w:t xml:space="preserve">, </w:t>
      </w:r>
      <w:r w:rsidRPr="004C708D">
        <w:rPr>
          <w:rStyle w:val="ti"/>
          <w:lang w:val="en-GB"/>
        </w:rPr>
        <w:t>№</w:t>
      </w:r>
      <w:r w:rsidRPr="00D40AE9">
        <w:rPr>
          <w:rStyle w:val="ti"/>
          <w:lang w:val="en-GB"/>
        </w:rPr>
        <w:t>7</w:t>
      </w:r>
      <w:r w:rsidRPr="004C708D">
        <w:rPr>
          <w:rStyle w:val="ti"/>
          <w:lang w:val="en-GB"/>
        </w:rPr>
        <w:t xml:space="preserve">. – </w:t>
      </w:r>
      <w:r>
        <w:rPr>
          <w:rStyle w:val="ti"/>
        </w:rPr>
        <w:t>Р</w:t>
      </w:r>
      <w:r w:rsidRPr="004C708D">
        <w:rPr>
          <w:rStyle w:val="ti"/>
          <w:lang w:val="en-GB"/>
        </w:rPr>
        <w:t>.</w:t>
      </w:r>
      <w:r w:rsidRPr="00D40AE9">
        <w:rPr>
          <w:rStyle w:val="ti"/>
          <w:lang w:val="en-GB"/>
        </w:rPr>
        <w:t>2448</w:t>
      </w:r>
      <w:r>
        <w:rPr>
          <w:rStyle w:val="ti"/>
          <w:lang w:val="en-GB"/>
        </w:rPr>
        <w:t>–</w:t>
      </w:r>
      <w:r w:rsidRPr="004C708D">
        <w:rPr>
          <w:rStyle w:val="ti"/>
          <w:lang w:val="en-GB"/>
        </w:rPr>
        <w:t>24</w:t>
      </w:r>
      <w:r w:rsidRPr="00D40AE9">
        <w:rPr>
          <w:rStyle w:val="ti"/>
          <w:lang w:val="en-GB"/>
        </w:rPr>
        <w:t>53.</w:t>
      </w:r>
    </w:p>
    <w:p w:rsidR="008A4EE9" w:rsidRPr="00A95DE2" w:rsidRDefault="008A4EE9" w:rsidP="005444A9">
      <w:pPr>
        <w:numPr>
          <w:ilvl w:val="0"/>
          <w:numId w:val="63"/>
        </w:numPr>
        <w:tabs>
          <w:tab w:val="num" w:pos="-180"/>
          <w:tab w:val="left" w:pos="720"/>
          <w:tab w:val="left" w:pos="900"/>
        </w:tabs>
        <w:suppressAutoHyphens w:val="0"/>
        <w:spacing w:line="360" w:lineRule="auto"/>
        <w:ind w:left="0" w:firstLine="360"/>
        <w:jc w:val="both"/>
        <w:rPr>
          <w:rStyle w:val="ti"/>
          <w:lang w:val="en-GB"/>
        </w:rPr>
      </w:pPr>
      <w:r w:rsidRPr="00A95DE2">
        <w:rPr>
          <w:bCs/>
          <w:sz w:val="28"/>
          <w:szCs w:val="28"/>
          <w:lang w:val="en-GB"/>
        </w:rPr>
        <w:t>Jordan L</w:t>
      </w:r>
      <w:r w:rsidRPr="00A95DE2">
        <w:rPr>
          <w:bCs/>
          <w:sz w:val="28"/>
          <w:szCs w:val="28"/>
          <w:lang w:val="uk-UA"/>
        </w:rPr>
        <w:t>.</w:t>
      </w:r>
      <w:r w:rsidRPr="00A95DE2">
        <w:rPr>
          <w:bCs/>
          <w:sz w:val="28"/>
          <w:szCs w:val="28"/>
          <w:lang w:val="en-GB"/>
        </w:rPr>
        <w:t>M</w:t>
      </w:r>
      <w:r w:rsidRPr="00A95DE2">
        <w:rPr>
          <w:bCs/>
          <w:sz w:val="28"/>
          <w:szCs w:val="28"/>
          <w:lang w:val="uk-UA"/>
        </w:rPr>
        <w:t>.</w:t>
      </w:r>
      <w:r w:rsidRPr="00A95DE2">
        <w:rPr>
          <w:sz w:val="28"/>
          <w:szCs w:val="28"/>
          <w:lang w:val="en-GB"/>
        </w:rPr>
        <w:t xml:space="preserve">, </w:t>
      </w:r>
      <w:r w:rsidRPr="00A95DE2">
        <w:rPr>
          <w:bCs/>
          <w:sz w:val="28"/>
          <w:szCs w:val="28"/>
          <w:lang w:val="en-GB"/>
        </w:rPr>
        <w:t>Liu J</w:t>
      </w:r>
      <w:r w:rsidRPr="00A95DE2">
        <w:rPr>
          <w:bCs/>
          <w:sz w:val="28"/>
          <w:szCs w:val="28"/>
          <w:lang w:val="uk-UA"/>
        </w:rPr>
        <w:t>.</w:t>
      </w:r>
      <w:r w:rsidRPr="00A95DE2">
        <w:rPr>
          <w:sz w:val="28"/>
          <w:szCs w:val="28"/>
          <w:lang w:val="en-GB"/>
        </w:rPr>
        <w:t xml:space="preserve">, </w:t>
      </w:r>
      <w:r w:rsidRPr="00A95DE2">
        <w:rPr>
          <w:bCs/>
          <w:sz w:val="28"/>
          <w:szCs w:val="28"/>
          <w:lang w:val="en-GB"/>
        </w:rPr>
        <w:t>Hedlund P</w:t>
      </w:r>
      <w:r w:rsidRPr="00A95DE2">
        <w:rPr>
          <w:bCs/>
          <w:sz w:val="28"/>
          <w:szCs w:val="28"/>
          <w:lang w:val="uk-UA"/>
        </w:rPr>
        <w:t>.</w:t>
      </w:r>
      <w:r w:rsidRPr="00A95DE2">
        <w:rPr>
          <w:bCs/>
          <w:sz w:val="28"/>
          <w:szCs w:val="28"/>
          <w:lang w:val="en-GB"/>
        </w:rPr>
        <w:t>B</w:t>
      </w:r>
      <w:r w:rsidRPr="00A95DE2">
        <w:rPr>
          <w:bCs/>
          <w:sz w:val="28"/>
          <w:szCs w:val="28"/>
          <w:lang w:val="uk-UA"/>
        </w:rPr>
        <w:t>.</w:t>
      </w:r>
      <w:r w:rsidRPr="00A95DE2">
        <w:rPr>
          <w:sz w:val="28"/>
          <w:szCs w:val="28"/>
          <w:lang w:val="en-GB"/>
        </w:rPr>
        <w:t xml:space="preserve">, </w:t>
      </w:r>
      <w:r w:rsidRPr="00A95DE2">
        <w:rPr>
          <w:bCs/>
          <w:sz w:val="28"/>
          <w:szCs w:val="28"/>
          <w:lang w:val="en-GB"/>
        </w:rPr>
        <w:t>Akay T</w:t>
      </w:r>
      <w:r w:rsidRPr="00A95DE2">
        <w:rPr>
          <w:bCs/>
          <w:sz w:val="28"/>
          <w:szCs w:val="28"/>
          <w:lang w:val="uk-UA"/>
        </w:rPr>
        <w:t>.</w:t>
      </w:r>
      <w:r w:rsidRPr="00A95DE2">
        <w:rPr>
          <w:sz w:val="28"/>
          <w:szCs w:val="28"/>
          <w:lang w:val="en-GB"/>
        </w:rPr>
        <w:t xml:space="preserve">, </w:t>
      </w:r>
      <w:r w:rsidRPr="00A95DE2">
        <w:rPr>
          <w:bCs/>
          <w:sz w:val="28"/>
          <w:szCs w:val="28"/>
          <w:lang w:val="en-GB"/>
        </w:rPr>
        <w:t>Pearson K</w:t>
      </w:r>
      <w:r w:rsidRPr="00A95DE2">
        <w:rPr>
          <w:bCs/>
          <w:sz w:val="28"/>
          <w:szCs w:val="28"/>
          <w:lang w:val="uk-UA"/>
        </w:rPr>
        <w:t>.</w:t>
      </w:r>
      <w:r w:rsidRPr="00A95DE2">
        <w:rPr>
          <w:bCs/>
          <w:sz w:val="28"/>
          <w:szCs w:val="28"/>
          <w:lang w:val="en-GB"/>
        </w:rPr>
        <w:t>G</w:t>
      </w:r>
      <w:r w:rsidRPr="00A95DE2">
        <w:rPr>
          <w:sz w:val="28"/>
          <w:szCs w:val="28"/>
          <w:lang w:val="en-GB"/>
        </w:rPr>
        <w:t>. Descending command systems for the initiation of locomotion in mammals</w:t>
      </w:r>
      <w:r w:rsidRPr="00A95DE2">
        <w:rPr>
          <w:sz w:val="28"/>
          <w:szCs w:val="28"/>
          <w:lang w:val="uk-UA"/>
        </w:rPr>
        <w:t xml:space="preserve"> // </w:t>
      </w:r>
      <w:r w:rsidRPr="00A95DE2">
        <w:rPr>
          <w:rStyle w:val="ti"/>
          <w:lang w:val="en-GB"/>
        </w:rPr>
        <w:t>Brain Res</w:t>
      </w:r>
      <w:r w:rsidRPr="00A95DE2">
        <w:rPr>
          <w:rStyle w:val="ti"/>
          <w:lang w:val="uk-UA"/>
        </w:rPr>
        <w:t>.</w:t>
      </w:r>
      <w:r w:rsidRPr="00A95DE2">
        <w:rPr>
          <w:rStyle w:val="ti"/>
          <w:lang w:val="en-GB"/>
        </w:rPr>
        <w:t xml:space="preserve"> Rev. </w:t>
      </w:r>
      <w:r w:rsidRPr="00A95DE2">
        <w:rPr>
          <w:rStyle w:val="ti"/>
          <w:lang w:val="uk-UA"/>
        </w:rPr>
        <w:t xml:space="preserve">– </w:t>
      </w:r>
      <w:r w:rsidRPr="00A95DE2">
        <w:rPr>
          <w:rStyle w:val="ti"/>
          <w:lang w:val="en-GB"/>
        </w:rPr>
        <w:t>2008</w:t>
      </w:r>
      <w:r w:rsidRPr="00A95DE2">
        <w:rPr>
          <w:rStyle w:val="ti"/>
          <w:lang w:val="uk-UA"/>
        </w:rPr>
        <w:t xml:space="preserve">. – </w:t>
      </w:r>
      <w:r w:rsidRPr="00A95DE2">
        <w:rPr>
          <w:rStyle w:val="ti"/>
          <w:lang w:val="en-US"/>
        </w:rPr>
        <w:t>Vol.</w:t>
      </w:r>
      <w:r w:rsidRPr="00A95DE2">
        <w:rPr>
          <w:rStyle w:val="ti"/>
          <w:lang w:val="en-GB"/>
        </w:rPr>
        <w:t xml:space="preserve">57, </w:t>
      </w:r>
      <w:r w:rsidRPr="00A95DE2">
        <w:rPr>
          <w:rStyle w:val="ti"/>
        </w:rPr>
        <w:t>№</w:t>
      </w:r>
      <w:r w:rsidRPr="00A95DE2">
        <w:rPr>
          <w:rStyle w:val="ti"/>
          <w:lang w:val="en-GB"/>
        </w:rPr>
        <w:t>1</w:t>
      </w:r>
      <w:r w:rsidRPr="00A95DE2">
        <w:rPr>
          <w:rStyle w:val="ti"/>
        </w:rPr>
        <w:t>. – Р.</w:t>
      </w:r>
      <w:r w:rsidRPr="00A95DE2">
        <w:rPr>
          <w:rStyle w:val="ti"/>
          <w:lang w:val="en-GB"/>
        </w:rPr>
        <w:t>183–</w:t>
      </w:r>
      <w:r w:rsidRPr="00A95DE2">
        <w:rPr>
          <w:rStyle w:val="ti"/>
        </w:rPr>
        <w:t>1</w:t>
      </w:r>
      <w:r w:rsidRPr="00A95DE2">
        <w:rPr>
          <w:rStyle w:val="ti"/>
          <w:lang w:val="en-GB"/>
        </w:rPr>
        <w:t>91.</w:t>
      </w:r>
    </w:p>
    <w:p w:rsidR="008A4EE9"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5A567A">
        <w:rPr>
          <w:sz w:val="28"/>
          <w:szCs w:val="28"/>
          <w:lang w:val="en-GB"/>
        </w:rPr>
        <w:t>Li X., Murray K., Harvey P.J., Ballou E.W., Bennett D.J. Serotonin facilitates a persistent calcium current in motoneurons of rats with and without chronic spinal cord injury // J. Neurophysiol. – 2007</w:t>
      </w:r>
      <w:r w:rsidRPr="005A567A">
        <w:rPr>
          <w:sz w:val="28"/>
          <w:szCs w:val="28"/>
          <w:lang w:val="en-US"/>
        </w:rPr>
        <w:t>. – Vol.</w:t>
      </w:r>
      <w:r w:rsidRPr="005A567A">
        <w:rPr>
          <w:sz w:val="28"/>
          <w:szCs w:val="28"/>
          <w:lang w:val="en-GB"/>
        </w:rPr>
        <w:t>97</w:t>
      </w:r>
      <w:r w:rsidRPr="005A567A">
        <w:rPr>
          <w:sz w:val="28"/>
          <w:szCs w:val="28"/>
          <w:lang w:val="en-US"/>
        </w:rPr>
        <w:t xml:space="preserve">, </w:t>
      </w:r>
      <w:r w:rsidRPr="005A567A">
        <w:rPr>
          <w:sz w:val="28"/>
          <w:szCs w:val="28"/>
          <w:lang w:val="en-GB"/>
        </w:rPr>
        <w:t>№2</w:t>
      </w:r>
      <w:r w:rsidRPr="005A567A">
        <w:rPr>
          <w:sz w:val="28"/>
          <w:szCs w:val="28"/>
          <w:lang w:val="en-US"/>
        </w:rPr>
        <w:t>. – P.</w:t>
      </w:r>
      <w:r w:rsidRPr="005A567A">
        <w:rPr>
          <w:sz w:val="28"/>
          <w:szCs w:val="28"/>
          <w:lang w:val="en-GB"/>
        </w:rPr>
        <w:t>1236–</w:t>
      </w:r>
      <w:r w:rsidRPr="005A567A">
        <w:rPr>
          <w:sz w:val="28"/>
          <w:szCs w:val="28"/>
          <w:lang w:val="en-US"/>
        </w:rPr>
        <w:t>12</w:t>
      </w:r>
      <w:r w:rsidRPr="005A567A">
        <w:rPr>
          <w:sz w:val="28"/>
          <w:szCs w:val="28"/>
          <w:lang w:val="en-GB"/>
        </w:rPr>
        <w:t>46.</w:t>
      </w:r>
    </w:p>
    <w:p w:rsidR="008A4EE9" w:rsidRPr="004C708D"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5A567A">
        <w:rPr>
          <w:sz w:val="28"/>
          <w:szCs w:val="28"/>
          <w:lang w:val="en-GB"/>
        </w:rPr>
        <w:lastRenderedPageBreak/>
        <w:t>Kitzman P. Changes in vesicular glutamate transporter 2, vesicular GABA transporter and vesicular acetylcholine transporter labeling of sacrocaudal motoneurons in the spastic rat // Exp. Neurol. – 2006</w:t>
      </w:r>
      <w:r w:rsidRPr="005A567A">
        <w:rPr>
          <w:sz w:val="28"/>
          <w:szCs w:val="28"/>
          <w:lang w:val="en-US"/>
        </w:rPr>
        <w:t>. – Vol.</w:t>
      </w:r>
      <w:r w:rsidRPr="005A567A">
        <w:rPr>
          <w:sz w:val="28"/>
          <w:szCs w:val="28"/>
          <w:lang w:val="en-GB"/>
        </w:rPr>
        <w:t>197</w:t>
      </w:r>
      <w:r w:rsidRPr="005A567A">
        <w:rPr>
          <w:sz w:val="28"/>
          <w:szCs w:val="28"/>
          <w:lang w:val="en-US"/>
        </w:rPr>
        <w:t xml:space="preserve">, </w:t>
      </w:r>
      <w:r w:rsidRPr="005A567A">
        <w:rPr>
          <w:sz w:val="28"/>
          <w:szCs w:val="28"/>
          <w:lang w:val="en-GB"/>
        </w:rPr>
        <w:t>№2</w:t>
      </w:r>
      <w:r w:rsidRPr="005A567A">
        <w:rPr>
          <w:sz w:val="28"/>
          <w:szCs w:val="28"/>
          <w:lang w:val="en-US"/>
        </w:rPr>
        <w:t>. – P.</w:t>
      </w:r>
      <w:r w:rsidRPr="005A567A">
        <w:rPr>
          <w:sz w:val="28"/>
          <w:szCs w:val="28"/>
          <w:lang w:val="en-GB"/>
        </w:rPr>
        <w:t>407–</w:t>
      </w:r>
      <w:r w:rsidRPr="005A567A">
        <w:rPr>
          <w:sz w:val="28"/>
          <w:szCs w:val="28"/>
          <w:lang w:val="en-US"/>
        </w:rPr>
        <w:t>4</w:t>
      </w:r>
      <w:r w:rsidRPr="005A567A">
        <w:rPr>
          <w:sz w:val="28"/>
          <w:szCs w:val="28"/>
          <w:lang w:val="en-GB"/>
        </w:rPr>
        <w:t>19.</w:t>
      </w:r>
    </w:p>
    <w:p w:rsidR="008A4EE9" w:rsidRPr="004C708D"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C64DBD">
        <w:rPr>
          <w:sz w:val="28"/>
          <w:szCs w:val="28"/>
          <w:lang w:val="en-GB"/>
        </w:rPr>
        <w:t>Dong H.W., Wang L.H., Zhang M., Han J.S. Decreased dynorphin A (1-17) in the spinal cord of spastic rats after the compressive injury // Brain Res. Bull. – 2005. – Vol.67, №3. – P.189–195.</w:t>
      </w:r>
    </w:p>
    <w:p w:rsidR="008A4EE9" w:rsidRPr="009D2FFD"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9C5323">
        <w:rPr>
          <w:bCs/>
          <w:sz w:val="28"/>
          <w:szCs w:val="28"/>
          <w:lang w:val="en-GB"/>
        </w:rPr>
        <w:t>Courtine G</w:t>
      </w:r>
      <w:r>
        <w:rPr>
          <w:bCs/>
          <w:sz w:val="28"/>
          <w:szCs w:val="28"/>
          <w:lang w:val="en-GB"/>
        </w:rPr>
        <w:t>.</w:t>
      </w:r>
      <w:r w:rsidRPr="009C5323">
        <w:rPr>
          <w:sz w:val="28"/>
          <w:szCs w:val="28"/>
          <w:lang w:val="en-GB"/>
        </w:rPr>
        <w:t xml:space="preserve">, </w:t>
      </w:r>
      <w:r w:rsidRPr="009C5323">
        <w:rPr>
          <w:bCs/>
          <w:sz w:val="28"/>
          <w:szCs w:val="28"/>
          <w:lang w:val="en-GB"/>
        </w:rPr>
        <w:t>Song B</w:t>
      </w:r>
      <w:r>
        <w:rPr>
          <w:bCs/>
          <w:sz w:val="28"/>
          <w:szCs w:val="28"/>
          <w:lang w:val="en-GB"/>
        </w:rPr>
        <w:t>.</w:t>
      </w:r>
      <w:r w:rsidRPr="009C5323">
        <w:rPr>
          <w:sz w:val="28"/>
          <w:szCs w:val="28"/>
          <w:lang w:val="en-GB"/>
        </w:rPr>
        <w:t xml:space="preserve">, </w:t>
      </w:r>
      <w:r w:rsidRPr="009C5323">
        <w:rPr>
          <w:bCs/>
          <w:sz w:val="28"/>
          <w:szCs w:val="28"/>
          <w:lang w:val="en-GB"/>
        </w:rPr>
        <w:t>Roy R</w:t>
      </w:r>
      <w:r>
        <w:rPr>
          <w:bCs/>
          <w:sz w:val="28"/>
          <w:szCs w:val="28"/>
          <w:lang w:val="en-GB"/>
        </w:rPr>
        <w:t>.</w:t>
      </w:r>
      <w:r w:rsidRPr="009C5323">
        <w:rPr>
          <w:bCs/>
          <w:sz w:val="28"/>
          <w:szCs w:val="28"/>
          <w:lang w:val="en-GB"/>
        </w:rPr>
        <w:t>R</w:t>
      </w:r>
      <w:r>
        <w:rPr>
          <w:bCs/>
          <w:sz w:val="28"/>
          <w:szCs w:val="28"/>
          <w:lang w:val="en-GB"/>
        </w:rPr>
        <w:t>.</w:t>
      </w:r>
      <w:r w:rsidRPr="009C5323">
        <w:rPr>
          <w:sz w:val="28"/>
          <w:szCs w:val="28"/>
          <w:lang w:val="en-GB"/>
        </w:rPr>
        <w:t xml:space="preserve">, </w:t>
      </w:r>
      <w:r w:rsidRPr="009C5323">
        <w:rPr>
          <w:bCs/>
          <w:sz w:val="28"/>
          <w:szCs w:val="28"/>
          <w:lang w:val="en-GB"/>
        </w:rPr>
        <w:t>Zhong H</w:t>
      </w:r>
      <w:r>
        <w:rPr>
          <w:bCs/>
          <w:sz w:val="28"/>
          <w:szCs w:val="28"/>
          <w:lang w:val="en-GB"/>
        </w:rPr>
        <w:t>.</w:t>
      </w:r>
      <w:r w:rsidRPr="009C5323">
        <w:rPr>
          <w:sz w:val="28"/>
          <w:szCs w:val="28"/>
          <w:lang w:val="en-GB"/>
        </w:rPr>
        <w:t xml:space="preserve">, </w:t>
      </w:r>
      <w:r w:rsidRPr="009C5323">
        <w:rPr>
          <w:bCs/>
          <w:sz w:val="28"/>
          <w:szCs w:val="28"/>
          <w:lang w:val="en-GB"/>
        </w:rPr>
        <w:t>Herrmann J</w:t>
      </w:r>
      <w:r>
        <w:rPr>
          <w:bCs/>
          <w:sz w:val="28"/>
          <w:szCs w:val="28"/>
          <w:lang w:val="en-GB"/>
        </w:rPr>
        <w:t>.</w:t>
      </w:r>
      <w:r w:rsidRPr="009C5323">
        <w:rPr>
          <w:bCs/>
          <w:sz w:val="28"/>
          <w:szCs w:val="28"/>
          <w:lang w:val="en-GB"/>
        </w:rPr>
        <w:t>E</w:t>
      </w:r>
      <w:r>
        <w:rPr>
          <w:bCs/>
          <w:sz w:val="28"/>
          <w:szCs w:val="28"/>
          <w:lang w:val="en-GB"/>
        </w:rPr>
        <w:t>.</w:t>
      </w:r>
      <w:r w:rsidRPr="009C5323">
        <w:rPr>
          <w:sz w:val="28"/>
          <w:szCs w:val="28"/>
          <w:lang w:val="en-GB"/>
        </w:rPr>
        <w:t xml:space="preserve">, </w:t>
      </w:r>
      <w:r w:rsidRPr="009C5323">
        <w:rPr>
          <w:bCs/>
          <w:sz w:val="28"/>
          <w:szCs w:val="28"/>
          <w:lang w:val="en-GB"/>
        </w:rPr>
        <w:t>Ao Y</w:t>
      </w:r>
      <w:r>
        <w:rPr>
          <w:bCs/>
          <w:sz w:val="28"/>
          <w:szCs w:val="28"/>
          <w:lang w:val="en-GB"/>
        </w:rPr>
        <w:t>.</w:t>
      </w:r>
      <w:r w:rsidRPr="009C5323">
        <w:rPr>
          <w:sz w:val="28"/>
          <w:szCs w:val="28"/>
          <w:lang w:val="en-GB"/>
        </w:rPr>
        <w:t xml:space="preserve">, </w:t>
      </w:r>
      <w:r w:rsidRPr="009C5323">
        <w:rPr>
          <w:bCs/>
          <w:sz w:val="28"/>
          <w:szCs w:val="28"/>
          <w:lang w:val="en-GB"/>
        </w:rPr>
        <w:t>Qi J</w:t>
      </w:r>
      <w:r>
        <w:rPr>
          <w:bCs/>
          <w:sz w:val="28"/>
          <w:szCs w:val="28"/>
          <w:lang w:val="en-GB"/>
        </w:rPr>
        <w:t>.</w:t>
      </w:r>
      <w:r w:rsidRPr="009C5323">
        <w:rPr>
          <w:sz w:val="28"/>
          <w:szCs w:val="28"/>
          <w:lang w:val="en-GB"/>
        </w:rPr>
        <w:t xml:space="preserve">, </w:t>
      </w:r>
      <w:r w:rsidRPr="009C5323">
        <w:rPr>
          <w:bCs/>
          <w:sz w:val="28"/>
          <w:szCs w:val="28"/>
          <w:lang w:val="en-GB"/>
        </w:rPr>
        <w:t>Edgerton V</w:t>
      </w:r>
      <w:r>
        <w:rPr>
          <w:bCs/>
          <w:sz w:val="28"/>
          <w:szCs w:val="28"/>
          <w:lang w:val="en-GB"/>
        </w:rPr>
        <w:t>.</w:t>
      </w:r>
      <w:r w:rsidRPr="009C5323">
        <w:rPr>
          <w:bCs/>
          <w:sz w:val="28"/>
          <w:szCs w:val="28"/>
          <w:lang w:val="en-GB"/>
        </w:rPr>
        <w:t>R</w:t>
      </w:r>
      <w:r>
        <w:rPr>
          <w:bCs/>
          <w:sz w:val="28"/>
          <w:szCs w:val="28"/>
          <w:lang w:val="en-GB"/>
        </w:rPr>
        <w:t>.</w:t>
      </w:r>
      <w:r w:rsidRPr="009C5323">
        <w:rPr>
          <w:sz w:val="28"/>
          <w:szCs w:val="28"/>
          <w:lang w:val="en-GB"/>
        </w:rPr>
        <w:t xml:space="preserve">, </w:t>
      </w:r>
      <w:r w:rsidRPr="009C5323">
        <w:rPr>
          <w:bCs/>
          <w:sz w:val="28"/>
          <w:szCs w:val="28"/>
          <w:lang w:val="en-GB"/>
        </w:rPr>
        <w:t>Sofroniew M</w:t>
      </w:r>
      <w:r>
        <w:rPr>
          <w:bCs/>
          <w:sz w:val="28"/>
          <w:szCs w:val="28"/>
          <w:lang w:val="en-GB"/>
        </w:rPr>
        <w:t>.</w:t>
      </w:r>
      <w:r w:rsidRPr="009C5323">
        <w:rPr>
          <w:bCs/>
          <w:sz w:val="28"/>
          <w:szCs w:val="28"/>
          <w:lang w:val="en-GB"/>
        </w:rPr>
        <w:t>V</w:t>
      </w:r>
      <w:r w:rsidRPr="009C5323">
        <w:rPr>
          <w:sz w:val="28"/>
          <w:szCs w:val="28"/>
          <w:lang w:val="en-GB"/>
        </w:rPr>
        <w:t>.</w:t>
      </w:r>
      <w:r>
        <w:rPr>
          <w:sz w:val="28"/>
          <w:szCs w:val="28"/>
          <w:lang w:val="en-GB"/>
        </w:rPr>
        <w:t xml:space="preserve"> </w:t>
      </w:r>
      <w:r w:rsidRPr="009C5323">
        <w:rPr>
          <w:sz w:val="28"/>
          <w:szCs w:val="28"/>
          <w:lang w:val="en-GB"/>
        </w:rPr>
        <w:t>Recovery of supraspinal control of stepping via indirect propriospinal relay connections after spinal cord injury</w:t>
      </w:r>
      <w:r>
        <w:rPr>
          <w:sz w:val="28"/>
          <w:szCs w:val="28"/>
          <w:lang w:val="en-GB"/>
        </w:rPr>
        <w:t xml:space="preserve"> </w:t>
      </w:r>
      <w:r w:rsidRPr="009C5323">
        <w:rPr>
          <w:sz w:val="28"/>
          <w:szCs w:val="28"/>
          <w:lang w:val="en-GB"/>
        </w:rPr>
        <w:t xml:space="preserve">// </w:t>
      </w:r>
      <w:r w:rsidRPr="009C5323">
        <w:rPr>
          <w:rStyle w:val="ti"/>
          <w:lang w:val="en-GB"/>
        </w:rPr>
        <w:t>Nat</w:t>
      </w:r>
      <w:r>
        <w:rPr>
          <w:rStyle w:val="ti"/>
          <w:lang w:val="en-GB"/>
        </w:rPr>
        <w:t>.</w:t>
      </w:r>
      <w:r w:rsidRPr="009C5323">
        <w:rPr>
          <w:rStyle w:val="ti"/>
          <w:lang w:val="en-GB"/>
        </w:rPr>
        <w:t xml:space="preserve"> Med. </w:t>
      </w:r>
      <w:r>
        <w:rPr>
          <w:rStyle w:val="ti"/>
          <w:lang w:val="en-GB"/>
        </w:rPr>
        <w:t xml:space="preserve">– </w:t>
      </w:r>
      <w:r w:rsidRPr="009C5323">
        <w:rPr>
          <w:rStyle w:val="ti"/>
          <w:lang w:val="en-GB"/>
        </w:rPr>
        <w:t>2008</w:t>
      </w:r>
      <w:r>
        <w:rPr>
          <w:rStyle w:val="ti"/>
          <w:lang w:val="en-GB"/>
        </w:rPr>
        <w:t>. – Vol.</w:t>
      </w:r>
      <w:r w:rsidRPr="009C5323">
        <w:rPr>
          <w:rStyle w:val="ti"/>
          <w:lang w:val="en-GB"/>
        </w:rPr>
        <w:t>14</w:t>
      </w:r>
      <w:r>
        <w:rPr>
          <w:rStyle w:val="ti"/>
          <w:lang w:val="en-GB"/>
        </w:rPr>
        <w:t xml:space="preserve">, </w:t>
      </w:r>
      <w:r w:rsidRPr="009C5323">
        <w:rPr>
          <w:rStyle w:val="ti"/>
          <w:lang w:val="en-GB"/>
        </w:rPr>
        <w:t xml:space="preserve">№1. </w:t>
      </w:r>
      <w:r>
        <w:rPr>
          <w:rStyle w:val="ti"/>
          <w:lang w:val="en-GB"/>
        </w:rPr>
        <w:t>–</w:t>
      </w:r>
      <w:r w:rsidRPr="009C5323">
        <w:rPr>
          <w:rStyle w:val="ti"/>
          <w:lang w:val="en-GB"/>
        </w:rPr>
        <w:t xml:space="preserve"> </w:t>
      </w:r>
      <w:r>
        <w:rPr>
          <w:rStyle w:val="ti"/>
        </w:rPr>
        <w:t>Р</w:t>
      </w:r>
      <w:r w:rsidRPr="009C5323">
        <w:rPr>
          <w:rStyle w:val="ti"/>
          <w:lang w:val="en-GB"/>
        </w:rPr>
        <w:t>.69</w:t>
      </w:r>
      <w:r>
        <w:rPr>
          <w:rStyle w:val="ti"/>
          <w:lang w:val="en-GB"/>
        </w:rPr>
        <w:t>–</w:t>
      </w:r>
      <w:r w:rsidRPr="009C5323">
        <w:rPr>
          <w:rStyle w:val="ti"/>
          <w:lang w:val="en-GB"/>
        </w:rPr>
        <w:t>74.</w:t>
      </w:r>
    </w:p>
    <w:p w:rsidR="008A4EE9" w:rsidRPr="003B1F5E" w:rsidRDefault="008A4EE9" w:rsidP="005444A9">
      <w:pPr>
        <w:numPr>
          <w:ilvl w:val="0"/>
          <w:numId w:val="63"/>
        </w:numPr>
        <w:tabs>
          <w:tab w:val="num" w:pos="-180"/>
          <w:tab w:val="left" w:pos="720"/>
          <w:tab w:val="left" w:pos="900"/>
        </w:tabs>
        <w:suppressAutoHyphens w:val="0"/>
        <w:spacing w:line="360" w:lineRule="auto"/>
        <w:ind w:left="0" w:firstLine="360"/>
        <w:jc w:val="both"/>
        <w:rPr>
          <w:sz w:val="28"/>
          <w:szCs w:val="28"/>
          <w:lang w:val="en-GB"/>
        </w:rPr>
      </w:pPr>
      <w:r w:rsidRPr="00A95DE2">
        <w:rPr>
          <w:bCs/>
          <w:sz w:val="28"/>
          <w:szCs w:val="28"/>
          <w:lang w:val="en-GB"/>
        </w:rPr>
        <w:t>Soares S.</w:t>
      </w:r>
      <w:r w:rsidRPr="00A95DE2">
        <w:rPr>
          <w:sz w:val="28"/>
          <w:szCs w:val="28"/>
          <w:lang w:val="en-GB"/>
        </w:rPr>
        <w:t xml:space="preserve">, </w:t>
      </w:r>
      <w:r w:rsidRPr="00A95DE2">
        <w:rPr>
          <w:bCs/>
          <w:sz w:val="28"/>
          <w:szCs w:val="28"/>
          <w:lang w:val="en-GB"/>
        </w:rPr>
        <w:t>Barnat M.</w:t>
      </w:r>
      <w:r w:rsidRPr="00A95DE2">
        <w:rPr>
          <w:sz w:val="28"/>
          <w:szCs w:val="28"/>
          <w:lang w:val="en-GB"/>
        </w:rPr>
        <w:t xml:space="preserve">, </w:t>
      </w:r>
      <w:r w:rsidRPr="00A95DE2">
        <w:rPr>
          <w:bCs/>
          <w:sz w:val="28"/>
          <w:szCs w:val="28"/>
          <w:lang w:val="en-GB"/>
        </w:rPr>
        <w:t>Salim C.</w:t>
      </w:r>
      <w:r w:rsidRPr="00A95DE2">
        <w:rPr>
          <w:sz w:val="28"/>
          <w:szCs w:val="28"/>
          <w:lang w:val="en-GB"/>
        </w:rPr>
        <w:t xml:space="preserve">, </w:t>
      </w:r>
      <w:r w:rsidRPr="00A95DE2">
        <w:rPr>
          <w:bCs/>
          <w:sz w:val="28"/>
          <w:szCs w:val="28"/>
          <w:lang w:val="en-GB"/>
        </w:rPr>
        <w:t>von Boxberg Y.</w:t>
      </w:r>
      <w:r w:rsidRPr="00A95DE2">
        <w:rPr>
          <w:sz w:val="28"/>
          <w:szCs w:val="28"/>
          <w:lang w:val="en-GB"/>
        </w:rPr>
        <w:t xml:space="preserve">, </w:t>
      </w:r>
      <w:r w:rsidRPr="00A95DE2">
        <w:rPr>
          <w:bCs/>
          <w:sz w:val="28"/>
          <w:szCs w:val="28"/>
          <w:lang w:val="en-GB"/>
        </w:rPr>
        <w:t>Ravaille-Veron M.</w:t>
      </w:r>
      <w:r w:rsidRPr="00A95DE2">
        <w:rPr>
          <w:sz w:val="28"/>
          <w:szCs w:val="28"/>
          <w:lang w:val="en-GB"/>
        </w:rPr>
        <w:t xml:space="preserve">, </w:t>
      </w:r>
      <w:r w:rsidRPr="00A95DE2">
        <w:rPr>
          <w:bCs/>
          <w:sz w:val="28"/>
          <w:szCs w:val="28"/>
          <w:lang w:val="en-GB"/>
        </w:rPr>
        <w:t>Nothias F</w:t>
      </w:r>
      <w:r w:rsidRPr="00A95DE2">
        <w:rPr>
          <w:sz w:val="28"/>
          <w:szCs w:val="28"/>
          <w:lang w:val="en-GB"/>
        </w:rPr>
        <w:t>. Extensive structural remodeling of the injured spinal cord revealed by phosphorylated MAP1B in sprouting</w:t>
      </w:r>
      <w:r>
        <w:rPr>
          <w:sz w:val="28"/>
          <w:szCs w:val="28"/>
          <w:lang w:val="en-GB"/>
        </w:rPr>
        <w:t xml:space="preserve"> axons and degenerating neurons</w:t>
      </w:r>
      <w:r w:rsidRPr="00A95DE2">
        <w:rPr>
          <w:sz w:val="28"/>
          <w:szCs w:val="28"/>
          <w:lang w:val="en-GB"/>
        </w:rPr>
        <w:t xml:space="preserve"> // </w:t>
      </w:r>
      <w:r w:rsidRPr="00A95DE2">
        <w:rPr>
          <w:rStyle w:val="ti"/>
          <w:lang w:val="en-GB"/>
        </w:rPr>
        <w:t xml:space="preserve">Eur. J. Neurosci. – 2007. </w:t>
      </w:r>
      <w:r>
        <w:rPr>
          <w:rStyle w:val="ti"/>
          <w:lang w:val="en-GB"/>
        </w:rPr>
        <w:t>–</w:t>
      </w:r>
      <w:r w:rsidRPr="00A95DE2">
        <w:rPr>
          <w:rStyle w:val="ti"/>
          <w:lang w:val="en-GB"/>
        </w:rPr>
        <w:t xml:space="preserve"> </w:t>
      </w:r>
      <w:r>
        <w:rPr>
          <w:rStyle w:val="ti"/>
          <w:lang w:val="en-US"/>
        </w:rPr>
        <w:t>Vol.</w:t>
      </w:r>
      <w:r w:rsidRPr="00A95DE2">
        <w:rPr>
          <w:rStyle w:val="ti"/>
          <w:lang w:val="en-GB"/>
        </w:rPr>
        <w:t xml:space="preserve">26, №6. – </w:t>
      </w:r>
      <w:r>
        <w:rPr>
          <w:rStyle w:val="ti"/>
        </w:rPr>
        <w:t>Р</w:t>
      </w:r>
      <w:r w:rsidRPr="00A95DE2">
        <w:rPr>
          <w:rStyle w:val="ti"/>
          <w:lang w:val="en-GB"/>
        </w:rPr>
        <w:t>.1446</w:t>
      </w:r>
      <w:r>
        <w:rPr>
          <w:rStyle w:val="ti"/>
          <w:lang w:val="en-GB"/>
        </w:rPr>
        <w:t>–</w:t>
      </w:r>
      <w:r w:rsidRPr="00A95DE2">
        <w:rPr>
          <w:rStyle w:val="ti"/>
          <w:lang w:val="en-GB"/>
        </w:rPr>
        <w:t>1461.</w:t>
      </w:r>
    </w:p>
    <w:p w:rsidR="00EF3BD9" w:rsidRPr="008A4EE9" w:rsidRDefault="00EF3BD9" w:rsidP="00EF3BD9">
      <w:pPr>
        <w:ind w:left="360"/>
        <w:jc w:val="both"/>
        <w:rPr>
          <w:sz w:val="28"/>
          <w:szCs w:val="28"/>
          <w:lang w:val="en-GB"/>
        </w:rPr>
      </w:pPr>
    </w:p>
    <w:p w:rsidR="0068362D" w:rsidRPr="00031E5A" w:rsidRDefault="0068362D" w:rsidP="008C2372">
      <w:pPr>
        <w:pStyle w:val="1"/>
        <w:keepNext w:val="0"/>
        <w:numPr>
          <w:ilvl w:val="0"/>
          <w:numId w:val="0"/>
        </w:numPr>
        <w:spacing w:before="0" w:after="0" w:line="360" w:lineRule="auto"/>
        <w:ind w:left="720"/>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a"/>
            <w:color w:val="0070C0"/>
            <w:lang w:val="en-US"/>
          </w:rPr>
          <w:t>http</w:t>
        </w:r>
        <w:r w:rsidRPr="00031E5A">
          <w:rPr>
            <w:rStyle w:val="afa"/>
            <w:color w:val="0070C0"/>
          </w:rPr>
          <w:t>://</w:t>
        </w:r>
        <w:r w:rsidRPr="004F739D">
          <w:rPr>
            <w:rStyle w:val="afa"/>
            <w:color w:val="0070C0"/>
            <w:lang w:val="en-US"/>
          </w:rPr>
          <w:t>www</w:t>
        </w:r>
        <w:r w:rsidRPr="00031E5A">
          <w:rPr>
            <w:rStyle w:val="afa"/>
            <w:color w:val="0070C0"/>
          </w:rPr>
          <w:t>.</w:t>
        </w:r>
        <w:r w:rsidRPr="004F739D">
          <w:rPr>
            <w:rStyle w:val="afa"/>
            <w:color w:val="0070C0"/>
            <w:lang w:val="en-US"/>
          </w:rPr>
          <w:t>mydisser</w:t>
        </w:r>
        <w:r w:rsidRPr="00031E5A">
          <w:rPr>
            <w:rStyle w:val="afa"/>
            <w:color w:val="0070C0"/>
          </w:rPr>
          <w:t>.</w:t>
        </w:r>
        <w:r w:rsidRPr="004F739D">
          <w:rPr>
            <w:rStyle w:val="afa"/>
            <w:color w:val="0070C0"/>
            <w:lang w:val="en-US"/>
          </w:rPr>
          <w:t>com</w:t>
        </w:r>
        <w:r w:rsidRPr="00031E5A">
          <w:rPr>
            <w:rStyle w:val="afa"/>
            <w:color w:val="0070C0"/>
          </w:rPr>
          <w:t>/</w:t>
        </w:r>
        <w:r w:rsidRPr="004F739D">
          <w:rPr>
            <w:rStyle w:val="afa"/>
            <w:color w:val="0070C0"/>
            <w:lang w:val="en-US"/>
          </w:rPr>
          <w:t>search</w:t>
        </w:r>
        <w:r w:rsidRPr="00031E5A">
          <w:rPr>
            <w:rStyle w:val="afa"/>
            <w:color w:val="0070C0"/>
          </w:rPr>
          <w:t>.</w:t>
        </w:r>
        <w:r w:rsidRPr="004F739D">
          <w:rPr>
            <w:rStyle w:val="afa"/>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4A9" w:rsidRDefault="005444A9">
      <w:r>
        <w:separator/>
      </w:r>
    </w:p>
  </w:endnote>
  <w:endnote w:type="continuationSeparator" w:id="0">
    <w:p w:rsidR="005444A9" w:rsidRDefault="0054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dvPS6F00">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4A9" w:rsidRDefault="005444A9">
      <w:r>
        <w:separator/>
      </w:r>
    </w:p>
  </w:footnote>
  <w:footnote w:type="continuationSeparator" w:id="0">
    <w:p w:rsidR="005444A9" w:rsidRDefault="005444A9">
      <w:r>
        <w:continuationSeparator/>
      </w:r>
    </w:p>
  </w:footnote>
  <w:footnote w:id="1">
    <w:p w:rsidR="008A4EE9" w:rsidRPr="00C22B2B" w:rsidRDefault="008A4EE9" w:rsidP="008A4EE9">
      <w:pPr>
        <w:pStyle w:val="affffffff5"/>
      </w:pPr>
      <w:r>
        <w:rPr>
          <w:rStyle w:val="afffffffffffffffffffff3"/>
        </w:rPr>
        <w:footnoteRef/>
      </w:r>
      <w:r>
        <w:t xml:space="preserve"> Глава 1. Электромиография в изучении двигательных единиц и мышечных волокон, с. 62–67.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934523A"/>
    <w:multiLevelType w:val="hybridMultilevel"/>
    <w:tmpl w:val="AE6875E8"/>
    <w:lvl w:ilvl="0" w:tplc="B44C7478">
      <w:start w:val="4"/>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2F806AFC"/>
    <w:multiLevelType w:val="hybridMultilevel"/>
    <w:tmpl w:val="9070C006"/>
    <w:lvl w:ilvl="0" w:tplc="06D4600E">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5">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8">
    <w:nsid w:val="50D66F16"/>
    <w:multiLevelType w:val="hybridMultilevel"/>
    <w:tmpl w:val="EBFE0118"/>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4"/>
  </w:num>
  <w:num w:numId="45">
    <w:abstractNumId w:val="5"/>
  </w:num>
  <w:num w:numId="46">
    <w:abstractNumId w:val="49"/>
  </w:num>
  <w:num w:numId="47">
    <w:abstractNumId w:val="53"/>
  </w:num>
  <w:num w:numId="48">
    <w:abstractNumId w:val="55"/>
  </w:num>
  <w:num w:numId="49">
    <w:abstractNumId w:val="62"/>
  </w:num>
  <w:num w:numId="50">
    <w:abstractNumId w:val="46"/>
  </w:num>
  <w:num w:numId="51">
    <w:abstractNumId w:val="59"/>
  </w:num>
  <w:num w:numId="52">
    <w:abstractNumId w:val="51"/>
  </w:num>
  <w:num w:numId="53">
    <w:abstractNumId w:val="47"/>
  </w:num>
  <w:num w:numId="54">
    <w:abstractNumId w:val="52"/>
  </w:num>
  <w:num w:numId="55">
    <w:abstractNumId w:val="45"/>
  </w:num>
  <w:num w:numId="56">
    <w:abstractNumId w:val="44"/>
  </w:num>
  <w:num w:numId="57">
    <w:abstractNumId w:val="60"/>
  </w:num>
  <w:num w:numId="58">
    <w:abstractNumId w:val="56"/>
  </w:num>
  <w:num w:numId="59">
    <w:abstractNumId w:val="57"/>
  </w:num>
  <w:num w:numId="60">
    <w:abstractNumId w:val="61"/>
  </w:num>
  <w:num w:numId="61">
    <w:abstractNumId w:val="42"/>
  </w:num>
  <w:num w:numId="62">
    <w:abstractNumId w:val="48"/>
  </w:num>
  <w:num w:numId="63">
    <w:abstractNumId w:val="5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4737"/>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5681"/>
    <w:rsid w:val="002658C0"/>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0A4"/>
    <w:rsid w:val="0030185F"/>
    <w:rsid w:val="003022DD"/>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56FD"/>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2940"/>
    <w:rsid w:val="004E38C5"/>
    <w:rsid w:val="004E495D"/>
    <w:rsid w:val="004E4EAA"/>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44A9"/>
    <w:rsid w:val="005453BC"/>
    <w:rsid w:val="00545C39"/>
    <w:rsid w:val="00546311"/>
    <w:rsid w:val="005506B9"/>
    <w:rsid w:val="00552108"/>
    <w:rsid w:val="005534DE"/>
    <w:rsid w:val="0055493C"/>
    <w:rsid w:val="00555A7C"/>
    <w:rsid w:val="00556060"/>
    <w:rsid w:val="00556BD0"/>
    <w:rsid w:val="00560081"/>
    <w:rsid w:val="005600ED"/>
    <w:rsid w:val="00560B56"/>
    <w:rsid w:val="00561BF8"/>
    <w:rsid w:val="00561CB2"/>
    <w:rsid w:val="00562772"/>
    <w:rsid w:val="005633A5"/>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9F8"/>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095E"/>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10"/>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5B0"/>
    <w:rsid w:val="00734890"/>
    <w:rsid w:val="0073540C"/>
    <w:rsid w:val="00735E50"/>
    <w:rsid w:val="007406BD"/>
    <w:rsid w:val="0074121F"/>
    <w:rsid w:val="0074314A"/>
    <w:rsid w:val="00743F17"/>
    <w:rsid w:val="00751004"/>
    <w:rsid w:val="00752771"/>
    <w:rsid w:val="007540A1"/>
    <w:rsid w:val="00757114"/>
    <w:rsid w:val="00757648"/>
    <w:rsid w:val="00760C2D"/>
    <w:rsid w:val="00760C9A"/>
    <w:rsid w:val="00763C76"/>
    <w:rsid w:val="00764E0B"/>
    <w:rsid w:val="0076707D"/>
    <w:rsid w:val="007711D7"/>
    <w:rsid w:val="00771DB1"/>
    <w:rsid w:val="007734EE"/>
    <w:rsid w:val="0077400F"/>
    <w:rsid w:val="007745D4"/>
    <w:rsid w:val="007755D7"/>
    <w:rsid w:val="0078038F"/>
    <w:rsid w:val="00780AF6"/>
    <w:rsid w:val="00780FE0"/>
    <w:rsid w:val="0078294C"/>
    <w:rsid w:val="00783815"/>
    <w:rsid w:val="00785095"/>
    <w:rsid w:val="00785421"/>
    <w:rsid w:val="00790231"/>
    <w:rsid w:val="00790406"/>
    <w:rsid w:val="0079424B"/>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5FD0"/>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157F"/>
    <w:rsid w:val="00802229"/>
    <w:rsid w:val="00802264"/>
    <w:rsid w:val="00803975"/>
    <w:rsid w:val="00806A80"/>
    <w:rsid w:val="00811020"/>
    <w:rsid w:val="00814434"/>
    <w:rsid w:val="008144EB"/>
    <w:rsid w:val="00815C59"/>
    <w:rsid w:val="00821D27"/>
    <w:rsid w:val="00821E3A"/>
    <w:rsid w:val="00822AEA"/>
    <w:rsid w:val="00822D7D"/>
    <w:rsid w:val="00826329"/>
    <w:rsid w:val="00826913"/>
    <w:rsid w:val="008312F8"/>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503"/>
    <w:rsid w:val="008A1D6A"/>
    <w:rsid w:val="008A1F23"/>
    <w:rsid w:val="008A2F1E"/>
    <w:rsid w:val="008A3B27"/>
    <w:rsid w:val="008A4069"/>
    <w:rsid w:val="008A48FC"/>
    <w:rsid w:val="008A4EE9"/>
    <w:rsid w:val="008A5272"/>
    <w:rsid w:val="008A5CEA"/>
    <w:rsid w:val="008A6975"/>
    <w:rsid w:val="008B0E96"/>
    <w:rsid w:val="008B322B"/>
    <w:rsid w:val="008B4057"/>
    <w:rsid w:val="008B6119"/>
    <w:rsid w:val="008B79CA"/>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6CBD"/>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702DF"/>
    <w:rsid w:val="0097088E"/>
    <w:rsid w:val="00971D0B"/>
    <w:rsid w:val="00972A52"/>
    <w:rsid w:val="009741E6"/>
    <w:rsid w:val="00974EAF"/>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99"/>
    <w:rsid w:val="00A45EEA"/>
    <w:rsid w:val="00A46881"/>
    <w:rsid w:val="00A473A1"/>
    <w:rsid w:val="00A511E8"/>
    <w:rsid w:val="00A51BAF"/>
    <w:rsid w:val="00A521E0"/>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922DB"/>
    <w:rsid w:val="00A925C2"/>
    <w:rsid w:val="00A93F08"/>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4B8D"/>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362"/>
    <w:rsid w:val="00AF5500"/>
    <w:rsid w:val="00AF649C"/>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3E6F"/>
    <w:rsid w:val="00B15037"/>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2C21"/>
    <w:rsid w:val="00C13515"/>
    <w:rsid w:val="00C1368C"/>
    <w:rsid w:val="00C1416A"/>
    <w:rsid w:val="00C1459C"/>
    <w:rsid w:val="00C14C19"/>
    <w:rsid w:val="00C14D26"/>
    <w:rsid w:val="00C1701A"/>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4A95"/>
    <w:rsid w:val="00C95068"/>
    <w:rsid w:val="00C951A1"/>
    <w:rsid w:val="00C95DD4"/>
    <w:rsid w:val="00C96056"/>
    <w:rsid w:val="00C9608D"/>
    <w:rsid w:val="00C96315"/>
    <w:rsid w:val="00C96B19"/>
    <w:rsid w:val="00C96E21"/>
    <w:rsid w:val="00CA0D1F"/>
    <w:rsid w:val="00CA182C"/>
    <w:rsid w:val="00CA29EF"/>
    <w:rsid w:val="00CA47D6"/>
    <w:rsid w:val="00CA47FB"/>
    <w:rsid w:val="00CA67EA"/>
    <w:rsid w:val="00CA6C26"/>
    <w:rsid w:val="00CA75AE"/>
    <w:rsid w:val="00CA7A2A"/>
    <w:rsid w:val="00CA7E0D"/>
    <w:rsid w:val="00CB0A45"/>
    <w:rsid w:val="00CB1420"/>
    <w:rsid w:val="00CB1C7A"/>
    <w:rsid w:val="00CB2DD4"/>
    <w:rsid w:val="00CB31BA"/>
    <w:rsid w:val="00CB47CF"/>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A1F"/>
    <w:rsid w:val="00CE5E52"/>
    <w:rsid w:val="00CE63DE"/>
    <w:rsid w:val="00CE646A"/>
    <w:rsid w:val="00CE652C"/>
    <w:rsid w:val="00CE7CE9"/>
    <w:rsid w:val="00CF00BF"/>
    <w:rsid w:val="00CF0F8A"/>
    <w:rsid w:val="00CF3DA8"/>
    <w:rsid w:val="00CF424B"/>
    <w:rsid w:val="00CF43C4"/>
    <w:rsid w:val="00CF4BC2"/>
    <w:rsid w:val="00CF5C30"/>
    <w:rsid w:val="00CF6003"/>
    <w:rsid w:val="00D0085B"/>
    <w:rsid w:val="00D0418C"/>
    <w:rsid w:val="00D04956"/>
    <w:rsid w:val="00D04D7C"/>
    <w:rsid w:val="00D07A5D"/>
    <w:rsid w:val="00D139B5"/>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2369"/>
    <w:rsid w:val="00D63237"/>
    <w:rsid w:val="00D652CF"/>
    <w:rsid w:val="00D67C6B"/>
    <w:rsid w:val="00D73522"/>
    <w:rsid w:val="00D755B6"/>
    <w:rsid w:val="00D75D98"/>
    <w:rsid w:val="00D75EC7"/>
    <w:rsid w:val="00D76324"/>
    <w:rsid w:val="00D7667F"/>
    <w:rsid w:val="00D76930"/>
    <w:rsid w:val="00D815EE"/>
    <w:rsid w:val="00D83FAC"/>
    <w:rsid w:val="00D84658"/>
    <w:rsid w:val="00D8492A"/>
    <w:rsid w:val="00D865BC"/>
    <w:rsid w:val="00D866FD"/>
    <w:rsid w:val="00D8726D"/>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0D22"/>
    <w:rsid w:val="00EE2017"/>
    <w:rsid w:val="00EE42F5"/>
    <w:rsid w:val="00EE55A8"/>
    <w:rsid w:val="00EE6BCB"/>
    <w:rsid w:val="00EE7301"/>
    <w:rsid w:val="00EF25F5"/>
    <w:rsid w:val="00EF3BD9"/>
    <w:rsid w:val="00EF4D15"/>
    <w:rsid w:val="00EF5994"/>
    <w:rsid w:val="00EF5C3E"/>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uiPriority w:val="20"/>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d">
    <w:name w:val="???????? ????? ??????1"/>
    <w:rPr>
      <w:sz w:val="20"/>
      <w:szCs w:val="20"/>
    </w:rPr>
  </w:style>
  <w:style w:type="character" w:customStyle="1" w:styleId="afffffffb">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2"/>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3">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4">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6">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7"/>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3"/>
    <w:next w:val="af3"/>
    <w:pPr>
      <w:ind w:left="720"/>
    </w:pPr>
  </w:style>
  <w:style w:type="paragraph" w:customStyle="1" w:styleId="1ffb">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e">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f">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1">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2">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3"/>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0">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6">
    <w:name w:val="Красная строка1"/>
    <w:basedOn w:val="affffffff3"/>
    <w:pPr>
      <w:ind w:firstLine="210"/>
    </w:pPr>
    <w:rPr>
      <w:sz w:val="24"/>
    </w:rPr>
  </w:style>
  <w:style w:type="paragraph" w:customStyle="1" w:styleId="1fff7">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8">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a">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e">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f">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1">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1">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2">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3">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4">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link w:val="afffffffffffff1"/>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4">
    <w:name w:val="текст сноски"/>
    <w:basedOn w:val="af3"/>
    <w:pPr>
      <w:autoSpaceDE w:val="0"/>
    </w:pPr>
    <w:rPr>
      <w:sz w:val="20"/>
      <w:szCs w:val="20"/>
    </w:rPr>
  </w:style>
  <w:style w:type="paragraph" w:customStyle="1" w:styleId="afffffffffffff5">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6">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7">
    <w:name w:val="Цитаты"/>
    <w:basedOn w:val="af3"/>
    <w:pPr>
      <w:autoSpaceDE w:val="0"/>
      <w:spacing w:before="100" w:after="100"/>
      <w:ind w:left="360" w:right="360"/>
    </w:pPr>
  </w:style>
  <w:style w:type="paragraph" w:styleId="afffffffffffff8">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9">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6">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a">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b">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c">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3"/>
    <w:next w:val="af3"/>
    <w:pPr>
      <w:autoSpaceDE w:val="0"/>
      <w:ind w:firstLine="567"/>
      <w:jc w:val="both"/>
    </w:pPr>
    <w:rPr>
      <w:sz w:val="28"/>
      <w:szCs w:val="28"/>
      <w:lang w:val="uk-UA"/>
    </w:rPr>
  </w:style>
  <w:style w:type="paragraph" w:customStyle="1" w:styleId="afffffffffffffd">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e">
    <w:name w:val="Звичайний (веб)"/>
    <w:basedOn w:val="af3"/>
    <w:pPr>
      <w:autoSpaceDE w:val="0"/>
      <w:spacing w:before="100" w:after="100"/>
    </w:pPr>
    <w:rPr>
      <w:sz w:val="20"/>
      <w:lang w:val="uk-UA"/>
    </w:rPr>
  </w:style>
  <w:style w:type="paragraph" w:customStyle="1" w:styleId="affffffffffffff">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8">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1">
    <w:name w:val="дисертация"/>
    <w:basedOn w:val="af3"/>
    <w:pPr>
      <w:spacing w:line="360" w:lineRule="auto"/>
      <w:ind w:firstLine="720"/>
      <w:jc w:val="both"/>
    </w:pPr>
    <w:rPr>
      <w:sz w:val="28"/>
      <w:szCs w:val="20"/>
      <w:lang w:val="uk-UA"/>
    </w:rPr>
  </w:style>
  <w:style w:type="paragraph" w:customStyle="1" w:styleId="affffffffffffff2">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9">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a">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3">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5">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6"/>
    <w:pPr>
      <w:pBdr>
        <w:top w:val="single" w:sz="4" w:space="10" w:color="000000"/>
      </w:pBdr>
      <w:ind w:firstLine="283"/>
      <w:jc w:val="both"/>
    </w:pPr>
    <w:rPr>
      <w:rFonts w:ascii="FreeSetCTT" w:hAnsi="FreeSetCTT" w:cs="FreeSetCTT"/>
      <w:sz w:val="18"/>
      <w:szCs w:val="18"/>
    </w:rPr>
  </w:style>
  <w:style w:type="paragraph" w:customStyle="1" w:styleId="affffffffffffff6">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c">
    <w:name w:val="Указатель1"/>
    <w:basedOn w:val="af3"/>
    <w:pPr>
      <w:suppressLineNumbers/>
    </w:pPr>
    <w:rPr>
      <w:rFonts w:cs="Helvetica"/>
    </w:rPr>
  </w:style>
  <w:style w:type="paragraph" w:customStyle="1" w:styleId="affffffffffffff7">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f8">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9">
    <w:name w:val="index heading"/>
    <w:basedOn w:val="af3"/>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d">
    <w:name w:val="текст примечания"/>
    <w:basedOn w:val="af3"/>
    <w:pPr>
      <w:autoSpaceDE w:val="0"/>
    </w:pPr>
    <w:rPr>
      <w:sz w:val="20"/>
      <w:szCs w:val="20"/>
    </w:rPr>
  </w:style>
  <w:style w:type="paragraph" w:customStyle="1" w:styleId="affffffffffffffe">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0"/>
    <w:next w:val="afffffffffffffff0"/>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1">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2">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4">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5">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6">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7">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8">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9">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a">
    <w:name w:val="рабочий"/>
    <w:basedOn w:val="af3"/>
    <w:pPr>
      <w:spacing w:line="360" w:lineRule="auto"/>
      <w:ind w:right="-284" w:firstLine="709"/>
      <w:jc w:val="both"/>
    </w:pPr>
    <w:rPr>
      <w:sz w:val="28"/>
      <w:szCs w:val="20"/>
    </w:rPr>
  </w:style>
  <w:style w:type="paragraph" w:customStyle="1" w:styleId="1fffff1">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b">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c">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d">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e">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0">
    <w:name w:val="Титул"/>
    <w:basedOn w:val="af3"/>
    <w:pPr>
      <w:jc w:val="center"/>
    </w:pPr>
    <w:rPr>
      <w:sz w:val="32"/>
      <w:szCs w:val="20"/>
      <w:lang w:val="uk-UA"/>
    </w:rPr>
  </w:style>
  <w:style w:type="paragraph" w:customStyle="1" w:styleId="affffffffffffffff1">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3">
    <w:name w:val="Таблица знак"/>
    <w:basedOn w:val="af3"/>
    <w:pPr>
      <w:jc w:val="center"/>
    </w:pPr>
    <w:rPr>
      <w:sz w:val="26"/>
      <w:szCs w:val="26"/>
    </w:rPr>
  </w:style>
  <w:style w:type="paragraph" w:customStyle="1" w:styleId="affffffffffffffff4">
    <w:name w:val="Ссылка"/>
    <w:basedOn w:val="af3"/>
    <w:pPr>
      <w:spacing w:line="360" w:lineRule="auto"/>
      <w:ind w:firstLine="709"/>
      <w:jc w:val="both"/>
    </w:pPr>
  </w:style>
  <w:style w:type="paragraph" w:customStyle="1" w:styleId="affffffffffffffff5">
    <w:name w:val="Рисунок Знак"/>
    <w:basedOn w:val="af3"/>
    <w:pPr>
      <w:spacing w:after="240"/>
      <w:jc w:val="center"/>
    </w:pPr>
  </w:style>
  <w:style w:type="paragraph" w:customStyle="1" w:styleId="affffffffffffffff6">
    <w:name w:val="Рисунок"/>
    <w:basedOn w:val="af3"/>
    <w:pPr>
      <w:spacing w:after="120"/>
      <w:ind w:firstLine="709"/>
      <w:jc w:val="both"/>
    </w:pPr>
  </w:style>
  <w:style w:type="paragraph" w:customStyle="1" w:styleId="affffffffffffffff7">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8">
    <w:name w:val="Таблица назв"/>
    <w:next w:val="affffffffffffffff7"/>
    <w:pPr>
      <w:suppressAutoHyphens/>
      <w:jc w:val="right"/>
    </w:pPr>
    <w:rPr>
      <w:rFonts w:ascii="Garamond" w:eastAsia="Garamond" w:hAnsi="Garamond" w:cs="Garamond"/>
      <w:sz w:val="28"/>
      <w:szCs w:val="24"/>
      <w:lang w:eastAsia="ar-SA"/>
    </w:rPr>
  </w:style>
  <w:style w:type="paragraph" w:customStyle="1" w:styleId="affffffffffffffff9">
    <w:name w:val="Стиль Таблица"/>
    <w:basedOn w:val="af3"/>
    <w:next w:val="af3"/>
    <w:pPr>
      <w:ind w:left="3240"/>
      <w:jc w:val="right"/>
    </w:pPr>
    <w:rPr>
      <w:sz w:val="28"/>
      <w:szCs w:val="20"/>
    </w:rPr>
  </w:style>
  <w:style w:type="paragraph" w:customStyle="1" w:styleId="af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5"/>
    <w:pPr>
      <w:spacing w:after="0"/>
    </w:pPr>
    <w:rPr>
      <w:sz w:val="26"/>
    </w:rPr>
  </w:style>
  <w:style w:type="paragraph" w:customStyle="1" w:styleId="1310">
    <w:name w:val="Стиль Рисунок Знак + 13 пт1"/>
    <w:basedOn w:val="af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7">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b">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e">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0">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1">
    <w:name w:val="н"/>
    <w:basedOn w:val="af3"/>
    <w:pPr>
      <w:spacing w:line="360" w:lineRule="auto"/>
      <w:ind w:firstLine="284"/>
      <w:jc w:val="both"/>
    </w:pPr>
    <w:rPr>
      <w:sz w:val="28"/>
      <w:szCs w:val="20"/>
      <w:lang w:val="uk-UA"/>
    </w:rPr>
  </w:style>
  <w:style w:type="paragraph" w:customStyle="1" w:styleId="1fffff9">
    <w:name w:val="çàãîëîâîê 1"/>
    <w:basedOn w:val="af3"/>
    <w:next w:val="af3"/>
    <w:pPr>
      <w:keepNext/>
      <w:spacing w:line="360" w:lineRule="auto"/>
      <w:jc w:val="both"/>
    </w:pPr>
    <w:rPr>
      <w:sz w:val="28"/>
      <w:szCs w:val="20"/>
      <w:lang w:val="uk-UA"/>
    </w:rPr>
  </w:style>
  <w:style w:type="paragraph" w:customStyle="1" w:styleId="afffffffffffffffff2">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3">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4">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5">
    <w:name w:val="Подпись к рисунку"/>
    <w:basedOn w:val="af3"/>
    <w:pPr>
      <w:keepLines/>
      <w:spacing w:after="360" w:line="360" w:lineRule="auto"/>
      <w:jc w:val="center"/>
    </w:pPr>
    <w:rPr>
      <w:szCs w:val="20"/>
    </w:rPr>
  </w:style>
  <w:style w:type="paragraph" w:customStyle="1" w:styleId="afffffffffffffffff6">
    <w:name w:val="Подпись к таблице"/>
    <w:basedOn w:val="af3"/>
    <w:link w:val="afffffffffffffffff7"/>
    <w:pPr>
      <w:spacing w:line="360" w:lineRule="auto"/>
      <w:jc w:val="right"/>
    </w:pPr>
    <w:rPr>
      <w:sz w:val="28"/>
      <w:szCs w:val="20"/>
    </w:rPr>
  </w:style>
  <w:style w:type="paragraph" w:customStyle="1" w:styleId="afffffffffffffffff8">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9">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a">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b">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c">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b">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d">
    <w:name w:val="Òåêñò"/>
    <w:basedOn w:val="af3"/>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e">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f">
    <w:name w:val="Без інтервалів"/>
    <w:basedOn w:val="af3"/>
    <w:rPr>
      <w:lang w:val="uk-UA"/>
    </w:rPr>
  </w:style>
  <w:style w:type="paragraph" w:customStyle="1" w:styleId="affffffffffffffffff0">
    <w:name w:val="Абзац списку"/>
    <w:basedOn w:val="af3"/>
    <w:pPr>
      <w:ind w:left="720"/>
    </w:pPr>
    <w:rPr>
      <w:lang w:val="uk-UA"/>
    </w:rPr>
  </w:style>
  <w:style w:type="paragraph" w:customStyle="1" w:styleId="affffffffffffffffff1">
    <w:name w:val="Цитація"/>
    <w:basedOn w:val="af3"/>
    <w:next w:val="af3"/>
    <w:pPr>
      <w:spacing w:before="200"/>
      <w:ind w:left="360" w:right="360"/>
    </w:pPr>
    <w:rPr>
      <w:i/>
      <w:iCs/>
      <w:lang w:val="uk-UA"/>
    </w:rPr>
  </w:style>
  <w:style w:type="paragraph" w:customStyle="1" w:styleId="affffffffffffffffff2">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3">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4">
    <w:name w:val="Лит"/>
    <w:basedOn w:val="af3"/>
    <w:pPr>
      <w:keepNext/>
      <w:keepLines/>
      <w:autoSpaceDE w:val="0"/>
      <w:spacing w:before="240"/>
      <w:jc w:val="center"/>
    </w:pPr>
    <w:rPr>
      <w:caps/>
      <w:sz w:val="28"/>
      <w:szCs w:val="28"/>
    </w:rPr>
  </w:style>
  <w:style w:type="paragraph" w:customStyle="1" w:styleId="affffffffffffffffff5">
    <w:name w:val="текст сноски Знак"/>
    <w:basedOn w:val="af3"/>
    <w:pPr>
      <w:autoSpaceDE w:val="0"/>
      <w:ind w:firstLine="709"/>
      <w:jc w:val="both"/>
    </w:pPr>
    <w:rPr>
      <w:sz w:val="16"/>
      <w:szCs w:val="20"/>
    </w:rPr>
  </w:style>
  <w:style w:type="paragraph" w:customStyle="1" w:styleId="affffffffffffffffff6">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7">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5">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d">
    <w:name w:val="Приветствие1"/>
    <w:basedOn w:val="af3"/>
    <w:next w:val="af3"/>
    <w:pPr>
      <w:widowControl w:val="0"/>
    </w:pPr>
    <w:rPr>
      <w:szCs w:val="20"/>
    </w:rPr>
  </w:style>
  <w:style w:type="paragraph" w:customStyle="1" w:styleId="416">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e">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9">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a">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b">
    <w:name w:val="Обложка"/>
    <w:basedOn w:val="affffffffffffffffffa"/>
    <w:pPr>
      <w:spacing w:line="288" w:lineRule="auto"/>
      <w:ind w:left="0" w:firstLine="0"/>
      <w:jc w:val="center"/>
    </w:pPr>
    <w:rPr>
      <w:rFonts w:ascii="OpenSymbol" w:hAnsi="OpenSymbol" w:cs="OpenSymbol"/>
      <w:spacing w:val="0"/>
    </w:rPr>
  </w:style>
  <w:style w:type="paragraph" w:customStyle="1" w:styleId="affffffffffffffffffc">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d">
    <w:name w:val="Подпись к картинке"/>
    <w:basedOn w:val="af3"/>
    <w:link w:val="affffffffffffffffffe"/>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6">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f">
    <w:name w:val="??????? ??????????"/>
    <w:basedOn w:val="affffffff3"/>
    <w:pPr>
      <w:tabs>
        <w:tab w:val="center" w:pos="4536"/>
        <w:tab w:val="right" w:pos="9072"/>
      </w:tabs>
      <w:autoSpaceDE w:val="0"/>
      <w:spacing w:after="0"/>
    </w:pPr>
    <w:rPr>
      <w:szCs w:val="28"/>
    </w:rPr>
  </w:style>
  <w:style w:type="paragraph" w:customStyle="1" w:styleId="afffffffffffffffffff0">
    <w:name w:val="????????????"/>
    <w:basedOn w:val="affffffff3"/>
    <w:pPr>
      <w:autoSpaceDE w:val="0"/>
      <w:spacing w:before="240" w:after="0" w:line="480" w:lineRule="auto"/>
      <w:ind w:firstLine="720"/>
      <w:jc w:val="both"/>
    </w:pPr>
    <w:rPr>
      <w:szCs w:val="28"/>
    </w:rPr>
  </w:style>
  <w:style w:type="paragraph" w:customStyle="1" w:styleId="afffffffffffffffffff1">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2">
    <w:name w:val="???????? ?????"/>
    <w:basedOn w:val="affffffff3"/>
    <w:pPr>
      <w:autoSpaceDE w:val="0"/>
      <w:spacing w:after="0"/>
    </w:pPr>
    <w:rPr>
      <w:szCs w:val="28"/>
    </w:rPr>
  </w:style>
  <w:style w:type="paragraph" w:customStyle="1" w:styleId="afffffffffffffffffff3">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4">
    <w:name w:val="?????? ??????????"/>
    <w:basedOn w:val="affffffff3"/>
    <w:pPr>
      <w:tabs>
        <w:tab w:val="center" w:pos="4153"/>
        <w:tab w:val="right" w:pos="8306"/>
      </w:tabs>
      <w:autoSpaceDE w:val="0"/>
      <w:spacing w:after="0"/>
    </w:pPr>
    <w:rPr>
      <w:szCs w:val="28"/>
    </w:rPr>
  </w:style>
  <w:style w:type="paragraph" w:customStyle="1" w:styleId="1ffffff0">
    <w:name w:val="??????? ??????????1"/>
    <w:basedOn w:val="afffffffffffffff0"/>
    <w:pPr>
      <w:tabs>
        <w:tab w:val="center" w:pos="4536"/>
        <w:tab w:val="right" w:pos="9072"/>
      </w:tabs>
      <w:overflowPunct/>
      <w:textAlignment w:val="auto"/>
    </w:pPr>
    <w:rPr>
      <w:sz w:val="20"/>
      <w:szCs w:val="20"/>
      <w:lang w:val="ru-RU"/>
    </w:rPr>
  </w:style>
  <w:style w:type="paragraph" w:customStyle="1" w:styleId="1ffffff1">
    <w:name w:val="?????? ??????????1"/>
    <w:basedOn w:val="afffffffffffffff0"/>
    <w:pPr>
      <w:tabs>
        <w:tab w:val="center" w:pos="4153"/>
        <w:tab w:val="right" w:pos="8306"/>
      </w:tabs>
      <w:overflowPunct/>
      <w:textAlignment w:val="auto"/>
    </w:pPr>
    <w:rPr>
      <w:sz w:val="20"/>
      <w:szCs w:val="20"/>
      <w:lang w:val="ru-RU"/>
    </w:rPr>
  </w:style>
  <w:style w:type="paragraph" w:customStyle="1" w:styleId="1ffffff2">
    <w:name w:val="???????? ????? ? ????????1"/>
    <w:basedOn w:val="af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3">
    <w:name w:val="заголовок дисера 1"/>
    <w:basedOn w:val="afffffffffffffffffe"/>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6">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7">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8">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8"/>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9">
    <w:name w:val="Розд."/>
    <w:basedOn w:val="af3"/>
    <w:pPr>
      <w:widowControl w:val="0"/>
      <w:spacing w:line="360" w:lineRule="auto"/>
      <w:ind w:firstLine="567"/>
      <w:jc w:val="center"/>
    </w:pPr>
    <w:rPr>
      <w:b/>
      <w:sz w:val="28"/>
      <w:szCs w:val="20"/>
      <w:lang w:val="uk-UA"/>
    </w:rPr>
  </w:style>
  <w:style w:type="paragraph" w:customStyle="1" w:styleId="afffffffffffffffffffa">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fc">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d">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e">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0">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1">
    <w:name w:val="Памятник"/>
    <w:basedOn w:val="af3"/>
    <w:next w:val="af3"/>
    <w:pPr>
      <w:spacing w:line="360" w:lineRule="auto"/>
      <w:jc w:val="both"/>
    </w:pPr>
    <w:rPr>
      <w:sz w:val="28"/>
      <w:szCs w:val="20"/>
      <w:lang w:val="uk-UA"/>
    </w:rPr>
  </w:style>
  <w:style w:type="paragraph" w:customStyle="1" w:styleId="affffffffffffffffffff2">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3"/>
    <w:next w:val="af3"/>
    <w:pPr>
      <w:spacing w:line="360" w:lineRule="auto"/>
      <w:ind w:left="440" w:hanging="440"/>
      <w:jc w:val="both"/>
    </w:pPr>
    <w:rPr>
      <w:sz w:val="28"/>
      <w:szCs w:val="20"/>
      <w:lang w:val="uk-UA"/>
    </w:rPr>
  </w:style>
  <w:style w:type="paragraph" w:customStyle="1" w:styleId="1ffffff7">
    <w:name w:val="Таблица ссылок1"/>
    <w:basedOn w:val="af3"/>
    <w:next w:val="af3"/>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3">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4">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5">
    <w:name w:val="Сноска в дисертации"/>
    <w:basedOn w:val="affffffff5"/>
    <w:pPr>
      <w:spacing w:line="240" w:lineRule="auto"/>
      <w:ind w:firstLine="284"/>
    </w:pPr>
    <w:rPr>
      <w:sz w:val="18"/>
      <w:szCs w:val="20"/>
    </w:rPr>
  </w:style>
  <w:style w:type="paragraph" w:customStyle="1" w:styleId="1ffffff9">
    <w:name w:val="Дисертация Заголовок1 без номера"/>
    <w:basedOn w:val="1"/>
    <w:next w:val="af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6">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7">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8">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b">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8">
    <w:name w:val="Абзац 4А"/>
    <w:basedOn w:val="af3"/>
    <w:pPr>
      <w:tabs>
        <w:tab w:val="left" w:pos="1446"/>
      </w:tabs>
      <w:spacing w:after="60"/>
      <w:ind w:left="1446"/>
      <w:jc w:val="both"/>
    </w:pPr>
    <w:rPr>
      <w:sz w:val="22"/>
      <w:lang w:val="en-GB"/>
    </w:rPr>
  </w:style>
  <w:style w:type="paragraph" w:customStyle="1" w:styleId="12">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9">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9">
    <w:name w:val="Основний А"/>
    <w:basedOn w:val="af3"/>
    <w:pPr>
      <w:jc w:val="both"/>
    </w:pPr>
    <w:rPr>
      <w:sz w:val="22"/>
      <w:lang w:val="en-GB"/>
    </w:rPr>
  </w:style>
  <w:style w:type="paragraph" w:customStyle="1" w:styleId="affffffffffffffffffffa">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b">
    <w:name w:val="Дисертация"/>
    <w:basedOn w:val="af3"/>
    <w:qFormat/>
    <w:pPr>
      <w:spacing w:line="360" w:lineRule="auto"/>
      <w:ind w:firstLine="709"/>
      <w:jc w:val="both"/>
    </w:pPr>
    <w:rPr>
      <w:sz w:val="28"/>
      <w:szCs w:val="28"/>
    </w:rPr>
  </w:style>
  <w:style w:type="paragraph" w:customStyle="1" w:styleId="affffffffffffffffffffc">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d">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3"/>
    <w:pPr>
      <w:widowControl w:val="0"/>
      <w:shd w:val="clear" w:color="auto" w:fill="FFFFFF"/>
      <w:spacing w:line="0" w:lineRule="atLeast"/>
      <w:jc w:val="center"/>
    </w:pPr>
    <w:rPr>
      <w:b/>
      <w:bCs/>
      <w:sz w:val="17"/>
      <w:szCs w:val="17"/>
    </w:rPr>
  </w:style>
  <w:style w:type="paragraph" w:customStyle="1" w:styleId="417">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e">
    <w:name w:val="Светлана"/>
    <w:basedOn w:val="af3"/>
    <w:pPr>
      <w:overflowPunct w:val="0"/>
      <w:autoSpaceDE w:val="0"/>
      <w:textAlignment w:val="baseline"/>
    </w:pPr>
    <w:rPr>
      <w:rFonts w:ascii="Alpha000" w:hAnsi="Alpha000" w:cs="Alpha000"/>
      <w:kern w:val="1"/>
      <w:sz w:val="28"/>
    </w:rPr>
  </w:style>
  <w:style w:type="paragraph" w:customStyle="1" w:styleId="af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f0">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5">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b">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6">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7">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8">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9">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4"/>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3"/>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5"/>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4"/>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b">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c">
    <w:name w:val="Дисс. Обычный абзац"/>
    <w:basedOn w:val="af3"/>
    <w:link w:val="af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d">
    <w:name w:val="Дисс. Обычный абзац Знак"/>
    <w:basedOn w:val="af4"/>
    <w:link w:val="af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e">
    <w:name w:val="Определения Автора"/>
    <w:basedOn w:val="af3"/>
    <w:link w:val="af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
    <w:name w:val="Определения Автора Знак"/>
    <w:basedOn w:val="af4"/>
    <w:link w:val="af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0">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1">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3">
    <w:name w:val="дис как заголовок раздела"/>
    <w:basedOn w:val="af3"/>
    <w:next w:val="af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4">
    <w:name w:val="Основний текст_"/>
    <w:link w:val="affffffffffffffffffffff5"/>
    <w:uiPriority w:val="99"/>
    <w:locked/>
    <w:rsid w:val="0010053C"/>
    <w:rPr>
      <w:sz w:val="21"/>
      <w:shd w:val="clear" w:color="auto" w:fill="FFFFFF"/>
    </w:rPr>
  </w:style>
  <w:style w:type="paragraph" w:customStyle="1" w:styleId="affffffffffffffffffffff5">
    <w:name w:val="Основний текст"/>
    <w:basedOn w:val="af3"/>
    <w:link w:val="af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6">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3"/>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e">
    <w:name w:val="Подпись к картинке_"/>
    <w:link w:val="af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7">
    <w:name w:val="Подпись к таблице_"/>
    <w:link w:val="af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a">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9">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c">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0">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2">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4">
    <w:name w:val="название"/>
    <w:basedOn w:val="af4"/>
    <w:rsid w:val="00886B4E"/>
  </w:style>
  <w:style w:type="character" w:customStyle="1" w:styleId="afffffffffffffffffffffff5">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6">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7">
    <w:name w:val="Подпись к рисунку (заголовок)"/>
    <w:basedOn w:val="afffffffffffffffff5"/>
    <w:next w:val="af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8">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9">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b">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c">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d">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e">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0">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1">
    <w:name w:val="СтФорм"/>
    <w:basedOn w:val="BodyText3"/>
    <w:rsid w:val="00187A91"/>
    <w:pPr>
      <w:widowControl/>
      <w:spacing w:after="120" w:line="360" w:lineRule="auto"/>
      <w:ind w:firstLine="851"/>
    </w:pPr>
    <w:rPr>
      <w:sz w:val="28"/>
      <w:szCs w:val="28"/>
    </w:rPr>
  </w:style>
  <w:style w:type="character" w:customStyle="1" w:styleId="affffffffffffffffffffffff2">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3">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4">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5">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6">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7">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8">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9">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a">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b">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c">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d">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e">
    <w:name w:val="Подзаголовок (д)"/>
    <w:basedOn w:val="20"/>
    <w:next w:val="affffffffffffffffffffffffd"/>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d"/>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
    <w:name w:val="Таблица №"/>
    <w:basedOn w:val="affffffffffffffffffffffffd"/>
    <w:next w:val="affffffffd"/>
    <w:rsid w:val="007F0A39"/>
    <w:pPr>
      <w:jc w:val="right"/>
    </w:pPr>
    <w:rPr>
      <w:b/>
    </w:rPr>
  </w:style>
  <w:style w:type="paragraph" w:customStyle="1" w:styleId="3ffff2">
    <w:name w:val="Заголовок 3 (д)"/>
    <w:basedOn w:val="31"/>
    <w:next w:val="affffffffffffffffffffffffd"/>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0">
    <w:name w:val="Рисунок (название)"/>
    <w:basedOn w:val="affffffffffffffffffffffffd"/>
    <w:next w:val="affffffffffffffffffffffffd"/>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1">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2">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3">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4">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5">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6">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7">
    <w:name w:val="обычный выделенный Знак Знак Знак"/>
    <w:basedOn w:val="af3"/>
    <w:link w:val="afffffffffffffffffffffffff8"/>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8">
    <w:name w:val="обычный выделенный Знак Знак Знак Знак"/>
    <w:basedOn w:val="af4"/>
    <w:link w:val="afffffffffffffffffffffffff7"/>
    <w:rsid w:val="00372848"/>
    <w:rPr>
      <w:rFonts w:ascii="Courier New" w:eastAsia="Times New Roman" w:hAnsi="Courier New" w:cs="Courier New"/>
      <w:b/>
      <w:spacing w:val="3"/>
      <w:sz w:val="28"/>
      <w:szCs w:val="28"/>
      <w:lang w:val="uk-UA"/>
    </w:rPr>
  </w:style>
  <w:style w:type="character" w:customStyle="1" w:styleId="afffffffffffffffffffffffff9">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a">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b">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c">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a">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d">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e">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0">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1">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2">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3">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4">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5">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6">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7">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8">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9">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a">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b">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c">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d">
    <w:name w:val="текст дис.ЖК"/>
    <w:basedOn w:val="affffffffffffffffffffffffffc"/>
    <w:next w:val="affffffffffffffffffffffffffc"/>
    <w:autoRedefine/>
    <w:rsid w:val="00A6044C"/>
    <w:rPr>
      <w:b/>
      <w:i/>
    </w:rPr>
  </w:style>
  <w:style w:type="paragraph" w:customStyle="1" w:styleId="1ffffffffc">
    <w:name w:val="Дис. 1"/>
    <w:basedOn w:val="affffffffffffffffffffffffffc"/>
    <w:next w:val="affffffffffffffffffffffffffc"/>
    <w:autoRedefine/>
    <w:rsid w:val="00A6044C"/>
    <w:pPr>
      <w:spacing w:before="120" w:after="360"/>
      <w:ind w:firstLine="0"/>
      <w:jc w:val="center"/>
      <w:outlineLvl w:val="0"/>
    </w:pPr>
    <w:rPr>
      <w:b/>
      <w:caps/>
      <w:szCs w:val="28"/>
    </w:rPr>
  </w:style>
  <w:style w:type="paragraph" w:customStyle="1" w:styleId="affffffffffffffffffffffffffe">
    <w:name w:val="Тит. Шапка дис."/>
    <w:basedOn w:val="affffffffffffffffffffffffffc"/>
    <w:next w:val="affffffffffffffffffffffffffc"/>
    <w:link w:val="afffffffffffffffffffffffffff"/>
    <w:autoRedefine/>
    <w:rsid w:val="00A6044C"/>
    <w:pPr>
      <w:spacing w:line="240" w:lineRule="auto"/>
      <w:ind w:firstLine="0"/>
      <w:jc w:val="center"/>
    </w:pPr>
    <w:rPr>
      <w:b/>
      <w:caps/>
      <w:szCs w:val="28"/>
    </w:rPr>
  </w:style>
  <w:style w:type="paragraph" w:customStyle="1" w:styleId="afffffffffffffffffffffffffff0">
    <w:name w:val="Тит. Название дис."/>
    <w:next w:val="affffffffffffffffffffffffffc"/>
    <w:autoRedefine/>
    <w:rsid w:val="00A6044C"/>
    <w:pPr>
      <w:jc w:val="center"/>
    </w:pPr>
    <w:rPr>
      <w:rFonts w:ascii="Arial" w:eastAsia="Times New Roman" w:hAnsi="Arial" w:cs="Times New Roman"/>
      <w:b/>
      <w:caps/>
      <w:sz w:val="36"/>
      <w:szCs w:val="36"/>
    </w:rPr>
  </w:style>
  <w:style w:type="paragraph" w:customStyle="1" w:styleId="afffffffffffffffffffffffffff1">
    <w:name w:val="текст дис. Ц"/>
    <w:basedOn w:val="affffffffffffffffffffffffffc"/>
    <w:next w:val="affffffffffffffffffffffffffc"/>
    <w:autoRedefine/>
    <w:rsid w:val="00A6044C"/>
    <w:pPr>
      <w:ind w:firstLine="0"/>
      <w:jc w:val="center"/>
    </w:pPr>
  </w:style>
  <w:style w:type="character" w:customStyle="1" w:styleId="afffffffffffffffffffffffffff2">
    <w:name w:val="Шрифт Ж"/>
    <w:basedOn w:val="af4"/>
    <w:rsid w:val="00A6044C"/>
    <w:rPr>
      <w:b/>
    </w:rPr>
  </w:style>
  <w:style w:type="character" w:customStyle="1" w:styleId="afffffffffffffffffffffffffff3">
    <w:name w:val="Шрифт К"/>
    <w:basedOn w:val="af4"/>
    <w:rsid w:val="00A6044C"/>
    <w:rPr>
      <w:i/>
    </w:rPr>
  </w:style>
  <w:style w:type="paragraph" w:customStyle="1" w:styleId="afffffffffffffffffffffffffff4">
    <w:name w:val="Тит. рук."/>
    <w:basedOn w:val="affffffffffffffffffffffffffc"/>
    <w:next w:val="affffffffffffffffffffffffffc"/>
    <w:autoRedefine/>
    <w:rsid w:val="00A6044C"/>
    <w:pPr>
      <w:ind w:left="5670" w:firstLine="0"/>
    </w:pPr>
  </w:style>
  <w:style w:type="character" w:customStyle="1" w:styleId="afffffffffffffffffffffffffff5">
    <w:name w:val="текст дис.ЖК Знак"/>
    <w:basedOn w:val="af4"/>
    <w:rsid w:val="00A6044C"/>
    <w:rPr>
      <w:b/>
      <w:i/>
      <w:sz w:val="28"/>
      <w:szCs w:val="24"/>
      <w:lang w:val="ru-RU" w:eastAsia="ru-RU" w:bidi="ar-SA"/>
    </w:rPr>
  </w:style>
  <w:style w:type="paragraph" w:customStyle="1" w:styleId="afffffffffffffffffffffffffff6">
    <w:name w:val="текст дис.Ж"/>
    <w:basedOn w:val="affffffffffffffffffffffffffc"/>
    <w:next w:val="affffffffffffffffffffffffffc"/>
    <w:autoRedefine/>
    <w:rsid w:val="00A6044C"/>
    <w:rPr>
      <w:b/>
    </w:rPr>
  </w:style>
  <w:style w:type="paragraph" w:customStyle="1" w:styleId="afffffffffffffffffffffffffff7">
    <w:name w:val="текст дис. К"/>
    <w:basedOn w:val="affffffffffffffffffffffffffc"/>
    <w:next w:val="affffffffffffffffffffffffffc"/>
    <w:link w:val="afffffffffffffffffffffffffff8"/>
    <w:autoRedefine/>
    <w:rsid w:val="00A6044C"/>
  </w:style>
  <w:style w:type="paragraph" w:customStyle="1" w:styleId="11f5">
    <w:name w:val="Дис. 1.1"/>
    <w:basedOn w:val="affffffffffffffffffffffffffc"/>
    <w:next w:val="affffffffffffffffffffffffffc"/>
    <w:autoRedefine/>
    <w:rsid w:val="00A6044C"/>
    <w:pPr>
      <w:spacing w:before="120" w:after="240"/>
      <w:ind w:left="709" w:firstLine="0"/>
      <w:contextualSpacing/>
      <w:jc w:val="left"/>
      <w:outlineLvl w:val="1"/>
    </w:pPr>
  </w:style>
  <w:style w:type="paragraph" w:customStyle="1" w:styleId="1113">
    <w:name w:val="Дис. 1.1.1"/>
    <w:basedOn w:val="affffffffffffffffffffffffffc"/>
    <w:next w:val="affffffffffffffffffffffffffc"/>
    <w:autoRedefine/>
    <w:rsid w:val="00A6044C"/>
    <w:pPr>
      <w:spacing w:before="120" w:after="240"/>
      <w:ind w:left="720" w:firstLine="0"/>
      <w:jc w:val="left"/>
      <w:outlineLvl w:val="2"/>
    </w:pPr>
    <w:rPr>
      <w:bCs/>
    </w:rPr>
  </w:style>
  <w:style w:type="paragraph" w:customStyle="1" w:styleId="11111">
    <w:name w:val="Дис. 1.1.1.1"/>
    <w:basedOn w:val="affffffffffffffffffffffffffc"/>
    <w:next w:val="affffffffffffffffffffffffffc"/>
    <w:autoRedefine/>
    <w:rsid w:val="00A6044C"/>
    <w:pPr>
      <w:spacing w:before="120" w:after="240"/>
      <w:ind w:left="709" w:firstLine="0"/>
      <w:contextualSpacing/>
      <w:jc w:val="left"/>
      <w:outlineLvl w:val="3"/>
    </w:pPr>
  </w:style>
  <w:style w:type="paragraph" w:customStyle="1" w:styleId="afffffffffffffffffffffffffff9">
    <w:name w:val="текст дис. Пр"/>
    <w:basedOn w:val="affffffffffffffffffffffffffc"/>
    <w:next w:val="affffffffffffffffffffffffffc"/>
    <w:autoRedefine/>
    <w:rsid w:val="00A6044C"/>
    <w:pPr>
      <w:jc w:val="right"/>
    </w:pPr>
  </w:style>
  <w:style w:type="paragraph" w:customStyle="1" w:styleId="afffffffffffffffffffffffffffa">
    <w:name w:val="Таб. номер"/>
    <w:basedOn w:val="affffffffffffffffffffffffffc"/>
    <w:next w:val="afffffffffffffffffffffffffffb"/>
    <w:autoRedefine/>
    <w:rsid w:val="00A6044C"/>
    <w:pPr>
      <w:ind w:firstLine="0"/>
      <w:jc w:val="right"/>
    </w:pPr>
    <w:rPr>
      <w:i/>
    </w:rPr>
  </w:style>
  <w:style w:type="paragraph" w:customStyle="1" w:styleId="afffffffffffffffffffffffffffb">
    <w:name w:val="Таб. название"/>
    <w:basedOn w:val="affffffffffffffffffffffffffc"/>
    <w:next w:val="affffffffffffffffffffffffffc"/>
    <w:link w:val="afffffffffffffffffffffffffffc"/>
    <w:autoRedefine/>
    <w:rsid w:val="00A6044C"/>
    <w:pPr>
      <w:spacing w:line="240" w:lineRule="auto"/>
      <w:ind w:firstLine="0"/>
      <w:jc w:val="center"/>
    </w:pPr>
    <w:rPr>
      <w:b/>
    </w:rPr>
  </w:style>
  <w:style w:type="character" w:customStyle="1" w:styleId="afffffffffffffffffffffffffffd">
    <w:name w:val="Шрифт"/>
    <w:basedOn w:val="af4"/>
    <w:rsid w:val="00A6044C"/>
  </w:style>
  <w:style w:type="paragraph" w:customStyle="1" w:styleId="afffffffffffffffffffffffffffe">
    <w:name w:val="текст табл."/>
    <w:basedOn w:val="affffffffffffffffffffffffffc"/>
    <w:next w:val="affffffffffffffffffffffffffc"/>
    <w:autoRedefine/>
    <w:rsid w:val="00A6044C"/>
    <w:pPr>
      <w:spacing w:line="240" w:lineRule="auto"/>
    </w:pPr>
    <w:rPr>
      <w:sz w:val="24"/>
    </w:rPr>
  </w:style>
  <w:style w:type="paragraph" w:customStyle="1" w:styleId="affffffffffffffffffffffffffff">
    <w:name w:val="Примечание"/>
    <w:basedOn w:val="affffffffffffffffffffffffffc"/>
    <w:next w:val="affffffffffffffffffffffffffc"/>
    <w:autoRedefine/>
    <w:rsid w:val="00A6044C"/>
    <w:pPr>
      <w:spacing w:before="240" w:line="240" w:lineRule="auto"/>
      <w:ind w:left="1158" w:hanging="449"/>
      <w:contextualSpacing/>
    </w:pPr>
  </w:style>
  <w:style w:type="paragraph" w:customStyle="1" w:styleId="affffffffffffffffffffffffffff0">
    <w:name w:val="текст табл. Лево"/>
    <w:basedOn w:val="afffffffffffffffffffffffffffe"/>
    <w:next w:val="affffffffffffffffffffffffffc"/>
    <w:autoRedefine/>
    <w:rsid w:val="00A6044C"/>
    <w:pPr>
      <w:spacing w:line="360" w:lineRule="auto"/>
      <w:ind w:firstLine="0"/>
      <w:jc w:val="left"/>
    </w:pPr>
  </w:style>
  <w:style w:type="paragraph" w:customStyle="1" w:styleId="157">
    <w:name w:val="табл. Лево 1.5"/>
    <w:basedOn w:val="af3"/>
    <w:next w:val="affffffffffffffffffffffffffc"/>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c"/>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c"/>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1">
    <w:name w:val="текст дис. Знак"/>
    <w:basedOn w:val="af4"/>
    <w:rsid w:val="00A6044C"/>
    <w:rPr>
      <w:sz w:val="28"/>
      <w:szCs w:val="24"/>
      <w:lang w:val="ru-RU" w:eastAsia="ru-RU" w:bidi="ar-SA"/>
    </w:rPr>
  </w:style>
  <w:style w:type="paragraph" w:customStyle="1" w:styleId="affffffffffffffffffffffffffff2">
    <w:name w:val="Осн.текст"/>
    <w:basedOn w:val="af3"/>
    <w:link w:val="affffffffffffffffffffffffffff3"/>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4">
    <w:name w:val="текст дис.Ж Знак"/>
    <w:basedOn w:val="affffffffffffffffffffffffffff1"/>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5">
    <w:name w:val="Таб. номер Знак"/>
    <w:basedOn w:val="affffffffffffffffffffffffffff1"/>
    <w:rsid w:val="00A6044C"/>
    <w:rPr>
      <w:i/>
      <w:sz w:val="28"/>
      <w:szCs w:val="24"/>
      <w:lang w:val="ru-RU" w:eastAsia="ru-RU" w:bidi="ar-SA"/>
    </w:rPr>
  </w:style>
  <w:style w:type="character" w:customStyle="1" w:styleId="11f8">
    <w:name w:val="Дис. 1.1 Знак"/>
    <w:basedOn w:val="affffffffffffffffffffffffffff1"/>
    <w:rsid w:val="00A6044C"/>
    <w:rPr>
      <w:sz w:val="28"/>
      <w:szCs w:val="24"/>
      <w:lang w:val="ru-RU" w:eastAsia="ru-RU" w:bidi="ar-SA"/>
    </w:rPr>
  </w:style>
  <w:style w:type="character" w:customStyle="1" w:styleId="1ffffffffd">
    <w:name w:val="текст дис. Знак1"/>
    <w:basedOn w:val="af4"/>
    <w:rsid w:val="00A6044C"/>
    <w:rPr>
      <w:sz w:val="28"/>
      <w:szCs w:val="24"/>
      <w:lang w:val="ru-RU" w:eastAsia="ru-RU" w:bidi="ar-SA"/>
    </w:rPr>
  </w:style>
  <w:style w:type="paragraph" w:customStyle="1" w:styleId="1ffffffffe">
    <w:name w:val="Рис 1"/>
    <w:basedOn w:val="affffffffffffffff6"/>
    <w:next w:val="af3"/>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6">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7">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8">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9">
    <w:name w:val="Осн текст дис Знак"/>
    <w:basedOn w:val="af4"/>
    <w:rsid w:val="00BE2D47"/>
    <w:rPr>
      <w:sz w:val="28"/>
      <w:szCs w:val="28"/>
      <w:lang w:val="uk-UA" w:eastAsia="ru-RU" w:bidi="ar-SA"/>
    </w:rPr>
  </w:style>
  <w:style w:type="paragraph" w:customStyle="1" w:styleId="affffffffffffffffffffffffffffa">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b">
    <w:name w:val="відступ"/>
    <w:basedOn w:val="affffffffffffffffffffffffffffa"/>
    <w:next w:val="affffffffffffffffffffffffffffa"/>
    <w:rsid w:val="00B50BD7"/>
    <w:pPr>
      <w:ind w:left="227" w:hanging="227"/>
    </w:pPr>
  </w:style>
  <w:style w:type="paragraph" w:customStyle="1" w:styleId="affffffffffffffffffffffffffffc">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c"/>
    <w:rsid w:val="00B50BD7"/>
    <w:rPr>
      <w:b w:val="0"/>
      <w:sz w:val="20"/>
    </w:rPr>
  </w:style>
  <w:style w:type="paragraph" w:customStyle="1" w:styleId="affffffffffffffffffffffffffffd">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e">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0">
    <w:name w:val="табл. Право"/>
    <w:basedOn w:val="affffffffffffffffffffffffffc"/>
    <w:next w:val="affffffffffffffffffffffffffc"/>
    <w:autoRedefine/>
    <w:rsid w:val="00F73245"/>
    <w:pPr>
      <w:spacing w:line="240" w:lineRule="auto"/>
      <w:ind w:right="113" w:firstLine="0"/>
      <w:jc w:val="right"/>
    </w:pPr>
    <w:rPr>
      <w:sz w:val="24"/>
    </w:rPr>
  </w:style>
  <w:style w:type="character" w:customStyle="1" w:styleId="afffffffffffffffffffffffffffc">
    <w:name w:val="Таб. название Знак"/>
    <w:basedOn w:val="affffffffffffffffffffffffffff1"/>
    <w:link w:val="afffffffffffffffffffffffffffb"/>
    <w:locked/>
    <w:rsid w:val="00F73245"/>
    <w:rPr>
      <w:rFonts w:ascii="Times New Roman" w:eastAsia="Times New Roman" w:hAnsi="Times New Roman" w:cs="Times New Roman"/>
      <w:b/>
      <w:sz w:val="28"/>
      <w:szCs w:val="24"/>
      <w:lang w:val="ru-RU" w:eastAsia="ru-RU" w:bidi="ar-SA"/>
    </w:rPr>
  </w:style>
  <w:style w:type="character" w:customStyle="1" w:styleId="afffffffffffffffffffffffffff8">
    <w:name w:val="текст дис. К Знак"/>
    <w:basedOn w:val="affffffffffffffffffffffffffff1"/>
    <w:link w:val="afffffffffffffffffffffffffff7"/>
    <w:locked/>
    <w:rsid w:val="00F73245"/>
    <w:rPr>
      <w:rFonts w:ascii="Times New Roman" w:eastAsia="Times New Roman" w:hAnsi="Times New Roman" w:cs="Times New Roman"/>
      <w:sz w:val="28"/>
      <w:szCs w:val="24"/>
      <w:lang w:val="ru-RU" w:eastAsia="ru-RU" w:bidi="ar-SA"/>
    </w:rPr>
  </w:style>
  <w:style w:type="paragraph" w:customStyle="1" w:styleId="afffffffffffffffffffffffffffff1">
    <w:name w:val="табл. Лево"/>
    <w:basedOn w:val="af3"/>
    <w:next w:val="affffffffffffffffffffffffffc"/>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2">
    <w:name w:val="табл. Центр Знак"/>
    <w:basedOn w:val="af4"/>
    <w:link w:val="afffffffffffffffffffffffffffff3"/>
    <w:locked/>
    <w:rsid w:val="00F73245"/>
    <w:rPr>
      <w:rFonts w:ascii="Times New Roman" w:eastAsia="Times New Roman" w:hAnsi="Times New Roman" w:cs="Times New Roman"/>
      <w:sz w:val="26"/>
      <w:szCs w:val="28"/>
      <w:lang w:val="uk-UA"/>
    </w:rPr>
  </w:style>
  <w:style w:type="paragraph" w:customStyle="1" w:styleId="afffffffffffffffffffffffffffff3">
    <w:name w:val="табл. Центр"/>
    <w:basedOn w:val="af3"/>
    <w:next w:val="af3"/>
    <w:link w:val="afffffffffffffffffffffffffffff2"/>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4">
    <w:name w:val="Табл.Шапка"/>
    <w:basedOn w:val="afffffffffffffffffffffffffffff3"/>
    <w:next w:val="afffffffffffffffffffffffffffff3"/>
    <w:link w:val="afffffffffffffffffffffffffffff5"/>
    <w:autoRedefine/>
    <w:rsid w:val="00F73245"/>
    <w:rPr>
      <w:b/>
      <w:bCs/>
      <w:szCs w:val="22"/>
    </w:rPr>
  </w:style>
  <w:style w:type="paragraph" w:customStyle="1" w:styleId="11fa">
    <w:name w:val="Табл.Шапка 11 пт"/>
    <w:basedOn w:val="afffffffffffffffffffffffffffff4"/>
    <w:next w:val="affffffffffffffffffffffffffc"/>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1"/>
    <w:rsid w:val="00F73245"/>
  </w:style>
  <w:style w:type="character" w:customStyle="1" w:styleId="affffffffffffffffffffffffffff3">
    <w:name w:val="Осн.текст Знак"/>
    <w:basedOn w:val="af4"/>
    <w:link w:val="affffffffffffffffffffffffffff2"/>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6">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7">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8">
    <w:name w:val="Стиль табл. Центр + Знак"/>
    <w:basedOn w:val="afffffffffffffffffffffffffffff2"/>
    <w:link w:val="afffffffffffffffffffffffffffff9"/>
    <w:locked/>
    <w:rsid w:val="00F73245"/>
    <w:rPr>
      <w:rFonts w:ascii="Times New Roman" w:eastAsia="Times New Roman" w:hAnsi="Times New Roman" w:cs="Times New Roman"/>
      <w:sz w:val="24"/>
      <w:szCs w:val="28"/>
      <w:lang w:val="uk-UA"/>
    </w:rPr>
  </w:style>
  <w:style w:type="paragraph" w:customStyle="1" w:styleId="afffffffffffffffffffffffffffff9">
    <w:name w:val="Стиль табл. Центр +"/>
    <w:basedOn w:val="afffffffffffffffffffffffffffff3"/>
    <w:link w:val="afffffffffffffffffffffffffffff8"/>
    <w:rsid w:val="00F73245"/>
    <w:rPr>
      <w:sz w:val="24"/>
    </w:rPr>
  </w:style>
  <w:style w:type="paragraph" w:customStyle="1" w:styleId="afffffffffffffffffffffffffffffa">
    <w:name w:val="Стиль Стиль Табл.Шапка + +"/>
    <w:basedOn w:val="afffffffffffffffffffffffffffff7"/>
    <w:rsid w:val="00F73245"/>
    <w:rPr>
      <w:b w:val="0"/>
      <w:szCs w:val="24"/>
    </w:rPr>
  </w:style>
  <w:style w:type="character" w:customStyle="1" w:styleId="afffffffffffffffffffffffffffffb">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c">
    <w:name w:val="текст дис. Знак Знак"/>
    <w:basedOn w:val="af4"/>
    <w:rsid w:val="00F73245"/>
    <w:rPr>
      <w:sz w:val="28"/>
      <w:szCs w:val="24"/>
      <w:lang w:val="ru-RU" w:eastAsia="ru-RU" w:bidi="ar-SA"/>
    </w:rPr>
  </w:style>
  <w:style w:type="table" w:customStyle="1" w:styleId="afffffffffffffffffffffffffffffd">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e">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0">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НазваниеПодраздела"/>
    <w:basedOn w:val="affffffffffffffffffffffffffffff"/>
    <w:rsid w:val="00CA29EF"/>
    <w:pPr>
      <w:ind w:left="1276" w:hanging="567"/>
      <w:jc w:val="left"/>
    </w:pPr>
  </w:style>
  <w:style w:type="paragraph" w:customStyle="1" w:styleId="1fffffffff3">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2">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3">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4">
    <w:name w:val="СборТаблицаНомер"/>
    <w:basedOn w:val="affffffffffffffffffffffffffffff3"/>
    <w:rsid w:val="00CA29EF"/>
    <w:pPr>
      <w:spacing w:after="0" w:line="240" w:lineRule="auto"/>
      <w:ind w:left="0" w:right="567"/>
      <w:jc w:val="right"/>
    </w:pPr>
  </w:style>
  <w:style w:type="paragraph" w:customStyle="1" w:styleId="affffffffffffffffffffffffffffff5">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6">
    <w:name w:val="ОбычныйКрасный Знак"/>
    <w:basedOn w:val="af4"/>
    <w:rsid w:val="00CA29EF"/>
    <w:rPr>
      <w:sz w:val="28"/>
      <w:szCs w:val="24"/>
      <w:lang w:val="ru-RU" w:eastAsia="ru-RU" w:bidi="ar-SA"/>
    </w:rPr>
  </w:style>
  <w:style w:type="paragraph" w:customStyle="1" w:styleId="affffffffffffffffffffffffffffff7">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8">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9">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a">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b">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c">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d">
    <w:name w:val="АвторефКрас"/>
    <w:basedOn w:val="166"/>
    <w:rsid w:val="00CA29EF"/>
    <w:pPr>
      <w:keepNext w:val="0"/>
      <w:spacing w:line="293" w:lineRule="auto"/>
    </w:pPr>
  </w:style>
  <w:style w:type="paragraph" w:customStyle="1" w:styleId="affffffffffffffffffffffffffffffe">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f">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e">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0">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1">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2">
    <w:name w:val="текст Знак"/>
    <w:basedOn w:val="af4"/>
    <w:rsid w:val="00DF444E"/>
    <w:rPr>
      <w:sz w:val="28"/>
      <w:lang w:val="uk-UA" w:eastAsia="ru-RU" w:bidi="ar-SA"/>
    </w:rPr>
  </w:style>
  <w:style w:type="paragraph" w:customStyle="1" w:styleId="afffffffffffffffffffffffffffffff3">
    <w:name w:val="текст таблиці центр"/>
    <w:basedOn w:val="afffffffffffffffffffffffffffffff0"/>
    <w:rsid w:val="00DF444E"/>
    <w:pPr>
      <w:jc w:val="center"/>
    </w:pPr>
  </w:style>
  <w:style w:type="character" w:customStyle="1" w:styleId="afffffffffffffffffffffffffffffff4">
    <w:name w:val="текст Знак Знак"/>
    <w:basedOn w:val="af4"/>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0"/>
    <w:rsid w:val="00DF444E"/>
    <w:rPr>
      <w:szCs w:val="28"/>
    </w:rPr>
  </w:style>
  <w:style w:type="paragraph" w:customStyle="1" w:styleId="afffffffffffffffffffffffffffffff5">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6">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7">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8">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9">
    <w:name w:val="таблиця номер"/>
    <w:basedOn w:val="1fffffffff5"/>
    <w:rsid w:val="00DF444E"/>
    <w:rPr>
      <w:i/>
      <w:iCs/>
    </w:rPr>
  </w:style>
  <w:style w:type="paragraph" w:customStyle="1" w:styleId="afffffffffffffffffffffffffffffffa">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b">
    <w:name w:val="Примітка"/>
    <w:basedOn w:val="af4"/>
    <w:rsid w:val="00DF444E"/>
    <w:rPr>
      <w:sz w:val="20"/>
    </w:rPr>
  </w:style>
  <w:style w:type="character" w:customStyle="1" w:styleId="afffffffffffffffffffffffffffffffc">
    <w:name w:val="ТЕКСТ Знак Знак"/>
    <w:basedOn w:val="af4"/>
    <w:rsid w:val="00DF444E"/>
    <w:rPr>
      <w:spacing w:val="-6"/>
      <w:sz w:val="28"/>
      <w:szCs w:val="28"/>
      <w:lang w:val="uk-UA" w:eastAsia="ru-RU" w:bidi="ar-SA"/>
    </w:rPr>
  </w:style>
  <w:style w:type="character" w:customStyle="1" w:styleId="afffffffffffffffffffffffffffffffd">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e">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0">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1">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2">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3">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4"/>
    <w:rsid w:val="00252F9F"/>
    <w:rPr>
      <w:i/>
      <w:sz w:val="20"/>
    </w:rPr>
  </w:style>
  <w:style w:type="paragraph" w:customStyle="1" w:styleId="4ffff1">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4">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6">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7">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8">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9">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a">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b">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c">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d">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e">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0">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1">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2">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3">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4">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5">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6">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3">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7">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b">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8">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9">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a">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b">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c">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d">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e">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2"/>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0">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2"/>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2"/>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f1">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2">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3">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4">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4"/>
    <w:next w:val="affffffffffffffffffffffffffffffffff4"/>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4"/>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3"/>
    <w:next w:val="affffffffffffffffffffffffffffffffff4"/>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5">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0"/>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6">
    <w:name w:val="Заголовок списка"/>
    <w:basedOn w:val="af3"/>
    <w:next w:val="afffffffffffffffffffffffff1"/>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7">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8">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9">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a">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b">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c">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d">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e">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0">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1">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2">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3">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4">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5">
    <w:name w:val="Заголовок Знак Знак"/>
    <w:basedOn w:val="af4"/>
    <w:rsid w:val="00017F19"/>
    <w:rPr>
      <w:b/>
      <w:bCs/>
      <w:sz w:val="24"/>
      <w:szCs w:val="24"/>
      <w:lang w:val="uk-UA" w:eastAsia="ru-RU" w:bidi="ar-SA"/>
    </w:rPr>
  </w:style>
  <w:style w:type="paragraph" w:customStyle="1" w:styleId="11ff1">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6">
    <w:name w:val="Глава Знак Знак"/>
    <w:basedOn w:val="afffffffffffffffffffffffffffffffffff5"/>
    <w:rsid w:val="00017F19"/>
    <w:rPr>
      <w:b/>
      <w:bCs/>
      <w:iCs/>
      <w:caps/>
      <w:sz w:val="28"/>
      <w:szCs w:val="28"/>
      <w:lang w:val="uk-UA" w:eastAsia="ru-RU" w:bidi="ar-SA"/>
    </w:rPr>
  </w:style>
  <w:style w:type="character" w:customStyle="1" w:styleId="1ffffffffff5">
    <w:name w:val="Заголовок Знак1"/>
    <w:basedOn w:val="af4"/>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7">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8">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9">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a">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b">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c">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e">
    <w:name w:val="подпись под рисунком"/>
    <w:basedOn w:val="affffffffffffffffffffffffffffffffff0"/>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3">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6">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c">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f">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f0">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1">
    <w:name w:val="Колонтитул нижний"/>
    <w:basedOn w:val="affffffffffffffffffffffffffffffffffff0"/>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2">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7">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3">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4">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5">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6">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7">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8">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f0">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8">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9">
    <w:name w:val="Алина раздел"/>
    <w:basedOn w:val="affffffffffffffffffffffffffffffffffff8"/>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a">
    <w:name w:val="Алина пункт"/>
    <w:basedOn w:val="affffffffffffffffffffffffffffffffffff9"/>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b">
    <w:name w:val="НИР"/>
    <w:rsid w:val="00AF5362"/>
    <w:rPr>
      <w:rFonts w:ascii="Times New Roman" w:eastAsia="Times New Roman" w:hAnsi="Times New Roman" w:cs="Times New Roman"/>
    </w:rPr>
  </w:style>
  <w:style w:type="table" w:styleId="6ff8">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c">
    <w:name w:val="Дисс Текст Знак"/>
    <w:basedOn w:val="af3"/>
    <w:link w:val="affffffffffffffffffffffffffffffffffffd"/>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e">
    <w:name w:val="Дисс Раздел"/>
    <w:basedOn w:val="affffffffffffffffffffffffffffffffffffc"/>
    <w:next w:val="affffffffffffffffffffffffffffffffffffc"/>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d">
    <w:name w:val="Дисс Текст Знак Знак"/>
    <w:basedOn w:val="af4"/>
    <w:link w:val="affffffffffffffffffffffffffffffffffffc"/>
    <w:rsid w:val="0093049E"/>
    <w:rPr>
      <w:rFonts w:ascii="Times New Roman" w:eastAsia="Times New Roman" w:hAnsi="Times New Roman" w:cs="Times New Roman"/>
      <w:sz w:val="28"/>
      <w:szCs w:val="28"/>
    </w:rPr>
  </w:style>
  <w:style w:type="character" w:customStyle="1" w:styleId="afffffffffffffffffffffffffffffffffffff">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f0">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1">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2">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3">
    <w:name w:val="Дисс Табл Название Знак"/>
    <w:basedOn w:val="af4"/>
    <w:link w:val="afffffffffffffffffffffffffffffffffffff4"/>
    <w:locked/>
    <w:rsid w:val="006A7ECD"/>
    <w:rPr>
      <w:sz w:val="28"/>
      <w:szCs w:val="28"/>
    </w:rPr>
  </w:style>
  <w:style w:type="paragraph" w:customStyle="1" w:styleId="afffffffffffffffffffffffffffffffffffff4">
    <w:name w:val="Дисс Табл Название"/>
    <w:basedOn w:val="af3"/>
    <w:link w:val="afffffffffffffffffffffffffffffffffffff3"/>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5">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6">
    <w:name w:val="Дисс Рис Знак"/>
    <w:basedOn w:val="affffffffffffffffffffffffffffffffffffd"/>
    <w:link w:val="afffffffffffffffffffffffffffffffffffff7"/>
    <w:locked/>
    <w:rsid w:val="006A7ECD"/>
    <w:rPr>
      <w:rFonts w:ascii="Times New Roman" w:eastAsia="Times New Roman" w:hAnsi="Times New Roman" w:cs="Times New Roman"/>
      <w:sz w:val="28"/>
      <w:szCs w:val="28"/>
    </w:rPr>
  </w:style>
  <w:style w:type="paragraph" w:customStyle="1" w:styleId="afffffffffffffffffffffffffffffffffffff7">
    <w:name w:val="Дисс Рис"/>
    <w:basedOn w:val="affffffffffffffffffffffffffffffffffffc"/>
    <w:next w:val="affffffffffffffffffffffffffffffffffffc"/>
    <w:link w:val="afffffffffffffffffffffffffffffffffffff6"/>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8">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9">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a">
    <w:name w:val="Литссылка"/>
    <w:basedOn w:val="af4"/>
    <w:rsid w:val="003D22BF"/>
    <w:rPr>
      <w:rFonts w:ascii="Times New Roman" w:hAnsi="Times New Roman"/>
      <w:noProof/>
      <w:sz w:val="28"/>
      <w:szCs w:val="28"/>
      <w:lang w:val="ru-RU"/>
    </w:rPr>
  </w:style>
  <w:style w:type="character" w:customStyle="1" w:styleId="afffffffffffffffffffffffffffffffffffffb">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c">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d">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e">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0">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f0"/>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1">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3200">
    <w:name w:val="Основной текст с отступом 320"/>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4"/>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3"/>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4"/>
    <w:rsid w:val="00450718"/>
    <w:rPr>
      <w:sz w:val="28"/>
      <w:szCs w:val="28"/>
      <w:lang w:val="ru-RU" w:eastAsia="ru-RU"/>
    </w:rPr>
  </w:style>
  <w:style w:type="paragraph" w:customStyle="1" w:styleId="2fffffffb">
    <w:name w:val="Обичний2"/>
    <w:basedOn w:val="af3"/>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2">
    <w:name w:val="таблиця зліва"/>
    <w:basedOn w:val="af3"/>
    <w:link w:val="affffffffffffffffffffffffffffffffffffff3"/>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3">
    <w:name w:val="таблиця зліва Знак"/>
    <w:basedOn w:val="af4"/>
    <w:link w:val="affffffffffffffffffffffffffffffffffffff2"/>
    <w:rsid w:val="00A922DB"/>
    <w:rPr>
      <w:rFonts w:ascii="Times New Roman" w:eastAsia="MS Mincho" w:hAnsi="Times New Roman" w:cs="Times New Roman"/>
      <w:sz w:val="28"/>
      <w:szCs w:val="28"/>
      <w:lang w:val="uk-UA"/>
    </w:rPr>
  </w:style>
  <w:style w:type="paragraph" w:customStyle="1" w:styleId="affffffffffffffffffffffffffffffffffffff4">
    <w:name w:val="таблиця центр"/>
    <w:basedOn w:val="af3"/>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2"/>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5">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1">
    <w:name w:val="ТЕКСТ Знак"/>
    <w:basedOn w:val="af4"/>
    <w:link w:val="afffffffffffff0"/>
    <w:rsid w:val="00A922DB"/>
    <w:rPr>
      <w:rFonts w:ascii="FreeSetCTT" w:eastAsia="Garamond" w:hAnsi="FreeSetCTT" w:cs="FreeSetCTT"/>
      <w:sz w:val="28"/>
      <w:lang w:val="uk-UA" w:eastAsia="ar-SA"/>
    </w:rPr>
  </w:style>
  <w:style w:type="character" w:customStyle="1" w:styleId="affffffffffffffffffffffffffffffffffffff6">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3"/>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7">
    <w:name w:val="Перелік"/>
    <w:basedOn w:val="af3"/>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3"/>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3"/>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3"/>
    <w:rsid w:val="006A095E"/>
    <w:pPr>
      <w:suppressAutoHyphens w:val="0"/>
      <w:ind w:firstLine="709"/>
      <w:jc w:val="both"/>
    </w:pPr>
    <w:rPr>
      <w:rFonts w:ascii="Times New Roman" w:eastAsia="Times New Roman" w:hAnsi="Times New Roman" w:cs="Times New Roman"/>
      <w:lang w:eastAsia="ru-RU"/>
    </w:rPr>
  </w:style>
  <w:style w:type="paragraph" w:customStyle="1" w:styleId="12f6">
    <w:name w:val="Стиль Основной текст + 12 пт По ширине Междустр.интервал:  полуто..."/>
    <w:basedOn w:val="affffffff3"/>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BalloonText">
    <w:name w:val="Balloon Text"/>
    <w:basedOn w:val="af3"/>
    <w:rsid w:val="006A095E"/>
    <w:pPr>
      <w:suppressAutoHyphens w:val="0"/>
    </w:pPr>
    <w:rPr>
      <w:rFonts w:ascii="Tahoma" w:eastAsia="Times New Roman" w:hAnsi="Tahoma" w:cs="Tahoma"/>
      <w:sz w:val="16"/>
      <w:szCs w:val="16"/>
      <w:lang w:eastAsia="ru-RU"/>
    </w:rPr>
  </w:style>
  <w:style w:type="character" w:customStyle="1" w:styleId="pseudotab2">
    <w:name w:val="pseudotab2"/>
    <w:basedOn w:val="af4"/>
    <w:rsid w:val="00042E74"/>
  </w:style>
  <w:style w:type="paragraph" w:customStyle="1" w:styleId="Normal7">
    <w:name w:val="Normal"/>
    <w:rsid w:val="00AC4B8D"/>
    <w:pPr>
      <w:widowControl w:val="0"/>
    </w:pPr>
    <w:rPr>
      <w:rFonts w:ascii="Times New Roman" w:eastAsia="Times New Roman" w:hAnsi="Times New Roman" w:cs="Times New Roman"/>
      <w:snapToGrid w:val="0"/>
    </w:rPr>
  </w:style>
  <w:style w:type="paragraph" w:customStyle="1" w:styleId="affffffffffffffffffffffffffffffffffffff8">
    <w:name w:val="Название раздела"/>
    <w:next w:val="af3"/>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9">
    <w:name w:val="Абзац для рисунка"/>
    <w:next w:val="af3"/>
    <w:rsid w:val="007A5649"/>
    <w:pPr>
      <w:widowControl w:val="0"/>
      <w:suppressAutoHyphens/>
      <w:jc w:val="center"/>
    </w:pPr>
    <w:rPr>
      <w:rFonts w:ascii="Times New Roman" w:eastAsia="Times New Roman" w:hAnsi="Times New Roman" w:cs="Times New Roman"/>
      <w:sz w:val="28"/>
      <w:szCs w:val="28"/>
      <w:lang/>
    </w:rPr>
  </w:style>
  <w:style w:type="paragraph" w:customStyle="1" w:styleId="affffffffffffffffffffffffffffffffffffffa">
    <w:name w:val="После таблицы"/>
    <w:basedOn w:val="af3"/>
    <w:next w:val="af3"/>
    <w:rsid w:val="007A5649"/>
    <w:pPr>
      <w:widowControl w:val="0"/>
      <w:suppressAutoHyphens w:val="0"/>
      <w:spacing w:before="283" w:line="360" w:lineRule="auto"/>
      <w:ind w:firstLine="709"/>
      <w:jc w:val="both"/>
    </w:pPr>
    <w:rPr>
      <w:rFonts w:ascii="Times New Roman" w:eastAsia="Times New Roman" w:hAnsi="Times New Roman" w:cs="Times New Roman"/>
      <w:sz w:val="28"/>
      <w:szCs w:val="28"/>
      <w:lang/>
    </w:rPr>
  </w:style>
  <w:style w:type="paragraph" w:customStyle="1" w:styleId="affffffffffffffffffffffffffffffffffffffb">
    <w:name w:val="Номер таблицы"/>
    <w:next w:val="afffffffffffa"/>
    <w:rsid w:val="007A5649"/>
    <w:pPr>
      <w:widowControl w:val="0"/>
      <w:suppressAutoHyphens/>
      <w:spacing w:line="360" w:lineRule="auto"/>
      <w:jc w:val="right"/>
    </w:pPr>
    <w:rPr>
      <w:rFonts w:ascii="Times New Roman" w:eastAsia="Times New Roman" w:hAnsi="Times New Roman" w:cs="Times New Roman"/>
      <w:i/>
      <w:iCs/>
      <w:sz w:val="28"/>
      <w:szCs w:val="28"/>
      <w:lang/>
    </w:rPr>
  </w:style>
  <w:style w:type="character" w:customStyle="1" w:styleId="afffffffffffffffffffffffffff">
    <w:name w:val="Тит. Шапка дис. Знак"/>
    <w:basedOn w:val="affffffffffffffffffffffffffff1"/>
    <w:link w:val="affffffffffffffffffffffffffe"/>
    <w:locked/>
    <w:rsid w:val="008C2372"/>
    <w:rPr>
      <w:rFonts w:ascii="Times New Roman" w:eastAsia="Times New Roman" w:hAnsi="Times New Roman" w:cs="Times New Roman"/>
      <w:b/>
      <w:caps/>
      <w:sz w:val="28"/>
      <w:szCs w:val="28"/>
      <w:lang w:val="ru-RU" w:eastAsia="ru-RU" w:bidi="ar-SA"/>
    </w:rPr>
  </w:style>
  <w:style w:type="paragraph" w:customStyle="1" w:styleId="15c">
    <w:name w:val="табл. Центр 1.5"/>
    <w:basedOn w:val="afffffffffffffffffffffffffffff3"/>
    <w:next w:val="affffffffffffffffffffffffffc"/>
    <w:rsid w:val="00617555"/>
    <w:pPr>
      <w:spacing w:line="360" w:lineRule="auto"/>
    </w:pPr>
    <w:rPr>
      <w:bCs/>
      <w:sz w:val="24"/>
      <w:szCs w:val="24"/>
      <w:lang w:val="ru-RU"/>
    </w:rPr>
  </w:style>
  <w:style w:type="character" w:customStyle="1" w:styleId="11f7">
    <w:name w:val="табл. Центр 11 пт Знак"/>
    <w:basedOn w:val="afffffffffffffffffffffffffffff2"/>
    <w:link w:val="11f6"/>
    <w:rsid w:val="00617555"/>
    <w:rPr>
      <w:rFonts w:ascii="Times New Roman" w:eastAsia="Times New Roman" w:hAnsi="Times New Roman" w:cs="Times New Roman"/>
      <w:sz w:val="22"/>
      <w:szCs w:val="24"/>
      <w:lang w:val="uk-UA"/>
    </w:rPr>
  </w:style>
  <w:style w:type="character" w:customStyle="1" w:styleId="afffffffffffffffffffffffffffff5">
    <w:name w:val="Табл.Шапка Знак"/>
    <w:basedOn w:val="afffffffffffffffffffffffffffff2"/>
    <w:link w:val="afffffffffffffffffffffffffffff4"/>
    <w:rsid w:val="00617555"/>
    <w:rPr>
      <w:rFonts w:ascii="Times New Roman" w:eastAsia="Times New Roman" w:hAnsi="Times New Roman" w:cs="Times New Roman"/>
      <w:b/>
      <w:bCs/>
      <w:sz w:val="26"/>
      <w:szCs w:val="22"/>
      <w:lang w:val="uk-UA"/>
    </w:rPr>
  </w:style>
  <w:style w:type="paragraph" w:customStyle="1" w:styleId="affffffffffffffffffffffffffffffffffffffc">
    <w:name w:val="Заг_дис"/>
    <w:basedOn w:val="af3"/>
    <w:next w:val="af3"/>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Title">
    <w:name w:val="Title"/>
    <w:basedOn w:val="Normal7"/>
    <w:rsid w:val="000A0D96"/>
    <w:pPr>
      <w:widowControl/>
      <w:jc w:val="center"/>
    </w:pPr>
    <w:rPr>
      <w:snapToGrid/>
      <w:sz w:val="28"/>
      <w:lang w:val="en-US"/>
    </w:rPr>
  </w:style>
  <w:style w:type="paragraph" w:customStyle="1" w:styleId="affffffffffffffffffffffffffffffffffffffd">
    <w:name w:val="Загол"/>
    <w:basedOn w:val="af3"/>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5"/>
    <w:rsid w:val="00084163"/>
    <w:rPr>
      <w:rFonts w:ascii="Times New Roman" w:eastAsia="Times New Roman" w:hAnsi="Times New Roman" w:cs="Times New Roman"/>
    </w:rPr>
    <w:tblPr/>
  </w:style>
  <w:style w:type="paragraph" w:customStyle="1" w:styleId="affffffffffffffffffffffffffffffffffffffe">
    <w:name w:val="асновной"/>
    <w:basedOn w:val="af3"/>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1"/>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4"/>
    <w:rsid w:val="008A4EE9"/>
    <w:rPr>
      <w:rFonts w:ascii="Verdana" w:hAnsi="Verdana" w:hint="default"/>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uiPriority w:val="20"/>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d">
    <w:name w:val="???????? ????? ??????1"/>
    <w:rPr>
      <w:sz w:val="20"/>
      <w:szCs w:val="20"/>
    </w:rPr>
  </w:style>
  <w:style w:type="character" w:customStyle="1" w:styleId="afffffffb">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2"/>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3">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4">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6">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7"/>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3"/>
    <w:next w:val="af3"/>
    <w:pPr>
      <w:ind w:left="720"/>
    </w:pPr>
  </w:style>
  <w:style w:type="paragraph" w:customStyle="1" w:styleId="1ffb">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e">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f">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1">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2">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3"/>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0">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6">
    <w:name w:val="Красная строка1"/>
    <w:basedOn w:val="affffffff3"/>
    <w:pPr>
      <w:ind w:firstLine="210"/>
    </w:pPr>
    <w:rPr>
      <w:sz w:val="24"/>
    </w:rPr>
  </w:style>
  <w:style w:type="paragraph" w:customStyle="1" w:styleId="1fff7">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8">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a">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e">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f">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1">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1">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2">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3">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4">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link w:val="afffffffffffff1"/>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4">
    <w:name w:val="текст сноски"/>
    <w:basedOn w:val="af3"/>
    <w:pPr>
      <w:autoSpaceDE w:val="0"/>
    </w:pPr>
    <w:rPr>
      <w:sz w:val="20"/>
      <w:szCs w:val="20"/>
    </w:rPr>
  </w:style>
  <w:style w:type="paragraph" w:customStyle="1" w:styleId="afffffffffffff5">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6">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7">
    <w:name w:val="Цитаты"/>
    <w:basedOn w:val="af3"/>
    <w:pPr>
      <w:autoSpaceDE w:val="0"/>
      <w:spacing w:before="100" w:after="100"/>
      <w:ind w:left="360" w:right="360"/>
    </w:pPr>
  </w:style>
  <w:style w:type="paragraph" w:styleId="afffffffffffff8">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9">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6">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a">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b">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c">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3"/>
    <w:next w:val="af3"/>
    <w:pPr>
      <w:autoSpaceDE w:val="0"/>
      <w:ind w:firstLine="567"/>
      <w:jc w:val="both"/>
    </w:pPr>
    <w:rPr>
      <w:sz w:val="28"/>
      <w:szCs w:val="28"/>
      <w:lang w:val="uk-UA"/>
    </w:rPr>
  </w:style>
  <w:style w:type="paragraph" w:customStyle="1" w:styleId="afffffffffffffd">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e">
    <w:name w:val="Звичайний (веб)"/>
    <w:basedOn w:val="af3"/>
    <w:pPr>
      <w:autoSpaceDE w:val="0"/>
      <w:spacing w:before="100" w:after="100"/>
    </w:pPr>
    <w:rPr>
      <w:sz w:val="20"/>
      <w:lang w:val="uk-UA"/>
    </w:rPr>
  </w:style>
  <w:style w:type="paragraph" w:customStyle="1" w:styleId="affffffffffffff">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8">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1">
    <w:name w:val="дисертация"/>
    <w:basedOn w:val="af3"/>
    <w:pPr>
      <w:spacing w:line="360" w:lineRule="auto"/>
      <w:ind w:firstLine="720"/>
      <w:jc w:val="both"/>
    </w:pPr>
    <w:rPr>
      <w:sz w:val="28"/>
      <w:szCs w:val="20"/>
      <w:lang w:val="uk-UA"/>
    </w:rPr>
  </w:style>
  <w:style w:type="paragraph" w:customStyle="1" w:styleId="affffffffffffff2">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9">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a">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3">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5">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6"/>
    <w:pPr>
      <w:pBdr>
        <w:top w:val="single" w:sz="4" w:space="10" w:color="000000"/>
      </w:pBdr>
      <w:ind w:firstLine="283"/>
      <w:jc w:val="both"/>
    </w:pPr>
    <w:rPr>
      <w:rFonts w:ascii="FreeSetCTT" w:hAnsi="FreeSetCTT" w:cs="FreeSetCTT"/>
      <w:sz w:val="18"/>
      <w:szCs w:val="18"/>
    </w:rPr>
  </w:style>
  <w:style w:type="paragraph" w:customStyle="1" w:styleId="affffffffffffff6">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c">
    <w:name w:val="Указатель1"/>
    <w:basedOn w:val="af3"/>
    <w:pPr>
      <w:suppressLineNumbers/>
    </w:pPr>
    <w:rPr>
      <w:rFonts w:cs="Helvetica"/>
    </w:rPr>
  </w:style>
  <w:style w:type="paragraph" w:customStyle="1" w:styleId="affffffffffffff7">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f8">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9">
    <w:name w:val="index heading"/>
    <w:basedOn w:val="af3"/>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d">
    <w:name w:val="текст примечания"/>
    <w:basedOn w:val="af3"/>
    <w:pPr>
      <w:autoSpaceDE w:val="0"/>
    </w:pPr>
    <w:rPr>
      <w:sz w:val="20"/>
      <w:szCs w:val="20"/>
    </w:rPr>
  </w:style>
  <w:style w:type="paragraph" w:customStyle="1" w:styleId="affffffffffffffe">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0"/>
    <w:next w:val="afffffffffffffff0"/>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1">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2">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4">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5">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6">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7">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8">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9">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a">
    <w:name w:val="рабочий"/>
    <w:basedOn w:val="af3"/>
    <w:pPr>
      <w:spacing w:line="360" w:lineRule="auto"/>
      <w:ind w:right="-284" w:firstLine="709"/>
      <w:jc w:val="both"/>
    </w:pPr>
    <w:rPr>
      <w:sz w:val="28"/>
      <w:szCs w:val="20"/>
    </w:rPr>
  </w:style>
  <w:style w:type="paragraph" w:customStyle="1" w:styleId="1fffff1">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b">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c">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d">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e">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0">
    <w:name w:val="Титул"/>
    <w:basedOn w:val="af3"/>
    <w:pPr>
      <w:jc w:val="center"/>
    </w:pPr>
    <w:rPr>
      <w:sz w:val="32"/>
      <w:szCs w:val="20"/>
      <w:lang w:val="uk-UA"/>
    </w:rPr>
  </w:style>
  <w:style w:type="paragraph" w:customStyle="1" w:styleId="affffffffffffffff1">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3">
    <w:name w:val="Таблица знак"/>
    <w:basedOn w:val="af3"/>
    <w:pPr>
      <w:jc w:val="center"/>
    </w:pPr>
    <w:rPr>
      <w:sz w:val="26"/>
      <w:szCs w:val="26"/>
    </w:rPr>
  </w:style>
  <w:style w:type="paragraph" w:customStyle="1" w:styleId="affffffffffffffff4">
    <w:name w:val="Ссылка"/>
    <w:basedOn w:val="af3"/>
    <w:pPr>
      <w:spacing w:line="360" w:lineRule="auto"/>
      <w:ind w:firstLine="709"/>
      <w:jc w:val="both"/>
    </w:pPr>
  </w:style>
  <w:style w:type="paragraph" w:customStyle="1" w:styleId="affffffffffffffff5">
    <w:name w:val="Рисунок Знак"/>
    <w:basedOn w:val="af3"/>
    <w:pPr>
      <w:spacing w:after="240"/>
      <w:jc w:val="center"/>
    </w:pPr>
  </w:style>
  <w:style w:type="paragraph" w:customStyle="1" w:styleId="affffffffffffffff6">
    <w:name w:val="Рисунок"/>
    <w:basedOn w:val="af3"/>
    <w:pPr>
      <w:spacing w:after="120"/>
      <w:ind w:firstLine="709"/>
      <w:jc w:val="both"/>
    </w:pPr>
  </w:style>
  <w:style w:type="paragraph" w:customStyle="1" w:styleId="affffffffffffffff7">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8">
    <w:name w:val="Таблица назв"/>
    <w:next w:val="affffffffffffffff7"/>
    <w:pPr>
      <w:suppressAutoHyphens/>
      <w:jc w:val="right"/>
    </w:pPr>
    <w:rPr>
      <w:rFonts w:ascii="Garamond" w:eastAsia="Garamond" w:hAnsi="Garamond" w:cs="Garamond"/>
      <w:sz w:val="28"/>
      <w:szCs w:val="24"/>
      <w:lang w:eastAsia="ar-SA"/>
    </w:rPr>
  </w:style>
  <w:style w:type="paragraph" w:customStyle="1" w:styleId="affffffffffffffff9">
    <w:name w:val="Стиль Таблица"/>
    <w:basedOn w:val="af3"/>
    <w:next w:val="af3"/>
    <w:pPr>
      <w:ind w:left="3240"/>
      <w:jc w:val="right"/>
    </w:pPr>
    <w:rPr>
      <w:sz w:val="28"/>
      <w:szCs w:val="20"/>
    </w:rPr>
  </w:style>
  <w:style w:type="paragraph" w:customStyle="1" w:styleId="af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5"/>
    <w:pPr>
      <w:spacing w:after="0"/>
    </w:pPr>
    <w:rPr>
      <w:sz w:val="26"/>
    </w:rPr>
  </w:style>
  <w:style w:type="paragraph" w:customStyle="1" w:styleId="1310">
    <w:name w:val="Стиль Рисунок Знак + 13 пт1"/>
    <w:basedOn w:val="af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7">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b">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e">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0">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1">
    <w:name w:val="н"/>
    <w:basedOn w:val="af3"/>
    <w:pPr>
      <w:spacing w:line="360" w:lineRule="auto"/>
      <w:ind w:firstLine="284"/>
      <w:jc w:val="both"/>
    </w:pPr>
    <w:rPr>
      <w:sz w:val="28"/>
      <w:szCs w:val="20"/>
      <w:lang w:val="uk-UA"/>
    </w:rPr>
  </w:style>
  <w:style w:type="paragraph" w:customStyle="1" w:styleId="1fffff9">
    <w:name w:val="çàãîëîâîê 1"/>
    <w:basedOn w:val="af3"/>
    <w:next w:val="af3"/>
    <w:pPr>
      <w:keepNext/>
      <w:spacing w:line="360" w:lineRule="auto"/>
      <w:jc w:val="both"/>
    </w:pPr>
    <w:rPr>
      <w:sz w:val="28"/>
      <w:szCs w:val="20"/>
      <w:lang w:val="uk-UA"/>
    </w:rPr>
  </w:style>
  <w:style w:type="paragraph" w:customStyle="1" w:styleId="afffffffffffffffff2">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3">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4">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5">
    <w:name w:val="Подпись к рисунку"/>
    <w:basedOn w:val="af3"/>
    <w:pPr>
      <w:keepLines/>
      <w:spacing w:after="360" w:line="360" w:lineRule="auto"/>
      <w:jc w:val="center"/>
    </w:pPr>
    <w:rPr>
      <w:szCs w:val="20"/>
    </w:rPr>
  </w:style>
  <w:style w:type="paragraph" w:customStyle="1" w:styleId="afffffffffffffffff6">
    <w:name w:val="Подпись к таблице"/>
    <w:basedOn w:val="af3"/>
    <w:link w:val="afffffffffffffffff7"/>
    <w:pPr>
      <w:spacing w:line="360" w:lineRule="auto"/>
      <w:jc w:val="right"/>
    </w:pPr>
    <w:rPr>
      <w:sz w:val="28"/>
      <w:szCs w:val="20"/>
    </w:rPr>
  </w:style>
  <w:style w:type="paragraph" w:customStyle="1" w:styleId="afffffffffffffffff8">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9">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a">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b">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c">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b">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d">
    <w:name w:val="Òåêñò"/>
    <w:basedOn w:val="af3"/>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e">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f">
    <w:name w:val="Без інтервалів"/>
    <w:basedOn w:val="af3"/>
    <w:rPr>
      <w:lang w:val="uk-UA"/>
    </w:rPr>
  </w:style>
  <w:style w:type="paragraph" w:customStyle="1" w:styleId="affffffffffffffffff0">
    <w:name w:val="Абзац списку"/>
    <w:basedOn w:val="af3"/>
    <w:pPr>
      <w:ind w:left="720"/>
    </w:pPr>
    <w:rPr>
      <w:lang w:val="uk-UA"/>
    </w:rPr>
  </w:style>
  <w:style w:type="paragraph" w:customStyle="1" w:styleId="affffffffffffffffff1">
    <w:name w:val="Цитація"/>
    <w:basedOn w:val="af3"/>
    <w:next w:val="af3"/>
    <w:pPr>
      <w:spacing w:before="200"/>
      <w:ind w:left="360" w:right="360"/>
    </w:pPr>
    <w:rPr>
      <w:i/>
      <w:iCs/>
      <w:lang w:val="uk-UA"/>
    </w:rPr>
  </w:style>
  <w:style w:type="paragraph" w:customStyle="1" w:styleId="affffffffffffffffff2">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3">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4">
    <w:name w:val="Лит"/>
    <w:basedOn w:val="af3"/>
    <w:pPr>
      <w:keepNext/>
      <w:keepLines/>
      <w:autoSpaceDE w:val="0"/>
      <w:spacing w:before="240"/>
      <w:jc w:val="center"/>
    </w:pPr>
    <w:rPr>
      <w:caps/>
      <w:sz w:val="28"/>
      <w:szCs w:val="28"/>
    </w:rPr>
  </w:style>
  <w:style w:type="paragraph" w:customStyle="1" w:styleId="affffffffffffffffff5">
    <w:name w:val="текст сноски Знак"/>
    <w:basedOn w:val="af3"/>
    <w:pPr>
      <w:autoSpaceDE w:val="0"/>
      <w:ind w:firstLine="709"/>
      <w:jc w:val="both"/>
    </w:pPr>
    <w:rPr>
      <w:sz w:val="16"/>
      <w:szCs w:val="20"/>
    </w:rPr>
  </w:style>
  <w:style w:type="paragraph" w:customStyle="1" w:styleId="affffffffffffffffff6">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7">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5">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d">
    <w:name w:val="Приветствие1"/>
    <w:basedOn w:val="af3"/>
    <w:next w:val="af3"/>
    <w:pPr>
      <w:widowControl w:val="0"/>
    </w:pPr>
    <w:rPr>
      <w:szCs w:val="20"/>
    </w:rPr>
  </w:style>
  <w:style w:type="paragraph" w:customStyle="1" w:styleId="416">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e">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9">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a">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b">
    <w:name w:val="Обложка"/>
    <w:basedOn w:val="affffffffffffffffffa"/>
    <w:pPr>
      <w:spacing w:line="288" w:lineRule="auto"/>
      <w:ind w:left="0" w:firstLine="0"/>
      <w:jc w:val="center"/>
    </w:pPr>
    <w:rPr>
      <w:rFonts w:ascii="OpenSymbol" w:hAnsi="OpenSymbol" w:cs="OpenSymbol"/>
      <w:spacing w:val="0"/>
    </w:rPr>
  </w:style>
  <w:style w:type="paragraph" w:customStyle="1" w:styleId="affffffffffffffffffc">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d">
    <w:name w:val="Подпись к картинке"/>
    <w:basedOn w:val="af3"/>
    <w:link w:val="affffffffffffffffffe"/>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6">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f">
    <w:name w:val="??????? ??????????"/>
    <w:basedOn w:val="affffffff3"/>
    <w:pPr>
      <w:tabs>
        <w:tab w:val="center" w:pos="4536"/>
        <w:tab w:val="right" w:pos="9072"/>
      </w:tabs>
      <w:autoSpaceDE w:val="0"/>
      <w:spacing w:after="0"/>
    </w:pPr>
    <w:rPr>
      <w:szCs w:val="28"/>
    </w:rPr>
  </w:style>
  <w:style w:type="paragraph" w:customStyle="1" w:styleId="afffffffffffffffffff0">
    <w:name w:val="????????????"/>
    <w:basedOn w:val="affffffff3"/>
    <w:pPr>
      <w:autoSpaceDE w:val="0"/>
      <w:spacing w:before="240" w:after="0" w:line="480" w:lineRule="auto"/>
      <w:ind w:firstLine="720"/>
      <w:jc w:val="both"/>
    </w:pPr>
    <w:rPr>
      <w:szCs w:val="28"/>
    </w:rPr>
  </w:style>
  <w:style w:type="paragraph" w:customStyle="1" w:styleId="afffffffffffffffffff1">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2">
    <w:name w:val="???????? ?????"/>
    <w:basedOn w:val="affffffff3"/>
    <w:pPr>
      <w:autoSpaceDE w:val="0"/>
      <w:spacing w:after="0"/>
    </w:pPr>
    <w:rPr>
      <w:szCs w:val="28"/>
    </w:rPr>
  </w:style>
  <w:style w:type="paragraph" w:customStyle="1" w:styleId="afffffffffffffffffff3">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4">
    <w:name w:val="?????? ??????????"/>
    <w:basedOn w:val="affffffff3"/>
    <w:pPr>
      <w:tabs>
        <w:tab w:val="center" w:pos="4153"/>
        <w:tab w:val="right" w:pos="8306"/>
      </w:tabs>
      <w:autoSpaceDE w:val="0"/>
      <w:spacing w:after="0"/>
    </w:pPr>
    <w:rPr>
      <w:szCs w:val="28"/>
    </w:rPr>
  </w:style>
  <w:style w:type="paragraph" w:customStyle="1" w:styleId="1ffffff0">
    <w:name w:val="??????? ??????????1"/>
    <w:basedOn w:val="afffffffffffffff0"/>
    <w:pPr>
      <w:tabs>
        <w:tab w:val="center" w:pos="4536"/>
        <w:tab w:val="right" w:pos="9072"/>
      </w:tabs>
      <w:overflowPunct/>
      <w:textAlignment w:val="auto"/>
    </w:pPr>
    <w:rPr>
      <w:sz w:val="20"/>
      <w:szCs w:val="20"/>
      <w:lang w:val="ru-RU"/>
    </w:rPr>
  </w:style>
  <w:style w:type="paragraph" w:customStyle="1" w:styleId="1ffffff1">
    <w:name w:val="?????? ??????????1"/>
    <w:basedOn w:val="afffffffffffffff0"/>
    <w:pPr>
      <w:tabs>
        <w:tab w:val="center" w:pos="4153"/>
        <w:tab w:val="right" w:pos="8306"/>
      </w:tabs>
      <w:overflowPunct/>
      <w:textAlignment w:val="auto"/>
    </w:pPr>
    <w:rPr>
      <w:sz w:val="20"/>
      <w:szCs w:val="20"/>
      <w:lang w:val="ru-RU"/>
    </w:rPr>
  </w:style>
  <w:style w:type="paragraph" w:customStyle="1" w:styleId="1ffffff2">
    <w:name w:val="???????? ????? ? ????????1"/>
    <w:basedOn w:val="af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3">
    <w:name w:val="заголовок дисера 1"/>
    <w:basedOn w:val="afffffffffffffffffe"/>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6">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7">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8">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8"/>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9">
    <w:name w:val="Розд."/>
    <w:basedOn w:val="af3"/>
    <w:pPr>
      <w:widowControl w:val="0"/>
      <w:spacing w:line="360" w:lineRule="auto"/>
      <w:ind w:firstLine="567"/>
      <w:jc w:val="center"/>
    </w:pPr>
    <w:rPr>
      <w:b/>
      <w:sz w:val="28"/>
      <w:szCs w:val="20"/>
      <w:lang w:val="uk-UA"/>
    </w:rPr>
  </w:style>
  <w:style w:type="paragraph" w:customStyle="1" w:styleId="afffffffffffffffffffa">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fc">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d">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e">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0">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1">
    <w:name w:val="Памятник"/>
    <w:basedOn w:val="af3"/>
    <w:next w:val="af3"/>
    <w:pPr>
      <w:spacing w:line="360" w:lineRule="auto"/>
      <w:jc w:val="both"/>
    </w:pPr>
    <w:rPr>
      <w:sz w:val="28"/>
      <w:szCs w:val="20"/>
      <w:lang w:val="uk-UA"/>
    </w:rPr>
  </w:style>
  <w:style w:type="paragraph" w:customStyle="1" w:styleId="affffffffffffffffffff2">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3"/>
    <w:next w:val="af3"/>
    <w:pPr>
      <w:spacing w:line="360" w:lineRule="auto"/>
      <w:ind w:left="440" w:hanging="440"/>
      <w:jc w:val="both"/>
    </w:pPr>
    <w:rPr>
      <w:sz w:val="28"/>
      <w:szCs w:val="20"/>
      <w:lang w:val="uk-UA"/>
    </w:rPr>
  </w:style>
  <w:style w:type="paragraph" w:customStyle="1" w:styleId="1ffffff7">
    <w:name w:val="Таблица ссылок1"/>
    <w:basedOn w:val="af3"/>
    <w:next w:val="af3"/>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3">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4">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5">
    <w:name w:val="Сноска в дисертации"/>
    <w:basedOn w:val="affffffff5"/>
    <w:pPr>
      <w:spacing w:line="240" w:lineRule="auto"/>
      <w:ind w:firstLine="284"/>
    </w:pPr>
    <w:rPr>
      <w:sz w:val="18"/>
      <w:szCs w:val="20"/>
    </w:rPr>
  </w:style>
  <w:style w:type="paragraph" w:customStyle="1" w:styleId="1ffffff9">
    <w:name w:val="Дисертация Заголовок1 без номера"/>
    <w:basedOn w:val="1"/>
    <w:next w:val="af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6">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7">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8">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b">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8">
    <w:name w:val="Абзац 4А"/>
    <w:basedOn w:val="af3"/>
    <w:pPr>
      <w:tabs>
        <w:tab w:val="left" w:pos="1446"/>
      </w:tabs>
      <w:spacing w:after="60"/>
      <w:ind w:left="1446"/>
      <w:jc w:val="both"/>
    </w:pPr>
    <w:rPr>
      <w:sz w:val="22"/>
      <w:lang w:val="en-GB"/>
    </w:rPr>
  </w:style>
  <w:style w:type="paragraph" w:customStyle="1" w:styleId="12">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9">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9">
    <w:name w:val="Основний А"/>
    <w:basedOn w:val="af3"/>
    <w:pPr>
      <w:jc w:val="both"/>
    </w:pPr>
    <w:rPr>
      <w:sz w:val="22"/>
      <w:lang w:val="en-GB"/>
    </w:rPr>
  </w:style>
  <w:style w:type="paragraph" w:customStyle="1" w:styleId="affffffffffffffffffffa">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b">
    <w:name w:val="Дисертация"/>
    <w:basedOn w:val="af3"/>
    <w:qFormat/>
    <w:pPr>
      <w:spacing w:line="360" w:lineRule="auto"/>
      <w:ind w:firstLine="709"/>
      <w:jc w:val="both"/>
    </w:pPr>
    <w:rPr>
      <w:sz w:val="28"/>
      <w:szCs w:val="28"/>
    </w:rPr>
  </w:style>
  <w:style w:type="paragraph" w:customStyle="1" w:styleId="affffffffffffffffffffc">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d">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3"/>
    <w:pPr>
      <w:widowControl w:val="0"/>
      <w:shd w:val="clear" w:color="auto" w:fill="FFFFFF"/>
      <w:spacing w:line="0" w:lineRule="atLeast"/>
      <w:jc w:val="center"/>
    </w:pPr>
    <w:rPr>
      <w:b/>
      <w:bCs/>
      <w:sz w:val="17"/>
      <w:szCs w:val="17"/>
    </w:rPr>
  </w:style>
  <w:style w:type="paragraph" w:customStyle="1" w:styleId="417">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e">
    <w:name w:val="Светлана"/>
    <w:basedOn w:val="af3"/>
    <w:pPr>
      <w:overflowPunct w:val="0"/>
      <w:autoSpaceDE w:val="0"/>
      <w:textAlignment w:val="baseline"/>
    </w:pPr>
    <w:rPr>
      <w:rFonts w:ascii="Alpha000" w:hAnsi="Alpha000" w:cs="Alpha000"/>
      <w:kern w:val="1"/>
      <w:sz w:val="28"/>
    </w:rPr>
  </w:style>
  <w:style w:type="paragraph" w:customStyle="1" w:styleId="af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f0">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5">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b">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6">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7">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8">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9">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4"/>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3"/>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5"/>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4"/>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b">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c">
    <w:name w:val="Дисс. Обычный абзац"/>
    <w:basedOn w:val="af3"/>
    <w:link w:val="af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d">
    <w:name w:val="Дисс. Обычный абзац Знак"/>
    <w:basedOn w:val="af4"/>
    <w:link w:val="af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e">
    <w:name w:val="Определения Автора"/>
    <w:basedOn w:val="af3"/>
    <w:link w:val="af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
    <w:name w:val="Определения Автора Знак"/>
    <w:basedOn w:val="af4"/>
    <w:link w:val="af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0">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1">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3">
    <w:name w:val="дис как заголовок раздела"/>
    <w:basedOn w:val="af3"/>
    <w:next w:val="af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4">
    <w:name w:val="Основний текст_"/>
    <w:link w:val="affffffffffffffffffffff5"/>
    <w:uiPriority w:val="99"/>
    <w:locked/>
    <w:rsid w:val="0010053C"/>
    <w:rPr>
      <w:sz w:val="21"/>
      <w:shd w:val="clear" w:color="auto" w:fill="FFFFFF"/>
    </w:rPr>
  </w:style>
  <w:style w:type="paragraph" w:customStyle="1" w:styleId="affffffffffffffffffffff5">
    <w:name w:val="Основний текст"/>
    <w:basedOn w:val="af3"/>
    <w:link w:val="af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6">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3"/>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e">
    <w:name w:val="Подпись к картинке_"/>
    <w:link w:val="af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7">
    <w:name w:val="Подпись к таблице_"/>
    <w:link w:val="af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a">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9">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c">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0">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2">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4">
    <w:name w:val="название"/>
    <w:basedOn w:val="af4"/>
    <w:rsid w:val="00886B4E"/>
  </w:style>
  <w:style w:type="character" w:customStyle="1" w:styleId="afffffffffffffffffffffff5">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6">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7">
    <w:name w:val="Подпись к рисунку (заголовок)"/>
    <w:basedOn w:val="afffffffffffffffff5"/>
    <w:next w:val="af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8">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9">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b">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c">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d">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e">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0">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1">
    <w:name w:val="СтФорм"/>
    <w:basedOn w:val="BodyText3"/>
    <w:rsid w:val="00187A91"/>
    <w:pPr>
      <w:widowControl/>
      <w:spacing w:after="120" w:line="360" w:lineRule="auto"/>
      <w:ind w:firstLine="851"/>
    </w:pPr>
    <w:rPr>
      <w:sz w:val="28"/>
      <w:szCs w:val="28"/>
    </w:rPr>
  </w:style>
  <w:style w:type="character" w:customStyle="1" w:styleId="affffffffffffffffffffffff2">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3">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4">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5">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6">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7">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8">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9">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a">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b">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c">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d">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e">
    <w:name w:val="Подзаголовок (д)"/>
    <w:basedOn w:val="20"/>
    <w:next w:val="affffffffffffffffffffffffd"/>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d"/>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
    <w:name w:val="Таблица №"/>
    <w:basedOn w:val="affffffffffffffffffffffffd"/>
    <w:next w:val="affffffffd"/>
    <w:rsid w:val="007F0A39"/>
    <w:pPr>
      <w:jc w:val="right"/>
    </w:pPr>
    <w:rPr>
      <w:b/>
    </w:rPr>
  </w:style>
  <w:style w:type="paragraph" w:customStyle="1" w:styleId="3ffff2">
    <w:name w:val="Заголовок 3 (д)"/>
    <w:basedOn w:val="31"/>
    <w:next w:val="affffffffffffffffffffffffd"/>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0">
    <w:name w:val="Рисунок (название)"/>
    <w:basedOn w:val="affffffffffffffffffffffffd"/>
    <w:next w:val="affffffffffffffffffffffffd"/>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1">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2">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3">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4">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5">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6">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7">
    <w:name w:val="обычный выделенный Знак Знак Знак"/>
    <w:basedOn w:val="af3"/>
    <w:link w:val="afffffffffffffffffffffffff8"/>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8">
    <w:name w:val="обычный выделенный Знак Знак Знак Знак"/>
    <w:basedOn w:val="af4"/>
    <w:link w:val="afffffffffffffffffffffffff7"/>
    <w:rsid w:val="00372848"/>
    <w:rPr>
      <w:rFonts w:ascii="Courier New" w:eastAsia="Times New Roman" w:hAnsi="Courier New" w:cs="Courier New"/>
      <w:b/>
      <w:spacing w:val="3"/>
      <w:sz w:val="28"/>
      <w:szCs w:val="28"/>
      <w:lang w:val="uk-UA"/>
    </w:rPr>
  </w:style>
  <w:style w:type="character" w:customStyle="1" w:styleId="afffffffffffffffffffffffff9">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a">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b">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c">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a">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d">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e">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0">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1">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2">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3">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4">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5">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6">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7">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8">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9">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a">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b">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c">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d">
    <w:name w:val="текст дис.ЖК"/>
    <w:basedOn w:val="affffffffffffffffffffffffffc"/>
    <w:next w:val="affffffffffffffffffffffffffc"/>
    <w:autoRedefine/>
    <w:rsid w:val="00A6044C"/>
    <w:rPr>
      <w:b/>
      <w:i/>
    </w:rPr>
  </w:style>
  <w:style w:type="paragraph" w:customStyle="1" w:styleId="1ffffffffc">
    <w:name w:val="Дис. 1"/>
    <w:basedOn w:val="affffffffffffffffffffffffffc"/>
    <w:next w:val="affffffffffffffffffffffffffc"/>
    <w:autoRedefine/>
    <w:rsid w:val="00A6044C"/>
    <w:pPr>
      <w:spacing w:before="120" w:after="360"/>
      <w:ind w:firstLine="0"/>
      <w:jc w:val="center"/>
      <w:outlineLvl w:val="0"/>
    </w:pPr>
    <w:rPr>
      <w:b/>
      <w:caps/>
      <w:szCs w:val="28"/>
    </w:rPr>
  </w:style>
  <w:style w:type="paragraph" w:customStyle="1" w:styleId="affffffffffffffffffffffffffe">
    <w:name w:val="Тит. Шапка дис."/>
    <w:basedOn w:val="affffffffffffffffffffffffffc"/>
    <w:next w:val="affffffffffffffffffffffffffc"/>
    <w:link w:val="afffffffffffffffffffffffffff"/>
    <w:autoRedefine/>
    <w:rsid w:val="00A6044C"/>
    <w:pPr>
      <w:spacing w:line="240" w:lineRule="auto"/>
      <w:ind w:firstLine="0"/>
      <w:jc w:val="center"/>
    </w:pPr>
    <w:rPr>
      <w:b/>
      <w:caps/>
      <w:szCs w:val="28"/>
    </w:rPr>
  </w:style>
  <w:style w:type="paragraph" w:customStyle="1" w:styleId="afffffffffffffffffffffffffff0">
    <w:name w:val="Тит. Название дис."/>
    <w:next w:val="affffffffffffffffffffffffffc"/>
    <w:autoRedefine/>
    <w:rsid w:val="00A6044C"/>
    <w:pPr>
      <w:jc w:val="center"/>
    </w:pPr>
    <w:rPr>
      <w:rFonts w:ascii="Arial" w:eastAsia="Times New Roman" w:hAnsi="Arial" w:cs="Times New Roman"/>
      <w:b/>
      <w:caps/>
      <w:sz w:val="36"/>
      <w:szCs w:val="36"/>
    </w:rPr>
  </w:style>
  <w:style w:type="paragraph" w:customStyle="1" w:styleId="afffffffffffffffffffffffffff1">
    <w:name w:val="текст дис. Ц"/>
    <w:basedOn w:val="affffffffffffffffffffffffffc"/>
    <w:next w:val="affffffffffffffffffffffffffc"/>
    <w:autoRedefine/>
    <w:rsid w:val="00A6044C"/>
    <w:pPr>
      <w:ind w:firstLine="0"/>
      <w:jc w:val="center"/>
    </w:pPr>
  </w:style>
  <w:style w:type="character" w:customStyle="1" w:styleId="afffffffffffffffffffffffffff2">
    <w:name w:val="Шрифт Ж"/>
    <w:basedOn w:val="af4"/>
    <w:rsid w:val="00A6044C"/>
    <w:rPr>
      <w:b/>
    </w:rPr>
  </w:style>
  <w:style w:type="character" w:customStyle="1" w:styleId="afffffffffffffffffffffffffff3">
    <w:name w:val="Шрифт К"/>
    <w:basedOn w:val="af4"/>
    <w:rsid w:val="00A6044C"/>
    <w:rPr>
      <w:i/>
    </w:rPr>
  </w:style>
  <w:style w:type="paragraph" w:customStyle="1" w:styleId="afffffffffffffffffffffffffff4">
    <w:name w:val="Тит. рук."/>
    <w:basedOn w:val="affffffffffffffffffffffffffc"/>
    <w:next w:val="affffffffffffffffffffffffffc"/>
    <w:autoRedefine/>
    <w:rsid w:val="00A6044C"/>
    <w:pPr>
      <w:ind w:left="5670" w:firstLine="0"/>
    </w:pPr>
  </w:style>
  <w:style w:type="character" w:customStyle="1" w:styleId="afffffffffffffffffffffffffff5">
    <w:name w:val="текст дис.ЖК Знак"/>
    <w:basedOn w:val="af4"/>
    <w:rsid w:val="00A6044C"/>
    <w:rPr>
      <w:b/>
      <w:i/>
      <w:sz w:val="28"/>
      <w:szCs w:val="24"/>
      <w:lang w:val="ru-RU" w:eastAsia="ru-RU" w:bidi="ar-SA"/>
    </w:rPr>
  </w:style>
  <w:style w:type="paragraph" w:customStyle="1" w:styleId="afffffffffffffffffffffffffff6">
    <w:name w:val="текст дис.Ж"/>
    <w:basedOn w:val="affffffffffffffffffffffffffc"/>
    <w:next w:val="affffffffffffffffffffffffffc"/>
    <w:autoRedefine/>
    <w:rsid w:val="00A6044C"/>
    <w:rPr>
      <w:b/>
    </w:rPr>
  </w:style>
  <w:style w:type="paragraph" w:customStyle="1" w:styleId="afffffffffffffffffffffffffff7">
    <w:name w:val="текст дис. К"/>
    <w:basedOn w:val="affffffffffffffffffffffffffc"/>
    <w:next w:val="affffffffffffffffffffffffffc"/>
    <w:link w:val="afffffffffffffffffffffffffff8"/>
    <w:autoRedefine/>
    <w:rsid w:val="00A6044C"/>
  </w:style>
  <w:style w:type="paragraph" w:customStyle="1" w:styleId="11f5">
    <w:name w:val="Дис. 1.1"/>
    <w:basedOn w:val="affffffffffffffffffffffffffc"/>
    <w:next w:val="affffffffffffffffffffffffffc"/>
    <w:autoRedefine/>
    <w:rsid w:val="00A6044C"/>
    <w:pPr>
      <w:spacing w:before="120" w:after="240"/>
      <w:ind w:left="709" w:firstLine="0"/>
      <w:contextualSpacing/>
      <w:jc w:val="left"/>
      <w:outlineLvl w:val="1"/>
    </w:pPr>
  </w:style>
  <w:style w:type="paragraph" w:customStyle="1" w:styleId="1113">
    <w:name w:val="Дис. 1.1.1"/>
    <w:basedOn w:val="affffffffffffffffffffffffffc"/>
    <w:next w:val="affffffffffffffffffffffffffc"/>
    <w:autoRedefine/>
    <w:rsid w:val="00A6044C"/>
    <w:pPr>
      <w:spacing w:before="120" w:after="240"/>
      <w:ind w:left="720" w:firstLine="0"/>
      <w:jc w:val="left"/>
      <w:outlineLvl w:val="2"/>
    </w:pPr>
    <w:rPr>
      <w:bCs/>
    </w:rPr>
  </w:style>
  <w:style w:type="paragraph" w:customStyle="1" w:styleId="11111">
    <w:name w:val="Дис. 1.1.1.1"/>
    <w:basedOn w:val="affffffffffffffffffffffffffc"/>
    <w:next w:val="affffffffffffffffffffffffffc"/>
    <w:autoRedefine/>
    <w:rsid w:val="00A6044C"/>
    <w:pPr>
      <w:spacing w:before="120" w:after="240"/>
      <w:ind w:left="709" w:firstLine="0"/>
      <w:contextualSpacing/>
      <w:jc w:val="left"/>
      <w:outlineLvl w:val="3"/>
    </w:pPr>
  </w:style>
  <w:style w:type="paragraph" w:customStyle="1" w:styleId="afffffffffffffffffffffffffff9">
    <w:name w:val="текст дис. Пр"/>
    <w:basedOn w:val="affffffffffffffffffffffffffc"/>
    <w:next w:val="affffffffffffffffffffffffffc"/>
    <w:autoRedefine/>
    <w:rsid w:val="00A6044C"/>
    <w:pPr>
      <w:jc w:val="right"/>
    </w:pPr>
  </w:style>
  <w:style w:type="paragraph" w:customStyle="1" w:styleId="afffffffffffffffffffffffffffa">
    <w:name w:val="Таб. номер"/>
    <w:basedOn w:val="affffffffffffffffffffffffffc"/>
    <w:next w:val="afffffffffffffffffffffffffffb"/>
    <w:autoRedefine/>
    <w:rsid w:val="00A6044C"/>
    <w:pPr>
      <w:ind w:firstLine="0"/>
      <w:jc w:val="right"/>
    </w:pPr>
    <w:rPr>
      <w:i/>
    </w:rPr>
  </w:style>
  <w:style w:type="paragraph" w:customStyle="1" w:styleId="afffffffffffffffffffffffffffb">
    <w:name w:val="Таб. название"/>
    <w:basedOn w:val="affffffffffffffffffffffffffc"/>
    <w:next w:val="affffffffffffffffffffffffffc"/>
    <w:link w:val="afffffffffffffffffffffffffffc"/>
    <w:autoRedefine/>
    <w:rsid w:val="00A6044C"/>
    <w:pPr>
      <w:spacing w:line="240" w:lineRule="auto"/>
      <w:ind w:firstLine="0"/>
      <w:jc w:val="center"/>
    </w:pPr>
    <w:rPr>
      <w:b/>
    </w:rPr>
  </w:style>
  <w:style w:type="character" w:customStyle="1" w:styleId="afffffffffffffffffffffffffffd">
    <w:name w:val="Шрифт"/>
    <w:basedOn w:val="af4"/>
    <w:rsid w:val="00A6044C"/>
  </w:style>
  <w:style w:type="paragraph" w:customStyle="1" w:styleId="afffffffffffffffffffffffffffe">
    <w:name w:val="текст табл."/>
    <w:basedOn w:val="affffffffffffffffffffffffffc"/>
    <w:next w:val="affffffffffffffffffffffffffc"/>
    <w:autoRedefine/>
    <w:rsid w:val="00A6044C"/>
    <w:pPr>
      <w:spacing w:line="240" w:lineRule="auto"/>
    </w:pPr>
    <w:rPr>
      <w:sz w:val="24"/>
    </w:rPr>
  </w:style>
  <w:style w:type="paragraph" w:customStyle="1" w:styleId="affffffffffffffffffffffffffff">
    <w:name w:val="Примечание"/>
    <w:basedOn w:val="affffffffffffffffffffffffffc"/>
    <w:next w:val="affffffffffffffffffffffffffc"/>
    <w:autoRedefine/>
    <w:rsid w:val="00A6044C"/>
    <w:pPr>
      <w:spacing w:before="240" w:line="240" w:lineRule="auto"/>
      <w:ind w:left="1158" w:hanging="449"/>
      <w:contextualSpacing/>
    </w:pPr>
  </w:style>
  <w:style w:type="paragraph" w:customStyle="1" w:styleId="affffffffffffffffffffffffffff0">
    <w:name w:val="текст табл. Лево"/>
    <w:basedOn w:val="afffffffffffffffffffffffffffe"/>
    <w:next w:val="affffffffffffffffffffffffffc"/>
    <w:autoRedefine/>
    <w:rsid w:val="00A6044C"/>
    <w:pPr>
      <w:spacing w:line="360" w:lineRule="auto"/>
      <w:ind w:firstLine="0"/>
      <w:jc w:val="left"/>
    </w:pPr>
  </w:style>
  <w:style w:type="paragraph" w:customStyle="1" w:styleId="157">
    <w:name w:val="табл. Лево 1.5"/>
    <w:basedOn w:val="af3"/>
    <w:next w:val="affffffffffffffffffffffffffc"/>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c"/>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c"/>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1">
    <w:name w:val="текст дис. Знак"/>
    <w:basedOn w:val="af4"/>
    <w:rsid w:val="00A6044C"/>
    <w:rPr>
      <w:sz w:val="28"/>
      <w:szCs w:val="24"/>
      <w:lang w:val="ru-RU" w:eastAsia="ru-RU" w:bidi="ar-SA"/>
    </w:rPr>
  </w:style>
  <w:style w:type="paragraph" w:customStyle="1" w:styleId="affffffffffffffffffffffffffff2">
    <w:name w:val="Осн.текст"/>
    <w:basedOn w:val="af3"/>
    <w:link w:val="affffffffffffffffffffffffffff3"/>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4">
    <w:name w:val="текст дис.Ж Знак"/>
    <w:basedOn w:val="affffffffffffffffffffffffffff1"/>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5">
    <w:name w:val="Таб. номер Знак"/>
    <w:basedOn w:val="affffffffffffffffffffffffffff1"/>
    <w:rsid w:val="00A6044C"/>
    <w:rPr>
      <w:i/>
      <w:sz w:val="28"/>
      <w:szCs w:val="24"/>
      <w:lang w:val="ru-RU" w:eastAsia="ru-RU" w:bidi="ar-SA"/>
    </w:rPr>
  </w:style>
  <w:style w:type="character" w:customStyle="1" w:styleId="11f8">
    <w:name w:val="Дис. 1.1 Знак"/>
    <w:basedOn w:val="affffffffffffffffffffffffffff1"/>
    <w:rsid w:val="00A6044C"/>
    <w:rPr>
      <w:sz w:val="28"/>
      <w:szCs w:val="24"/>
      <w:lang w:val="ru-RU" w:eastAsia="ru-RU" w:bidi="ar-SA"/>
    </w:rPr>
  </w:style>
  <w:style w:type="character" w:customStyle="1" w:styleId="1ffffffffd">
    <w:name w:val="текст дис. Знак1"/>
    <w:basedOn w:val="af4"/>
    <w:rsid w:val="00A6044C"/>
    <w:rPr>
      <w:sz w:val="28"/>
      <w:szCs w:val="24"/>
      <w:lang w:val="ru-RU" w:eastAsia="ru-RU" w:bidi="ar-SA"/>
    </w:rPr>
  </w:style>
  <w:style w:type="paragraph" w:customStyle="1" w:styleId="1ffffffffe">
    <w:name w:val="Рис 1"/>
    <w:basedOn w:val="affffffffffffffff6"/>
    <w:next w:val="af3"/>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6">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7">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8">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9">
    <w:name w:val="Осн текст дис Знак"/>
    <w:basedOn w:val="af4"/>
    <w:rsid w:val="00BE2D47"/>
    <w:rPr>
      <w:sz w:val="28"/>
      <w:szCs w:val="28"/>
      <w:lang w:val="uk-UA" w:eastAsia="ru-RU" w:bidi="ar-SA"/>
    </w:rPr>
  </w:style>
  <w:style w:type="paragraph" w:customStyle="1" w:styleId="affffffffffffffffffffffffffffa">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b">
    <w:name w:val="відступ"/>
    <w:basedOn w:val="affffffffffffffffffffffffffffa"/>
    <w:next w:val="affffffffffffffffffffffffffffa"/>
    <w:rsid w:val="00B50BD7"/>
    <w:pPr>
      <w:ind w:left="227" w:hanging="227"/>
    </w:pPr>
  </w:style>
  <w:style w:type="paragraph" w:customStyle="1" w:styleId="affffffffffffffffffffffffffffc">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c"/>
    <w:rsid w:val="00B50BD7"/>
    <w:rPr>
      <w:b w:val="0"/>
      <w:sz w:val="20"/>
    </w:rPr>
  </w:style>
  <w:style w:type="paragraph" w:customStyle="1" w:styleId="affffffffffffffffffffffffffffd">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e">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0">
    <w:name w:val="табл. Право"/>
    <w:basedOn w:val="affffffffffffffffffffffffffc"/>
    <w:next w:val="affffffffffffffffffffffffffc"/>
    <w:autoRedefine/>
    <w:rsid w:val="00F73245"/>
    <w:pPr>
      <w:spacing w:line="240" w:lineRule="auto"/>
      <w:ind w:right="113" w:firstLine="0"/>
      <w:jc w:val="right"/>
    </w:pPr>
    <w:rPr>
      <w:sz w:val="24"/>
    </w:rPr>
  </w:style>
  <w:style w:type="character" w:customStyle="1" w:styleId="afffffffffffffffffffffffffffc">
    <w:name w:val="Таб. название Знак"/>
    <w:basedOn w:val="affffffffffffffffffffffffffff1"/>
    <w:link w:val="afffffffffffffffffffffffffffb"/>
    <w:locked/>
    <w:rsid w:val="00F73245"/>
    <w:rPr>
      <w:rFonts w:ascii="Times New Roman" w:eastAsia="Times New Roman" w:hAnsi="Times New Roman" w:cs="Times New Roman"/>
      <w:b/>
      <w:sz w:val="28"/>
      <w:szCs w:val="24"/>
      <w:lang w:val="ru-RU" w:eastAsia="ru-RU" w:bidi="ar-SA"/>
    </w:rPr>
  </w:style>
  <w:style w:type="character" w:customStyle="1" w:styleId="afffffffffffffffffffffffffff8">
    <w:name w:val="текст дис. К Знак"/>
    <w:basedOn w:val="affffffffffffffffffffffffffff1"/>
    <w:link w:val="afffffffffffffffffffffffffff7"/>
    <w:locked/>
    <w:rsid w:val="00F73245"/>
    <w:rPr>
      <w:rFonts w:ascii="Times New Roman" w:eastAsia="Times New Roman" w:hAnsi="Times New Roman" w:cs="Times New Roman"/>
      <w:sz w:val="28"/>
      <w:szCs w:val="24"/>
      <w:lang w:val="ru-RU" w:eastAsia="ru-RU" w:bidi="ar-SA"/>
    </w:rPr>
  </w:style>
  <w:style w:type="paragraph" w:customStyle="1" w:styleId="afffffffffffffffffffffffffffff1">
    <w:name w:val="табл. Лево"/>
    <w:basedOn w:val="af3"/>
    <w:next w:val="affffffffffffffffffffffffffc"/>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2">
    <w:name w:val="табл. Центр Знак"/>
    <w:basedOn w:val="af4"/>
    <w:link w:val="afffffffffffffffffffffffffffff3"/>
    <w:locked/>
    <w:rsid w:val="00F73245"/>
    <w:rPr>
      <w:rFonts w:ascii="Times New Roman" w:eastAsia="Times New Roman" w:hAnsi="Times New Roman" w:cs="Times New Roman"/>
      <w:sz w:val="26"/>
      <w:szCs w:val="28"/>
      <w:lang w:val="uk-UA"/>
    </w:rPr>
  </w:style>
  <w:style w:type="paragraph" w:customStyle="1" w:styleId="afffffffffffffffffffffffffffff3">
    <w:name w:val="табл. Центр"/>
    <w:basedOn w:val="af3"/>
    <w:next w:val="af3"/>
    <w:link w:val="afffffffffffffffffffffffffffff2"/>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4">
    <w:name w:val="Табл.Шапка"/>
    <w:basedOn w:val="afffffffffffffffffffffffffffff3"/>
    <w:next w:val="afffffffffffffffffffffffffffff3"/>
    <w:link w:val="afffffffffffffffffffffffffffff5"/>
    <w:autoRedefine/>
    <w:rsid w:val="00F73245"/>
    <w:rPr>
      <w:b/>
      <w:bCs/>
      <w:szCs w:val="22"/>
    </w:rPr>
  </w:style>
  <w:style w:type="paragraph" w:customStyle="1" w:styleId="11fa">
    <w:name w:val="Табл.Шапка 11 пт"/>
    <w:basedOn w:val="afffffffffffffffffffffffffffff4"/>
    <w:next w:val="affffffffffffffffffffffffffc"/>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1"/>
    <w:rsid w:val="00F73245"/>
  </w:style>
  <w:style w:type="character" w:customStyle="1" w:styleId="affffffffffffffffffffffffffff3">
    <w:name w:val="Осн.текст Знак"/>
    <w:basedOn w:val="af4"/>
    <w:link w:val="affffffffffffffffffffffffffff2"/>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6">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7">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8">
    <w:name w:val="Стиль табл. Центр + Знак"/>
    <w:basedOn w:val="afffffffffffffffffffffffffffff2"/>
    <w:link w:val="afffffffffffffffffffffffffffff9"/>
    <w:locked/>
    <w:rsid w:val="00F73245"/>
    <w:rPr>
      <w:rFonts w:ascii="Times New Roman" w:eastAsia="Times New Roman" w:hAnsi="Times New Roman" w:cs="Times New Roman"/>
      <w:sz w:val="24"/>
      <w:szCs w:val="28"/>
      <w:lang w:val="uk-UA"/>
    </w:rPr>
  </w:style>
  <w:style w:type="paragraph" w:customStyle="1" w:styleId="afffffffffffffffffffffffffffff9">
    <w:name w:val="Стиль табл. Центр +"/>
    <w:basedOn w:val="afffffffffffffffffffffffffffff3"/>
    <w:link w:val="afffffffffffffffffffffffffffff8"/>
    <w:rsid w:val="00F73245"/>
    <w:rPr>
      <w:sz w:val="24"/>
    </w:rPr>
  </w:style>
  <w:style w:type="paragraph" w:customStyle="1" w:styleId="afffffffffffffffffffffffffffffa">
    <w:name w:val="Стиль Стиль Табл.Шапка + +"/>
    <w:basedOn w:val="afffffffffffffffffffffffffffff7"/>
    <w:rsid w:val="00F73245"/>
    <w:rPr>
      <w:b w:val="0"/>
      <w:szCs w:val="24"/>
    </w:rPr>
  </w:style>
  <w:style w:type="character" w:customStyle="1" w:styleId="afffffffffffffffffffffffffffffb">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c">
    <w:name w:val="текст дис. Знак Знак"/>
    <w:basedOn w:val="af4"/>
    <w:rsid w:val="00F73245"/>
    <w:rPr>
      <w:sz w:val="28"/>
      <w:szCs w:val="24"/>
      <w:lang w:val="ru-RU" w:eastAsia="ru-RU" w:bidi="ar-SA"/>
    </w:rPr>
  </w:style>
  <w:style w:type="table" w:customStyle="1" w:styleId="afffffffffffffffffffffffffffffd">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e">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0">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НазваниеПодраздела"/>
    <w:basedOn w:val="affffffffffffffffffffffffffffff"/>
    <w:rsid w:val="00CA29EF"/>
    <w:pPr>
      <w:ind w:left="1276" w:hanging="567"/>
      <w:jc w:val="left"/>
    </w:pPr>
  </w:style>
  <w:style w:type="paragraph" w:customStyle="1" w:styleId="1fffffffff3">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2">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3">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4">
    <w:name w:val="СборТаблицаНомер"/>
    <w:basedOn w:val="affffffffffffffffffffffffffffff3"/>
    <w:rsid w:val="00CA29EF"/>
    <w:pPr>
      <w:spacing w:after="0" w:line="240" w:lineRule="auto"/>
      <w:ind w:left="0" w:right="567"/>
      <w:jc w:val="right"/>
    </w:pPr>
  </w:style>
  <w:style w:type="paragraph" w:customStyle="1" w:styleId="affffffffffffffffffffffffffffff5">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6">
    <w:name w:val="ОбычныйКрасный Знак"/>
    <w:basedOn w:val="af4"/>
    <w:rsid w:val="00CA29EF"/>
    <w:rPr>
      <w:sz w:val="28"/>
      <w:szCs w:val="24"/>
      <w:lang w:val="ru-RU" w:eastAsia="ru-RU" w:bidi="ar-SA"/>
    </w:rPr>
  </w:style>
  <w:style w:type="paragraph" w:customStyle="1" w:styleId="affffffffffffffffffffffffffffff7">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8">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9">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a">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b">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c">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d">
    <w:name w:val="АвторефКрас"/>
    <w:basedOn w:val="166"/>
    <w:rsid w:val="00CA29EF"/>
    <w:pPr>
      <w:keepNext w:val="0"/>
      <w:spacing w:line="293" w:lineRule="auto"/>
    </w:pPr>
  </w:style>
  <w:style w:type="paragraph" w:customStyle="1" w:styleId="affffffffffffffffffffffffffffffe">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f">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e">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0">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1">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2">
    <w:name w:val="текст Знак"/>
    <w:basedOn w:val="af4"/>
    <w:rsid w:val="00DF444E"/>
    <w:rPr>
      <w:sz w:val="28"/>
      <w:lang w:val="uk-UA" w:eastAsia="ru-RU" w:bidi="ar-SA"/>
    </w:rPr>
  </w:style>
  <w:style w:type="paragraph" w:customStyle="1" w:styleId="afffffffffffffffffffffffffffffff3">
    <w:name w:val="текст таблиці центр"/>
    <w:basedOn w:val="afffffffffffffffffffffffffffffff0"/>
    <w:rsid w:val="00DF444E"/>
    <w:pPr>
      <w:jc w:val="center"/>
    </w:pPr>
  </w:style>
  <w:style w:type="character" w:customStyle="1" w:styleId="afffffffffffffffffffffffffffffff4">
    <w:name w:val="текст Знак Знак"/>
    <w:basedOn w:val="af4"/>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0"/>
    <w:rsid w:val="00DF444E"/>
    <w:rPr>
      <w:szCs w:val="28"/>
    </w:rPr>
  </w:style>
  <w:style w:type="paragraph" w:customStyle="1" w:styleId="afffffffffffffffffffffffffffffff5">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6">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7">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8">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9">
    <w:name w:val="таблиця номер"/>
    <w:basedOn w:val="1fffffffff5"/>
    <w:rsid w:val="00DF444E"/>
    <w:rPr>
      <w:i/>
      <w:iCs/>
    </w:rPr>
  </w:style>
  <w:style w:type="paragraph" w:customStyle="1" w:styleId="afffffffffffffffffffffffffffffffa">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b">
    <w:name w:val="Примітка"/>
    <w:basedOn w:val="af4"/>
    <w:rsid w:val="00DF444E"/>
    <w:rPr>
      <w:sz w:val="20"/>
    </w:rPr>
  </w:style>
  <w:style w:type="character" w:customStyle="1" w:styleId="afffffffffffffffffffffffffffffffc">
    <w:name w:val="ТЕКСТ Знак Знак"/>
    <w:basedOn w:val="af4"/>
    <w:rsid w:val="00DF444E"/>
    <w:rPr>
      <w:spacing w:val="-6"/>
      <w:sz w:val="28"/>
      <w:szCs w:val="28"/>
      <w:lang w:val="uk-UA" w:eastAsia="ru-RU" w:bidi="ar-SA"/>
    </w:rPr>
  </w:style>
  <w:style w:type="character" w:customStyle="1" w:styleId="afffffffffffffffffffffffffffffffd">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e">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0">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1">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2">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3">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4"/>
    <w:rsid w:val="00252F9F"/>
    <w:rPr>
      <w:i/>
      <w:sz w:val="20"/>
    </w:rPr>
  </w:style>
  <w:style w:type="paragraph" w:customStyle="1" w:styleId="4ffff1">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4">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6">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7">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8">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9">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a">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b">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c">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d">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e">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0">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1">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2">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3">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4">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5">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6">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3">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7">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b">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8">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9">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a">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b">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c">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d">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e">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2"/>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0">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2"/>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2"/>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f1">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2">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3">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4">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4"/>
    <w:next w:val="affffffffffffffffffffffffffffffffff4"/>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4"/>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3"/>
    <w:next w:val="affffffffffffffffffffffffffffffffff4"/>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5">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0"/>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6">
    <w:name w:val="Заголовок списка"/>
    <w:basedOn w:val="af3"/>
    <w:next w:val="afffffffffffffffffffffffff1"/>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7">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8">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9">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a">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b">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c">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d">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e">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0">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1">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2">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3">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4">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5">
    <w:name w:val="Заголовок Знак Знак"/>
    <w:basedOn w:val="af4"/>
    <w:rsid w:val="00017F19"/>
    <w:rPr>
      <w:b/>
      <w:bCs/>
      <w:sz w:val="24"/>
      <w:szCs w:val="24"/>
      <w:lang w:val="uk-UA" w:eastAsia="ru-RU" w:bidi="ar-SA"/>
    </w:rPr>
  </w:style>
  <w:style w:type="paragraph" w:customStyle="1" w:styleId="11ff1">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6">
    <w:name w:val="Глава Знак Знак"/>
    <w:basedOn w:val="afffffffffffffffffffffffffffffffffff5"/>
    <w:rsid w:val="00017F19"/>
    <w:rPr>
      <w:b/>
      <w:bCs/>
      <w:iCs/>
      <w:caps/>
      <w:sz w:val="28"/>
      <w:szCs w:val="28"/>
      <w:lang w:val="uk-UA" w:eastAsia="ru-RU" w:bidi="ar-SA"/>
    </w:rPr>
  </w:style>
  <w:style w:type="character" w:customStyle="1" w:styleId="1ffffffffff5">
    <w:name w:val="Заголовок Знак1"/>
    <w:basedOn w:val="af4"/>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7">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8">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9">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a">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b">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c">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e">
    <w:name w:val="подпись под рисунком"/>
    <w:basedOn w:val="affffffffffffffffffffffffffffffffff0"/>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3">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6">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c">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f">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f0">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1">
    <w:name w:val="Колонтитул нижний"/>
    <w:basedOn w:val="affffffffffffffffffffffffffffffffffff0"/>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2">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7">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3">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4">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5">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6">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7">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8">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f0">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8">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9">
    <w:name w:val="Алина раздел"/>
    <w:basedOn w:val="affffffffffffffffffffffffffffffffffff8"/>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a">
    <w:name w:val="Алина пункт"/>
    <w:basedOn w:val="affffffffffffffffffffffffffffffffffff9"/>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b">
    <w:name w:val="НИР"/>
    <w:rsid w:val="00AF5362"/>
    <w:rPr>
      <w:rFonts w:ascii="Times New Roman" w:eastAsia="Times New Roman" w:hAnsi="Times New Roman" w:cs="Times New Roman"/>
    </w:rPr>
  </w:style>
  <w:style w:type="table" w:styleId="6ff8">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c">
    <w:name w:val="Дисс Текст Знак"/>
    <w:basedOn w:val="af3"/>
    <w:link w:val="affffffffffffffffffffffffffffffffffffd"/>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e">
    <w:name w:val="Дисс Раздел"/>
    <w:basedOn w:val="affffffffffffffffffffffffffffffffffffc"/>
    <w:next w:val="affffffffffffffffffffffffffffffffffffc"/>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d">
    <w:name w:val="Дисс Текст Знак Знак"/>
    <w:basedOn w:val="af4"/>
    <w:link w:val="affffffffffffffffffffffffffffffffffffc"/>
    <w:rsid w:val="0093049E"/>
    <w:rPr>
      <w:rFonts w:ascii="Times New Roman" w:eastAsia="Times New Roman" w:hAnsi="Times New Roman" w:cs="Times New Roman"/>
      <w:sz w:val="28"/>
      <w:szCs w:val="28"/>
    </w:rPr>
  </w:style>
  <w:style w:type="character" w:customStyle="1" w:styleId="afffffffffffffffffffffffffffffffffffff">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f0">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1">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2">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3">
    <w:name w:val="Дисс Табл Название Знак"/>
    <w:basedOn w:val="af4"/>
    <w:link w:val="afffffffffffffffffffffffffffffffffffff4"/>
    <w:locked/>
    <w:rsid w:val="006A7ECD"/>
    <w:rPr>
      <w:sz w:val="28"/>
      <w:szCs w:val="28"/>
    </w:rPr>
  </w:style>
  <w:style w:type="paragraph" w:customStyle="1" w:styleId="afffffffffffffffffffffffffffffffffffff4">
    <w:name w:val="Дисс Табл Название"/>
    <w:basedOn w:val="af3"/>
    <w:link w:val="afffffffffffffffffffffffffffffffffffff3"/>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5">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6">
    <w:name w:val="Дисс Рис Знак"/>
    <w:basedOn w:val="affffffffffffffffffffffffffffffffffffd"/>
    <w:link w:val="afffffffffffffffffffffffffffffffffffff7"/>
    <w:locked/>
    <w:rsid w:val="006A7ECD"/>
    <w:rPr>
      <w:rFonts w:ascii="Times New Roman" w:eastAsia="Times New Roman" w:hAnsi="Times New Roman" w:cs="Times New Roman"/>
      <w:sz w:val="28"/>
      <w:szCs w:val="28"/>
    </w:rPr>
  </w:style>
  <w:style w:type="paragraph" w:customStyle="1" w:styleId="afffffffffffffffffffffffffffffffffffff7">
    <w:name w:val="Дисс Рис"/>
    <w:basedOn w:val="affffffffffffffffffffffffffffffffffffc"/>
    <w:next w:val="affffffffffffffffffffffffffffffffffffc"/>
    <w:link w:val="afffffffffffffffffffffffffffffffffffff6"/>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8">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9">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a">
    <w:name w:val="Литссылка"/>
    <w:basedOn w:val="af4"/>
    <w:rsid w:val="003D22BF"/>
    <w:rPr>
      <w:rFonts w:ascii="Times New Roman" w:hAnsi="Times New Roman"/>
      <w:noProof/>
      <w:sz w:val="28"/>
      <w:szCs w:val="28"/>
      <w:lang w:val="ru-RU"/>
    </w:rPr>
  </w:style>
  <w:style w:type="character" w:customStyle="1" w:styleId="afffffffffffffffffffffffffffffffffffffb">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c">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d">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e">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0">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f0"/>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1">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3200">
    <w:name w:val="Основной текст с отступом 320"/>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4"/>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3"/>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4"/>
    <w:rsid w:val="00450718"/>
    <w:rPr>
      <w:sz w:val="28"/>
      <w:szCs w:val="28"/>
      <w:lang w:val="ru-RU" w:eastAsia="ru-RU"/>
    </w:rPr>
  </w:style>
  <w:style w:type="paragraph" w:customStyle="1" w:styleId="2fffffffb">
    <w:name w:val="Обичний2"/>
    <w:basedOn w:val="af3"/>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2">
    <w:name w:val="таблиця зліва"/>
    <w:basedOn w:val="af3"/>
    <w:link w:val="affffffffffffffffffffffffffffffffffffff3"/>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3">
    <w:name w:val="таблиця зліва Знак"/>
    <w:basedOn w:val="af4"/>
    <w:link w:val="affffffffffffffffffffffffffffffffffffff2"/>
    <w:rsid w:val="00A922DB"/>
    <w:rPr>
      <w:rFonts w:ascii="Times New Roman" w:eastAsia="MS Mincho" w:hAnsi="Times New Roman" w:cs="Times New Roman"/>
      <w:sz w:val="28"/>
      <w:szCs w:val="28"/>
      <w:lang w:val="uk-UA"/>
    </w:rPr>
  </w:style>
  <w:style w:type="paragraph" w:customStyle="1" w:styleId="affffffffffffffffffffffffffffffffffffff4">
    <w:name w:val="таблиця центр"/>
    <w:basedOn w:val="af3"/>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2"/>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5">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1">
    <w:name w:val="ТЕКСТ Знак"/>
    <w:basedOn w:val="af4"/>
    <w:link w:val="afffffffffffff0"/>
    <w:rsid w:val="00A922DB"/>
    <w:rPr>
      <w:rFonts w:ascii="FreeSetCTT" w:eastAsia="Garamond" w:hAnsi="FreeSetCTT" w:cs="FreeSetCTT"/>
      <w:sz w:val="28"/>
      <w:lang w:val="uk-UA" w:eastAsia="ar-SA"/>
    </w:rPr>
  </w:style>
  <w:style w:type="character" w:customStyle="1" w:styleId="affffffffffffffffffffffffffffffffffffff6">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3"/>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7">
    <w:name w:val="Перелік"/>
    <w:basedOn w:val="af3"/>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3"/>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3"/>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3"/>
    <w:rsid w:val="006A095E"/>
    <w:pPr>
      <w:suppressAutoHyphens w:val="0"/>
      <w:ind w:firstLine="709"/>
      <w:jc w:val="both"/>
    </w:pPr>
    <w:rPr>
      <w:rFonts w:ascii="Times New Roman" w:eastAsia="Times New Roman" w:hAnsi="Times New Roman" w:cs="Times New Roman"/>
      <w:lang w:eastAsia="ru-RU"/>
    </w:rPr>
  </w:style>
  <w:style w:type="paragraph" w:customStyle="1" w:styleId="12f6">
    <w:name w:val="Стиль Основной текст + 12 пт По ширине Междустр.интервал:  полуто..."/>
    <w:basedOn w:val="affffffff3"/>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BalloonText">
    <w:name w:val="Balloon Text"/>
    <w:basedOn w:val="af3"/>
    <w:rsid w:val="006A095E"/>
    <w:pPr>
      <w:suppressAutoHyphens w:val="0"/>
    </w:pPr>
    <w:rPr>
      <w:rFonts w:ascii="Tahoma" w:eastAsia="Times New Roman" w:hAnsi="Tahoma" w:cs="Tahoma"/>
      <w:sz w:val="16"/>
      <w:szCs w:val="16"/>
      <w:lang w:eastAsia="ru-RU"/>
    </w:rPr>
  </w:style>
  <w:style w:type="character" w:customStyle="1" w:styleId="pseudotab2">
    <w:name w:val="pseudotab2"/>
    <w:basedOn w:val="af4"/>
    <w:rsid w:val="00042E74"/>
  </w:style>
  <w:style w:type="paragraph" w:customStyle="1" w:styleId="Normal7">
    <w:name w:val="Normal"/>
    <w:rsid w:val="00AC4B8D"/>
    <w:pPr>
      <w:widowControl w:val="0"/>
    </w:pPr>
    <w:rPr>
      <w:rFonts w:ascii="Times New Roman" w:eastAsia="Times New Roman" w:hAnsi="Times New Roman" w:cs="Times New Roman"/>
      <w:snapToGrid w:val="0"/>
    </w:rPr>
  </w:style>
  <w:style w:type="paragraph" w:customStyle="1" w:styleId="affffffffffffffffffffffffffffffffffffff8">
    <w:name w:val="Название раздела"/>
    <w:next w:val="af3"/>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9">
    <w:name w:val="Абзац для рисунка"/>
    <w:next w:val="af3"/>
    <w:rsid w:val="007A5649"/>
    <w:pPr>
      <w:widowControl w:val="0"/>
      <w:suppressAutoHyphens/>
      <w:jc w:val="center"/>
    </w:pPr>
    <w:rPr>
      <w:rFonts w:ascii="Times New Roman" w:eastAsia="Times New Roman" w:hAnsi="Times New Roman" w:cs="Times New Roman"/>
      <w:sz w:val="28"/>
      <w:szCs w:val="28"/>
      <w:lang/>
    </w:rPr>
  </w:style>
  <w:style w:type="paragraph" w:customStyle="1" w:styleId="affffffffffffffffffffffffffffffffffffffa">
    <w:name w:val="После таблицы"/>
    <w:basedOn w:val="af3"/>
    <w:next w:val="af3"/>
    <w:rsid w:val="007A5649"/>
    <w:pPr>
      <w:widowControl w:val="0"/>
      <w:suppressAutoHyphens w:val="0"/>
      <w:spacing w:before="283" w:line="360" w:lineRule="auto"/>
      <w:ind w:firstLine="709"/>
      <w:jc w:val="both"/>
    </w:pPr>
    <w:rPr>
      <w:rFonts w:ascii="Times New Roman" w:eastAsia="Times New Roman" w:hAnsi="Times New Roman" w:cs="Times New Roman"/>
      <w:sz w:val="28"/>
      <w:szCs w:val="28"/>
      <w:lang/>
    </w:rPr>
  </w:style>
  <w:style w:type="paragraph" w:customStyle="1" w:styleId="affffffffffffffffffffffffffffffffffffffb">
    <w:name w:val="Номер таблицы"/>
    <w:next w:val="afffffffffffa"/>
    <w:rsid w:val="007A5649"/>
    <w:pPr>
      <w:widowControl w:val="0"/>
      <w:suppressAutoHyphens/>
      <w:spacing w:line="360" w:lineRule="auto"/>
      <w:jc w:val="right"/>
    </w:pPr>
    <w:rPr>
      <w:rFonts w:ascii="Times New Roman" w:eastAsia="Times New Roman" w:hAnsi="Times New Roman" w:cs="Times New Roman"/>
      <w:i/>
      <w:iCs/>
      <w:sz w:val="28"/>
      <w:szCs w:val="28"/>
      <w:lang/>
    </w:rPr>
  </w:style>
  <w:style w:type="character" w:customStyle="1" w:styleId="afffffffffffffffffffffffffff">
    <w:name w:val="Тит. Шапка дис. Знак"/>
    <w:basedOn w:val="affffffffffffffffffffffffffff1"/>
    <w:link w:val="affffffffffffffffffffffffffe"/>
    <w:locked/>
    <w:rsid w:val="008C2372"/>
    <w:rPr>
      <w:rFonts w:ascii="Times New Roman" w:eastAsia="Times New Roman" w:hAnsi="Times New Roman" w:cs="Times New Roman"/>
      <w:b/>
      <w:caps/>
      <w:sz w:val="28"/>
      <w:szCs w:val="28"/>
      <w:lang w:val="ru-RU" w:eastAsia="ru-RU" w:bidi="ar-SA"/>
    </w:rPr>
  </w:style>
  <w:style w:type="paragraph" w:customStyle="1" w:styleId="15c">
    <w:name w:val="табл. Центр 1.5"/>
    <w:basedOn w:val="afffffffffffffffffffffffffffff3"/>
    <w:next w:val="affffffffffffffffffffffffffc"/>
    <w:rsid w:val="00617555"/>
    <w:pPr>
      <w:spacing w:line="360" w:lineRule="auto"/>
    </w:pPr>
    <w:rPr>
      <w:bCs/>
      <w:sz w:val="24"/>
      <w:szCs w:val="24"/>
      <w:lang w:val="ru-RU"/>
    </w:rPr>
  </w:style>
  <w:style w:type="character" w:customStyle="1" w:styleId="11f7">
    <w:name w:val="табл. Центр 11 пт Знак"/>
    <w:basedOn w:val="afffffffffffffffffffffffffffff2"/>
    <w:link w:val="11f6"/>
    <w:rsid w:val="00617555"/>
    <w:rPr>
      <w:rFonts w:ascii="Times New Roman" w:eastAsia="Times New Roman" w:hAnsi="Times New Roman" w:cs="Times New Roman"/>
      <w:sz w:val="22"/>
      <w:szCs w:val="24"/>
      <w:lang w:val="uk-UA"/>
    </w:rPr>
  </w:style>
  <w:style w:type="character" w:customStyle="1" w:styleId="afffffffffffffffffffffffffffff5">
    <w:name w:val="Табл.Шапка Знак"/>
    <w:basedOn w:val="afffffffffffffffffffffffffffff2"/>
    <w:link w:val="afffffffffffffffffffffffffffff4"/>
    <w:rsid w:val="00617555"/>
    <w:rPr>
      <w:rFonts w:ascii="Times New Roman" w:eastAsia="Times New Roman" w:hAnsi="Times New Roman" w:cs="Times New Roman"/>
      <w:b/>
      <w:bCs/>
      <w:sz w:val="26"/>
      <w:szCs w:val="22"/>
      <w:lang w:val="uk-UA"/>
    </w:rPr>
  </w:style>
  <w:style w:type="paragraph" w:customStyle="1" w:styleId="affffffffffffffffffffffffffffffffffffffc">
    <w:name w:val="Заг_дис"/>
    <w:basedOn w:val="af3"/>
    <w:next w:val="af3"/>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Title">
    <w:name w:val="Title"/>
    <w:basedOn w:val="Normal7"/>
    <w:rsid w:val="000A0D96"/>
    <w:pPr>
      <w:widowControl/>
      <w:jc w:val="center"/>
    </w:pPr>
    <w:rPr>
      <w:snapToGrid/>
      <w:sz w:val="28"/>
      <w:lang w:val="en-US"/>
    </w:rPr>
  </w:style>
  <w:style w:type="paragraph" w:customStyle="1" w:styleId="affffffffffffffffffffffffffffffffffffffd">
    <w:name w:val="Загол"/>
    <w:basedOn w:val="af3"/>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5"/>
    <w:rsid w:val="00084163"/>
    <w:rPr>
      <w:rFonts w:ascii="Times New Roman" w:eastAsia="Times New Roman" w:hAnsi="Times New Roman" w:cs="Times New Roman"/>
    </w:rPr>
    <w:tblPr/>
  </w:style>
  <w:style w:type="paragraph" w:customStyle="1" w:styleId="affffffffffffffffffffffffffffffffffffffe">
    <w:name w:val="асновной"/>
    <w:basedOn w:val="af3"/>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1"/>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4"/>
    <w:rsid w:val="008A4EE9"/>
    <w:rPr>
      <w:rFonts w:ascii="Verdana" w:hAnsi="Verdana"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520AF-36A4-4FE6-9006-FB32AFBF9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5106</TotalTime>
  <Pages>49</Pages>
  <Words>14834</Words>
  <Characters>84555</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99191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780</cp:revision>
  <cp:lastPrinted>2009-02-06T08:36:00Z</cp:lastPrinted>
  <dcterms:created xsi:type="dcterms:W3CDTF">2015-03-22T11:10:00Z</dcterms:created>
  <dcterms:modified xsi:type="dcterms:W3CDTF">2015-09-04T08:53:00Z</dcterms:modified>
</cp:coreProperties>
</file>