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00723" w:rsidRDefault="00100723" w:rsidP="003C1328">
      <w:pPr>
        <w:jc w:val="both"/>
        <w:rPr>
          <w:rFonts w:ascii="Verdana" w:hAnsi="Verdana"/>
          <w:color w:val="000000"/>
          <w:sz w:val="18"/>
          <w:szCs w:val="18"/>
        </w:rPr>
      </w:pPr>
      <w:r>
        <w:rPr>
          <w:rFonts w:ascii="Verdana" w:hAnsi="Verdana"/>
          <w:color w:val="000000"/>
          <w:sz w:val="18"/>
          <w:szCs w:val="18"/>
          <w:shd w:val="clear" w:color="auto" w:fill="FFFFFF"/>
        </w:rPr>
        <w:t>Конституционное право на образование и гарантии его реализации детьми со специальным социальным статусом в Российской Федерации</w:t>
      </w:r>
      <w:r>
        <w:rPr>
          <w:rFonts w:ascii="Verdana" w:hAnsi="Verdana"/>
          <w:color w:val="000000"/>
          <w:sz w:val="18"/>
          <w:szCs w:val="18"/>
        </w:rPr>
        <w:br/>
      </w:r>
    </w:p>
    <w:p w:rsidR="00100723" w:rsidRDefault="00100723" w:rsidP="003C1328">
      <w:pPr>
        <w:jc w:val="both"/>
        <w:rPr>
          <w:rFonts w:ascii="Verdana" w:hAnsi="Verdana"/>
          <w:color w:val="000000"/>
          <w:sz w:val="18"/>
          <w:szCs w:val="18"/>
        </w:rPr>
      </w:pPr>
    </w:p>
    <w:p w:rsidR="00100723" w:rsidRDefault="00100723" w:rsidP="00100723">
      <w:pPr>
        <w:spacing w:line="270" w:lineRule="atLeast"/>
        <w:rPr>
          <w:rFonts w:ascii="Verdana" w:hAnsi="Verdana"/>
          <w:b/>
          <w:bCs/>
          <w:color w:val="000000"/>
          <w:sz w:val="18"/>
          <w:szCs w:val="18"/>
        </w:rPr>
      </w:pPr>
      <w:r>
        <w:rPr>
          <w:rFonts w:ascii="Verdana" w:hAnsi="Verdana"/>
          <w:b/>
          <w:bCs/>
          <w:color w:val="000000"/>
          <w:sz w:val="18"/>
          <w:szCs w:val="18"/>
        </w:rPr>
        <w:t>Год: </w:t>
      </w:r>
    </w:p>
    <w:p w:rsidR="00100723" w:rsidRDefault="00100723" w:rsidP="00100723">
      <w:pPr>
        <w:spacing w:line="270" w:lineRule="atLeast"/>
        <w:rPr>
          <w:rFonts w:ascii="Verdana" w:hAnsi="Verdana"/>
          <w:color w:val="000000"/>
          <w:sz w:val="18"/>
          <w:szCs w:val="18"/>
        </w:rPr>
      </w:pPr>
      <w:r>
        <w:rPr>
          <w:rFonts w:ascii="Verdana" w:hAnsi="Verdana"/>
          <w:color w:val="000000"/>
          <w:sz w:val="18"/>
          <w:szCs w:val="18"/>
        </w:rPr>
        <w:t>2012</w:t>
      </w:r>
    </w:p>
    <w:p w:rsidR="00100723" w:rsidRDefault="00100723" w:rsidP="0010072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00723" w:rsidRDefault="00100723" w:rsidP="00100723">
      <w:pPr>
        <w:spacing w:line="270" w:lineRule="atLeast"/>
        <w:rPr>
          <w:rFonts w:ascii="Verdana" w:hAnsi="Verdana"/>
          <w:color w:val="000000"/>
          <w:sz w:val="18"/>
          <w:szCs w:val="18"/>
        </w:rPr>
      </w:pPr>
      <w:r>
        <w:rPr>
          <w:rFonts w:ascii="Verdana" w:hAnsi="Verdana"/>
          <w:color w:val="000000"/>
          <w:sz w:val="18"/>
          <w:szCs w:val="18"/>
        </w:rPr>
        <w:t>Матюшева, Татьяна Николаевна</w:t>
      </w:r>
    </w:p>
    <w:p w:rsidR="00100723" w:rsidRDefault="00100723" w:rsidP="00100723">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gramStart"/>
      <w:r>
        <w:rPr>
          <w:rFonts w:ascii="Verdana" w:hAnsi="Verdana"/>
          <w:b/>
          <w:bCs/>
          <w:color w:val="000000"/>
          <w:sz w:val="18"/>
          <w:szCs w:val="18"/>
        </w:rPr>
        <w:t>c</w:t>
      </w:r>
      <w:proofErr w:type="gramEnd"/>
      <w:r>
        <w:rPr>
          <w:rFonts w:ascii="Verdana" w:hAnsi="Verdana"/>
          <w:b/>
          <w:bCs/>
          <w:color w:val="000000"/>
          <w:sz w:val="18"/>
          <w:szCs w:val="18"/>
        </w:rPr>
        <w:t>тепень: </w:t>
      </w:r>
    </w:p>
    <w:p w:rsidR="00100723" w:rsidRDefault="00100723" w:rsidP="00100723">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100723" w:rsidRDefault="00100723" w:rsidP="0010072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00723" w:rsidRDefault="00100723" w:rsidP="00100723">
      <w:pPr>
        <w:spacing w:line="270" w:lineRule="atLeast"/>
        <w:rPr>
          <w:rFonts w:ascii="Verdana" w:hAnsi="Verdana"/>
          <w:color w:val="000000"/>
          <w:sz w:val="18"/>
          <w:szCs w:val="18"/>
        </w:rPr>
      </w:pPr>
      <w:r>
        <w:rPr>
          <w:rFonts w:ascii="Verdana" w:hAnsi="Verdana"/>
          <w:color w:val="000000"/>
          <w:sz w:val="18"/>
          <w:szCs w:val="18"/>
        </w:rPr>
        <w:t>Москва</w:t>
      </w:r>
    </w:p>
    <w:p w:rsidR="00100723" w:rsidRDefault="00100723" w:rsidP="00100723">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gramStart"/>
      <w:r>
        <w:rPr>
          <w:rFonts w:ascii="Verdana" w:hAnsi="Verdana"/>
          <w:b/>
          <w:bCs/>
          <w:color w:val="000000"/>
          <w:sz w:val="18"/>
          <w:szCs w:val="18"/>
        </w:rPr>
        <w:t>c</w:t>
      </w:r>
      <w:proofErr w:type="gramEnd"/>
      <w:r>
        <w:rPr>
          <w:rFonts w:ascii="Verdana" w:hAnsi="Verdana"/>
          <w:b/>
          <w:bCs/>
          <w:color w:val="000000"/>
          <w:sz w:val="18"/>
          <w:szCs w:val="18"/>
        </w:rPr>
        <w:t>пециальности ВАК: </w:t>
      </w:r>
    </w:p>
    <w:p w:rsidR="00100723" w:rsidRDefault="00100723" w:rsidP="00100723">
      <w:pPr>
        <w:spacing w:line="270" w:lineRule="atLeast"/>
        <w:rPr>
          <w:rFonts w:ascii="Verdana" w:hAnsi="Verdana"/>
          <w:color w:val="000000"/>
          <w:sz w:val="18"/>
          <w:szCs w:val="18"/>
        </w:rPr>
      </w:pPr>
      <w:r>
        <w:rPr>
          <w:rFonts w:ascii="Verdana" w:hAnsi="Verdana"/>
          <w:color w:val="000000"/>
          <w:sz w:val="18"/>
          <w:szCs w:val="18"/>
        </w:rPr>
        <w:t>12.00.02</w:t>
      </w:r>
    </w:p>
    <w:p w:rsidR="00100723" w:rsidRDefault="00100723" w:rsidP="0010072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00723" w:rsidRDefault="00100723" w:rsidP="00100723">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100723" w:rsidRDefault="00100723" w:rsidP="00100723">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gramStart"/>
      <w:r>
        <w:rPr>
          <w:rFonts w:ascii="Verdana" w:hAnsi="Verdana"/>
          <w:b/>
          <w:bCs/>
          <w:color w:val="000000"/>
          <w:sz w:val="18"/>
          <w:szCs w:val="18"/>
        </w:rPr>
        <w:t>c</w:t>
      </w:r>
      <w:proofErr w:type="gramEnd"/>
      <w:r>
        <w:rPr>
          <w:rFonts w:ascii="Verdana" w:hAnsi="Verdana"/>
          <w:b/>
          <w:bCs/>
          <w:color w:val="000000"/>
          <w:sz w:val="18"/>
          <w:szCs w:val="18"/>
        </w:rPr>
        <w:t>траниц: </w:t>
      </w:r>
    </w:p>
    <w:p w:rsidR="00100723" w:rsidRDefault="00100723" w:rsidP="00100723">
      <w:pPr>
        <w:spacing w:line="270" w:lineRule="atLeast"/>
        <w:rPr>
          <w:rFonts w:ascii="Verdana" w:hAnsi="Verdana"/>
          <w:color w:val="000000"/>
          <w:sz w:val="18"/>
          <w:szCs w:val="18"/>
        </w:rPr>
      </w:pPr>
      <w:r>
        <w:rPr>
          <w:rFonts w:ascii="Verdana" w:hAnsi="Verdana"/>
          <w:color w:val="000000"/>
          <w:sz w:val="18"/>
          <w:szCs w:val="18"/>
        </w:rPr>
        <w:t>419</w:t>
      </w:r>
    </w:p>
    <w:p w:rsidR="00100723" w:rsidRDefault="00100723" w:rsidP="0010072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Матюшева, Татьяна Николаевна</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Теоретико-методологические основы</w:t>
      </w:r>
      <w:r>
        <w:rPr>
          <w:rStyle w:val="WW8Num3z0"/>
          <w:rFonts w:ascii="Verdana" w:hAnsi="Verdana"/>
          <w:color w:val="000000"/>
          <w:sz w:val="18"/>
          <w:szCs w:val="18"/>
        </w:rPr>
        <w:t> </w:t>
      </w:r>
      <w:r>
        <w:rPr>
          <w:rStyle w:val="WW8Num4z0"/>
          <w:rFonts w:ascii="Verdana" w:hAnsi="Verdana"/>
          <w:color w:val="4682B4"/>
          <w:sz w:val="18"/>
          <w:szCs w:val="18"/>
        </w:rPr>
        <w:t>реализации</w:t>
      </w:r>
      <w:r>
        <w:rPr>
          <w:rStyle w:val="WW8Num3z0"/>
          <w:rFonts w:ascii="Verdana" w:hAnsi="Verdana"/>
          <w:color w:val="000000"/>
          <w:sz w:val="18"/>
          <w:szCs w:val="18"/>
        </w:rPr>
        <w:t> </w:t>
      </w:r>
      <w:r>
        <w:rPr>
          <w:rFonts w:ascii="Verdana" w:hAnsi="Verdana"/>
          <w:color w:val="000000"/>
          <w:sz w:val="18"/>
          <w:szCs w:val="18"/>
        </w:rPr>
        <w:t>права на образование детьми со</w:t>
      </w:r>
      <w:r>
        <w:rPr>
          <w:rStyle w:val="WW8Num3z0"/>
          <w:rFonts w:ascii="Verdana" w:hAnsi="Verdana"/>
          <w:color w:val="000000"/>
          <w:sz w:val="18"/>
          <w:szCs w:val="18"/>
        </w:rPr>
        <w:t> </w:t>
      </w:r>
      <w:r>
        <w:rPr>
          <w:rStyle w:val="WW8Num4z0"/>
          <w:rFonts w:ascii="Verdana" w:hAnsi="Verdana"/>
          <w:color w:val="4682B4"/>
          <w:sz w:val="18"/>
          <w:szCs w:val="18"/>
        </w:rPr>
        <w:t>специальным</w:t>
      </w:r>
      <w:r>
        <w:rPr>
          <w:rStyle w:val="WW8Num3z0"/>
          <w:rFonts w:ascii="Verdana" w:hAnsi="Verdana"/>
          <w:color w:val="000000"/>
          <w:sz w:val="18"/>
          <w:szCs w:val="18"/>
        </w:rPr>
        <w:t> </w:t>
      </w:r>
      <w:r>
        <w:rPr>
          <w:rFonts w:ascii="Verdana" w:hAnsi="Verdana"/>
          <w:color w:val="000000"/>
          <w:sz w:val="18"/>
          <w:szCs w:val="18"/>
        </w:rPr>
        <w:t>социальным статусом</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на образование как основное и неотъемлемое социально-культурное</w:t>
      </w:r>
      <w:r>
        <w:rPr>
          <w:rStyle w:val="WW8Num3z0"/>
          <w:rFonts w:ascii="Verdana" w:hAnsi="Verdana"/>
          <w:color w:val="000000"/>
          <w:sz w:val="18"/>
          <w:szCs w:val="18"/>
        </w:rPr>
        <w:t> </w:t>
      </w:r>
      <w:r>
        <w:rPr>
          <w:rStyle w:val="WW8Num4z0"/>
          <w:rFonts w:ascii="Verdana" w:hAnsi="Verdana"/>
          <w:color w:val="4682B4"/>
          <w:sz w:val="18"/>
          <w:szCs w:val="18"/>
        </w:rPr>
        <w:t>право</w:t>
      </w:r>
      <w:r>
        <w:rPr>
          <w:rFonts w:ascii="Verdana" w:hAnsi="Verdana"/>
          <w:color w:val="000000"/>
          <w:sz w:val="18"/>
          <w:szCs w:val="18"/>
        </w:rPr>
        <w:t>.</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Право на</w:t>
      </w:r>
      <w:r>
        <w:rPr>
          <w:rStyle w:val="WW8Num3z0"/>
          <w:rFonts w:ascii="Verdana" w:hAnsi="Verdana"/>
          <w:color w:val="000000"/>
          <w:sz w:val="18"/>
          <w:szCs w:val="18"/>
        </w:rPr>
        <w:t> </w:t>
      </w:r>
      <w:r>
        <w:rPr>
          <w:rStyle w:val="WW8Num4z0"/>
          <w:rFonts w:ascii="Verdana" w:hAnsi="Verdana"/>
          <w:color w:val="4682B4"/>
          <w:sz w:val="18"/>
          <w:szCs w:val="18"/>
        </w:rPr>
        <w:t>образование</w:t>
      </w:r>
      <w:r>
        <w:rPr>
          <w:rStyle w:val="WW8Num3z0"/>
          <w:rFonts w:ascii="Verdana" w:hAnsi="Verdana"/>
          <w:color w:val="000000"/>
          <w:sz w:val="18"/>
          <w:szCs w:val="18"/>
        </w:rPr>
        <w:t> </w:t>
      </w:r>
      <w:r>
        <w:rPr>
          <w:rFonts w:ascii="Verdana" w:hAnsi="Verdana"/>
          <w:color w:val="000000"/>
          <w:sz w:val="18"/>
          <w:szCs w:val="18"/>
        </w:rPr>
        <w:t>в структуре конституционно-правового статуса личности.</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Категории субъектов права на образование со специальным</w:t>
      </w:r>
      <w:r>
        <w:rPr>
          <w:rStyle w:val="WW8Num3z0"/>
          <w:rFonts w:ascii="Verdana" w:hAnsi="Verdana"/>
          <w:color w:val="000000"/>
          <w:sz w:val="18"/>
          <w:szCs w:val="18"/>
        </w:rPr>
        <w:t> </w:t>
      </w:r>
      <w:r>
        <w:rPr>
          <w:rStyle w:val="WW8Num4z0"/>
          <w:rFonts w:ascii="Verdana" w:hAnsi="Verdana"/>
          <w:color w:val="4682B4"/>
          <w:sz w:val="18"/>
          <w:szCs w:val="18"/>
        </w:rPr>
        <w:t>социальным</w:t>
      </w:r>
      <w:r>
        <w:rPr>
          <w:rStyle w:val="WW8Num3z0"/>
          <w:rFonts w:ascii="Verdana" w:hAnsi="Verdana"/>
          <w:color w:val="000000"/>
          <w:sz w:val="18"/>
          <w:szCs w:val="18"/>
        </w:rPr>
        <w:t> </w:t>
      </w:r>
      <w:r>
        <w:rPr>
          <w:rFonts w:ascii="Verdana" w:hAnsi="Verdana"/>
          <w:color w:val="000000"/>
          <w:sz w:val="18"/>
          <w:szCs w:val="18"/>
        </w:rPr>
        <w:t>статусом.</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И. Дети со специальным социальным</w:t>
      </w:r>
      <w:r>
        <w:rPr>
          <w:rStyle w:val="WW8Num3z0"/>
          <w:rFonts w:ascii="Verdana" w:hAnsi="Verdana"/>
          <w:color w:val="000000"/>
          <w:sz w:val="18"/>
          <w:szCs w:val="18"/>
        </w:rPr>
        <w:t> </w:t>
      </w:r>
      <w:r>
        <w:rPr>
          <w:rStyle w:val="WW8Num4z0"/>
          <w:rFonts w:ascii="Verdana" w:hAnsi="Verdana"/>
          <w:color w:val="4682B4"/>
          <w:sz w:val="18"/>
          <w:szCs w:val="18"/>
        </w:rPr>
        <w:t>статусом</w:t>
      </w:r>
      <w:r>
        <w:rPr>
          <w:rStyle w:val="WW8Num3z0"/>
          <w:rFonts w:ascii="Verdana" w:hAnsi="Verdana"/>
          <w:color w:val="000000"/>
          <w:sz w:val="18"/>
          <w:szCs w:val="18"/>
        </w:rPr>
        <w:t> </w:t>
      </w:r>
      <w:r>
        <w:rPr>
          <w:rFonts w:ascii="Verdana" w:hAnsi="Verdana"/>
          <w:color w:val="000000"/>
          <w:sz w:val="18"/>
          <w:szCs w:val="18"/>
        </w:rPr>
        <w:t>как субъекты права на образование в России.</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Общее, специальное и индивидуальное в статусе детей-сирот, детей, оставшихся без попечения родителей, детей с ограниченными возможностями здоровья и девиантным поведением.</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обеспечения доступности образования для детей со специальным социальным статусом.</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Соотношение российских и международных стандартов права на образование детей со специальным социальным статусом.</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Государственные гарантии реализации права на образование</w:t>
      </w:r>
      <w:r>
        <w:rPr>
          <w:rStyle w:val="WW8Num3z0"/>
          <w:rFonts w:ascii="Verdana" w:hAnsi="Verdana"/>
          <w:color w:val="000000"/>
          <w:sz w:val="18"/>
          <w:szCs w:val="18"/>
        </w:rPr>
        <w:t> </w:t>
      </w:r>
      <w:r>
        <w:rPr>
          <w:rStyle w:val="WW8Num4z0"/>
          <w:rFonts w:ascii="Verdana" w:hAnsi="Verdana"/>
          <w:color w:val="4682B4"/>
          <w:sz w:val="18"/>
          <w:szCs w:val="18"/>
        </w:rPr>
        <w:t>детьми</w:t>
      </w:r>
      <w:r>
        <w:rPr>
          <w:rStyle w:val="WW8Num3z0"/>
          <w:rFonts w:ascii="Verdana" w:hAnsi="Verdana"/>
          <w:color w:val="000000"/>
          <w:sz w:val="18"/>
          <w:szCs w:val="18"/>
        </w:rPr>
        <w:t> </w:t>
      </w:r>
      <w:r>
        <w:rPr>
          <w:rFonts w:ascii="Verdana" w:hAnsi="Verdana"/>
          <w:color w:val="000000"/>
          <w:sz w:val="18"/>
          <w:szCs w:val="18"/>
        </w:rPr>
        <w:t>со специальным социальным статусом в России . .130 3.1. Способы и формы реализация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образование детьми-сиротами, детьми, оставшимися без попечения родителей.</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Гарантии реализации права на образование детьми с ограниченными возможностями здоровья.</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Формы обучения детей с девиантным поведением.</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Обеспечение условий реализации права на образование детьми со специальным социальным статусом как</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родителей (законных представителей).</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 Образовательные учреждения как основная организационно-правовая форма реализации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права на образование детьми со специальным социальным статусом в России.</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выбора образовательных учреждений как</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реализации права на образование детьми со специальным социальным статусом.</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Организационно-правовые формы реализации гарантий права на образование детьми-сиротами, детьми, оставшимися без попечения родителей.</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Специальные образовательные учреждения как форма реализации права на образование детьми с ограниченными возможностями здоровья.</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Специальные учебно-воспитательные учреждения органов управления образованием как гарантия реализации права на образование детей и подростков с девиантным поведением</w:t>
      </w:r>
    </w:p>
    <w:p w:rsidR="00100723" w:rsidRDefault="00100723" w:rsidP="00100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Образовательные учреждения общего и профессионального образования в системе гарантий реализации права на образование субъектами со специальным социальным статусом.</w:t>
      </w:r>
    </w:p>
    <w:p w:rsidR="00100723" w:rsidRDefault="00100723" w:rsidP="0010072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"Конституционное право на образование и гарантии его реализации детьми со специальным социальным статусом в Российской Федерации"</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Одним из важнейших институтов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России является институт</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с присущим ему набором специальных юридических свойств. Он определяет, в том числе, и особенности гарантий реализации права на образование.</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1993г. обусловила повышение уровня юридической защищенности детей-сирот, детей, оставшихся без попечения родителей, детей с ограниченными возможностями здоровья и с девиантным поведением - детей со специальным социальным статусом. Положения ст. 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 том, что человек, его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являются высшей ценностью; признание, соблюдение и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государства, выступают методологической основой исследования проблем, связанных с реализацией</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гарантий права на образование.</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Тенденция к расширению конституционного регулирования реализации права на образование обусловлена социальным назначением образования </w:t>
      </w:r>
      <w:proofErr w:type="gramStart"/>
      <w:r>
        <w:rPr>
          <w:rFonts w:ascii="Verdana" w:hAnsi="Verdana"/>
          <w:color w:val="000000"/>
          <w:sz w:val="18"/>
          <w:szCs w:val="18"/>
        </w:rPr>
        <w:t>-с</w:t>
      </w:r>
      <w:proofErr w:type="gramEnd"/>
      <w:r>
        <w:rPr>
          <w:rFonts w:ascii="Verdana" w:hAnsi="Verdana"/>
          <w:color w:val="000000"/>
          <w:sz w:val="18"/>
          <w:szCs w:val="18"/>
        </w:rPr>
        <w:t>озданием условий для социализации личности, удовлетворением потребности общества в сохранении системы научных знаний и социальных норм, в их передаче от поколения к поколению.</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Закрепление в ст. 43 Конституции РФ права каждого на образование предопределило направленность теоретических исследований:</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конституционного статуса детей-сирот, детей, оставшихся без попечения родителей, детей с ограниченными возможностями здоровья и с девиантным поведением; обоснование на основе анализа общего,</w:t>
      </w:r>
      <w:r>
        <w:rPr>
          <w:rStyle w:val="WW8Num3z0"/>
          <w:rFonts w:ascii="Verdana" w:hAnsi="Verdana"/>
          <w:color w:val="000000"/>
          <w:sz w:val="18"/>
          <w:szCs w:val="18"/>
        </w:rPr>
        <w:t> </w:t>
      </w:r>
      <w:r>
        <w:rPr>
          <w:rStyle w:val="WW8Num4z0"/>
          <w:rFonts w:ascii="Verdana" w:hAnsi="Verdana"/>
          <w:color w:val="4682B4"/>
          <w:sz w:val="18"/>
          <w:szCs w:val="18"/>
        </w:rPr>
        <w:t>особенного</w:t>
      </w:r>
      <w:r>
        <w:rPr>
          <w:rStyle w:val="WW8Num3z0"/>
          <w:rFonts w:ascii="Verdana" w:hAnsi="Verdana"/>
          <w:color w:val="000000"/>
          <w:sz w:val="18"/>
          <w:szCs w:val="18"/>
        </w:rPr>
        <w:t> </w:t>
      </w:r>
      <w:r>
        <w:rPr>
          <w:rFonts w:ascii="Verdana" w:hAnsi="Verdana"/>
          <w:color w:val="000000"/>
          <w:sz w:val="18"/>
          <w:szCs w:val="18"/>
        </w:rPr>
        <w:t>и индивидуального их специального социального статуса;</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особенностей реализации конституционного права на образование детьми со специальным социальным статусом;</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образовательных учреждений как организационно-правовой формы реализации права на образование детьми со специальным социальным статусом;</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гарантий реализации данными детьми конституционного права на образование; на основе их анализа разработку предложений и рекомендаций, направленных на совершенствование конституционно-правового регулирования установления и реализации права на образование детьми со специальным социальным статусом.</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w:t>
      </w:r>
      <w:r>
        <w:rPr>
          <w:rStyle w:val="WW8Num3z0"/>
          <w:rFonts w:ascii="Verdana" w:hAnsi="Verdana"/>
          <w:color w:val="000000"/>
          <w:sz w:val="18"/>
          <w:szCs w:val="18"/>
        </w:rPr>
        <w:t> </w:t>
      </w:r>
      <w:r>
        <w:rPr>
          <w:rStyle w:val="WW8Num4z0"/>
          <w:rFonts w:ascii="Verdana" w:hAnsi="Verdana"/>
          <w:color w:val="4682B4"/>
          <w:sz w:val="18"/>
          <w:szCs w:val="18"/>
        </w:rPr>
        <w:t>пробелах</w:t>
      </w:r>
      <w:r>
        <w:rPr>
          <w:rStyle w:val="WW8Num3z0"/>
          <w:rFonts w:ascii="Verdana" w:hAnsi="Verdana"/>
          <w:color w:val="000000"/>
          <w:sz w:val="18"/>
          <w:szCs w:val="18"/>
        </w:rPr>
        <w:t> </w:t>
      </w:r>
      <w:r>
        <w:rPr>
          <w:rFonts w:ascii="Verdana" w:hAnsi="Verdana"/>
          <w:color w:val="000000"/>
          <w:sz w:val="18"/>
          <w:szCs w:val="18"/>
        </w:rPr>
        <w:t>в правовом регулировании права на образование свидетельствует выявившаяся в процессе обсуждения проекта федерального закона «</w:t>
      </w:r>
      <w:r>
        <w:rPr>
          <w:rStyle w:val="WW8Num4z0"/>
          <w:rFonts w:ascii="Verdana" w:hAnsi="Verdana"/>
          <w:color w:val="4682B4"/>
          <w:sz w:val="18"/>
          <w:szCs w:val="18"/>
        </w:rPr>
        <w:t>Об образовании в Российской Федерации</w:t>
      </w:r>
      <w:r>
        <w:rPr>
          <w:rFonts w:ascii="Verdana" w:hAnsi="Verdana"/>
          <w:color w:val="000000"/>
          <w:sz w:val="18"/>
          <w:szCs w:val="18"/>
        </w:rPr>
        <w:t>» потребность изменения содержания многих правовых норм, регулирующих, в частности,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реализации права на образование детьми со специальным социальным статусом.</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Таким образом, исследование гарантий реализации права на образование детей-сирот, детей, оставшихся без попечения родителей, детей с ограниченными возможностями здоровья и с девиантным поведением способствует более глубокому пониманию возможных альтернатив эволюции их статусов в ценностном и нормативном аспектах и </w:t>
      </w:r>
      <w:proofErr w:type="gramStart"/>
      <w:r>
        <w:rPr>
          <w:rFonts w:ascii="Verdana" w:hAnsi="Verdana"/>
          <w:color w:val="000000"/>
          <w:sz w:val="18"/>
          <w:szCs w:val="18"/>
        </w:rPr>
        <w:t>представляется</w:t>
      </w:r>
      <w:proofErr w:type="gramEnd"/>
      <w:r>
        <w:rPr>
          <w:rFonts w:ascii="Verdana" w:hAnsi="Verdana"/>
          <w:color w:val="000000"/>
          <w:sz w:val="18"/>
          <w:szCs w:val="18"/>
        </w:rPr>
        <w:t xml:space="preserve"> безусловно актуальным.</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Проблема реализации права на образование является составной частью общетеоретической проблемы механизма реализации конституционных норм, которым посвящены исследования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H.A. Бобровой, Т.Д. Зражевской, С.Ф.</w:t>
      </w:r>
      <w:r>
        <w:rPr>
          <w:rStyle w:val="WW8Num3z0"/>
          <w:rFonts w:ascii="Verdana" w:hAnsi="Verdana"/>
          <w:color w:val="000000"/>
          <w:sz w:val="18"/>
          <w:szCs w:val="18"/>
        </w:rPr>
        <w:t> </w:t>
      </w:r>
      <w:r>
        <w:rPr>
          <w:rStyle w:val="WW8Num4z0"/>
          <w:rFonts w:ascii="Verdana" w:hAnsi="Verdana"/>
          <w:color w:val="4682B4"/>
          <w:sz w:val="18"/>
          <w:szCs w:val="18"/>
        </w:rPr>
        <w:t>Кечекьяна</w:t>
      </w:r>
      <w:r>
        <w:rPr>
          <w:rFonts w:ascii="Verdana" w:hAnsi="Verdana"/>
          <w:color w:val="000000"/>
          <w:sz w:val="18"/>
          <w:szCs w:val="18"/>
        </w:rPr>
        <w:t>, В.О. Лучина, Ж.И. Овсепян и др.</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конституционно-правового анализа естественного характера права на образование большое значение имеют основные идеи концепции естественных прав человека, отраженные в государственно-правовой мысли дореволюционной России конца XIX - начала XX века в работах JI.A.</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П.И. Нов-городцева, E.H. Трубецкого. С идеей необходимости выделения естественных прав человека как неотъемлемых в 60-е годы ХХ-го века выступил П.Е.</w:t>
      </w:r>
      <w:r>
        <w:rPr>
          <w:rStyle w:val="WW8Num3z0"/>
          <w:rFonts w:ascii="Verdana" w:hAnsi="Verdana"/>
          <w:color w:val="000000"/>
          <w:sz w:val="18"/>
          <w:szCs w:val="18"/>
        </w:rPr>
        <w:t> </w:t>
      </w:r>
      <w:r>
        <w:rPr>
          <w:rStyle w:val="WW8Num4z0"/>
          <w:rFonts w:ascii="Verdana" w:hAnsi="Verdana"/>
          <w:color w:val="4682B4"/>
          <w:sz w:val="18"/>
          <w:szCs w:val="18"/>
        </w:rPr>
        <w:t>Недбайло</w:t>
      </w:r>
      <w:r>
        <w:rPr>
          <w:rFonts w:ascii="Verdana" w:hAnsi="Verdana"/>
          <w:color w:val="000000"/>
          <w:sz w:val="18"/>
          <w:szCs w:val="18"/>
        </w:rPr>
        <w:t xml:space="preserve">. Ее </w:t>
      </w:r>
      <w:r>
        <w:rPr>
          <w:rFonts w:ascii="Verdana" w:hAnsi="Verdana"/>
          <w:color w:val="000000"/>
          <w:sz w:val="18"/>
          <w:szCs w:val="18"/>
        </w:rPr>
        <w:lastRenderedPageBreak/>
        <w:t>отстаивали H.A. Боброва, Н.В.</w:t>
      </w:r>
      <w:r>
        <w:rPr>
          <w:rStyle w:val="WW8Num3z0"/>
          <w:rFonts w:ascii="Verdana" w:hAnsi="Verdana"/>
          <w:color w:val="000000"/>
          <w:sz w:val="18"/>
          <w:szCs w:val="18"/>
        </w:rPr>
        <w:t> </w:t>
      </w:r>
      <w:r>
        <w:rPr>
          <w:rStyle w:val="WW8Num4z0"/>
          <w:rFonts w:ascii="Verdana" w:hAnsi="Verdana"/>
          <w:color w:val="4682B4"/>
          <w:sz w:val="18"/>
          <w:szCs w:val="18"/>
        </w:rPr>
        <w:t>Витрук</w:t>
      </w:r>
      <w:r>
        <w:rPr>
          <w:rFonts w:ascii="Verdana" w:hAnsi="Verdana"/>
          <w:color w:val="000000"/>
          <w:sz w:val="18"/>
          <w:szCs w:val="18"/>
        </w:rPr>
        <w:t>, И.А. Ледях, Е.А. Лукашева, Л.С.</w:t>
      </w:r>
      <w:r>
        <w:rPr>
          <w:rStyle w:val="WW8Num3z0"/>
          <w:rFonts w:ascii="Verdana" w:hAnsi="Verdana"/>
          <w:color w:val="000000"/>
          <w:sz w:val="18"/>
          <w:szCs w:val="18"/>
        </w:rPr>
        <w:t> </w:t>
      </w:r>
      <w:r>
        <w:rPr>
          <w:rStyle w:val="WW8Num4z0"/>
          <w:rFonts w:ascii="Verdana" w:hAnsi="Verdana"/>
          <w:color w:val="4682B4"/>
          <w:sz w:val="18"/>
          <w:szCs w:val="18"/>
        </w:rPr>
        <w:t>Мамут</w:t>
      </w:r>
      <w:r>
        <w:rPr>
          <w:rFonts w:ascii="Verdana" w:hAnsi="Verdana"/>
          <w:color w:val="000000"/>
          <w:sz w:val="18"/>
          <w:szCs w:val="18"/>
        </w:rPr>
        <w:t>, Г.Н. Манов, B.C. Нерсесянц, И.Е.</w:t>
      </w:r>
      <w:r>
        <w:rPr>
          <w:rStyle w:val="WW8Num3z0"/>
          <w:rFonts w:ascii="Verdana" w:hAnsi="Verdana"/>
          <w:color w:val="000000"/>
          <w:sz w:val="18"/>
          <w:szCs w:val="18"/>
        </w:rPr>
        <w:t> </w:t>
      </w:r>
      <w:r>
        <w:rPr>
          <w:rStyle w:val="WW8Num4z0"/>
          <w:rFonts w:ascii="Verdana" w:hAnsi="Verdana"/>
          <w:color w:val="4682B4"/>
          <w:sz w:val="18"/>
          <w:szCs w:val="18"/>
        </w:rPr>
        <w:t>Фарбер</w:t>
      </w:r>
      <w:r>
        <w:rPr>
          <w:rStyle w:val="WW8Num3z0"/>
          <w:rFonts w:ascii="Verdana" w:hAnsi="Verdana"/>
          <w:color w:val="000000"/>
          <w:sz w:val="18"/>
          <w:szCs w:val="18"/>
        </w:rPr>
        <w:t> </w:t>
      </w:r>
      <w:r>
        <w:rPr>
          <w:rFonts w:ascii="Verdana" w:hAnsi="Verdana"/>
          <w:color w:val="000000"/>
          <w:sz w:val="18"/>
          <w:szCs w:val="18"/>
        </w:rPr>
        <w:t>и другие ученые.</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Исследованиями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xml:space="preserve">, Н.С. Бондаря, Л.Д. Воеводина, Н.В. </w:t>
      </w:r>
      <w:proofErr w:type="gramStart"/>
      <w:r>
        <w:rPr>
          <w:rFonts w:ascii="Verdana" w:hAnsi="Verdana"/>
          <w:color w:val="000000"/>
          <w:sz w:val="18"/>
          <w:szCs w:val="18"/>
        </w:rPr>
        <w:t>Вит-рука</w:t>
      </w:r>
      <w:proofErr w:type="gramEnd"/>
      <w:r>
        <w:rPr>
          <w:rFonts w:ascii="Verdana" w:hAnsi="Verdana"/>
          <w:color w:val="000000"/>
          <w:sz w:val="18"/>
          <w:szCs w:val="18"/>
        </w:rPr>
        <w:t>, Л.И.</w:t>
      </w:r>
      <w:r>
        <w:rPr>
          <w:rStyle w:val="WW8Num3z0"/>
          <w:rFonts w:ascii="Verdana" w:hAnsi="Verdana"/>
          <w:color w:val="000000"/>
          <w:sz w:val="18"/>
          <w:szCs w:val="18"/>
        </w:rPr>
        <w:t> </w:t>
      </w:r>
      <w:r>
        <w:rPr>
          <w:rStyle w:val="WW8Num4z0"/>
          <w:rFonts w:ascii="Verdana" w:hAnsi="Verdana"/>
          <w:color w:val="4682B4"/>
          <w:sz w:val="18"/>
          <w:szCs w:val="18"/>
        </w:rPr>
        <w:t>Глухаревой</w:t>
      </w:r>
      <w:r>
        <w:rPr>
          <w:rFonts w:ascii="Verdana" w:hAnsi="Verdana"/>
          <w:color w:val="000000"/>
          <w:sz w:val="18"/>
          <w:szCs w:val="18"/>
        </w:rPr>
        <w:t>, В.В. Лазарева, Е.А. Лукашевой, М.В.</w:t>
      </w:r>
      <w:r>
        <w:rPr>
          <w:rStyle w:val="WW8Num3z0"/>
          <w:rFonts w:ascii="Verdana" w:hAnsi="Verdana"/>
          <w:color w:val="000000"/>
          <w:sz w:val="18"/>
          <w:szCs w:val="18"/>
        </w:rPr>
        <w:t> </w:t>
      </w:r>
      <w:r>
        <w:rPr>
          <w:rStyle w:val="WW8Num4z0"/>
          <w:rFonts w:ascii="Verdana" w:hAnsi="Verdana"/>
          <w:color w:val="4682B4"/>
          <w:sz w:val="18"/>
          <w:szCs w:val="18"/>
        </w:rPr>
        <w:t>Мархгейм</w:t>
      </w:r>
      <w:r>
        <w:rPr>
          <w:rFonts w:ascii="Verdana" w:hAnsi="Verdana"/>
          <w:color w:val="000000"/>
          <w:sz w:val="18"/>
          <w:szCs w:val="18"/>
        </w:rPr>
        <w:t>, И.В. Ростовщикова, Ф.М. Рудинского и других ученых внесен весомый вклад в освещение проблемы гарантий реализации прав и свобод личности.</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Отраслевые проблемы правового статуса личности в сфере образования</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рассматривались Г.А. Дороховой, Г.С.</w:t>
      </w:r>
      <w:r>
        <w:rPr>
          <w:rStyle w:val="WW8Num3z0"/>
          <w:rFonts w:ascii="Verdana" w:hAnsi="Verdana"/>
          <w:color w:val="000000"/>
          <w:sz w:val="18"/>
          <w:szCs w:val="18"/>
        </w:rPr>
        <w:t> </w:t>
      </w:r>
      <w:r>
        <w:rPr>
          <w:rStyle w:val="WW8Num4z0"/>
          <w:rFonts w:ascii="Verdana" w:hAnsi="Verdana"/>
          <w:color w:val="4682B4"/>
          <w:sz w:val="18"/>
          <w:szCs w:val="18"/>
        </w:rPr>
        <w:t>Сапаргалиевым</w:t>
      </w:r>
      <w:r>
        <w:rPr>
          <w:rFonts w:ascii="Verdana" w:hAnsi="Verdana"/>
          <w:color w:val="000000"/>
          <w:sz w:val="18"/>
          <w:szCs w:val="18"/>
        </w:rPr>
        <w:t>, Н.Г. Салищевой, Е.М. Ковешниковым, С.П.</w:t>
      </w:r>
      <w:r>
        <w:rPr>
          <w:rStyle w:val="WW8Num3z0"/>
          <w:rFonts w:ascii="Verdana" w:hAnsi="Verdana"/>
          <w:color w:val="000000"/>
          <w:sz w:val="18"/>
          <w:szCs w:val="18"/>
        </w:rPr>
        <w:t> </w:t>
      </w:r>
      <w:r>
        <w:rPr>
          <w:rStyle w:val="WW8Num4z0"/>
          <w:rFonts w:ascii="Verdana" w:hAnsi="Verdana"/>
          <w:color w:val="4682B4"/>
          <w:sz w:val="18"/>
          <w:szCs w:val="18"/>
        </w:rPr>
        <w:t>Ломтевым</w:t>
      </w:r>
      <w:r>
        <w:rPr>
          <w:rFonts w:ascii="Verdana" w:hAnsi="Verdana"/>
          <w:color w:val="000000"/>
          <w:sz w:val="18"/>
          <w:szCs w:val="18"/>
        </w:rPr>
        <w:t>, A.A. Тарановым, С.И. Штаммом. Госу-дарствоведы Л.А.</w:t>
      </w:r>
      <w:r>
        <w:rPr>
          <w:rStyle w:val="WW8Num3z0"/>
          <w:rFonts w:ascii="Verdana" w:hAnsi="Verdana"/>
          <w:color w:val="000000"/>
          <w:sz w:val="18"/>
          <w:szCs w:val="18"/>
        </w:rPr>
        <w:t> </w:t>
      </w:r>
      <w:r>
        <w:rPr>
          <w:rStyle w:val="WW8Num4z0"/>
          <w:rFonts w:ascii="Verdana" w:hAnsi="Verdana"/>
          <w:color w:val="4682B4"/>
          <w:sz w:val="18"/>
          <w:szCs w:val="18"/>
        </w:rPr>
        <w:t>Дольникова</w:t>
      </w:r>
      <w:r>
        <w:rPr>
          <w:rFonts w:ascii="Verdana" w:hAnsi="Verdana"/>
          <w:color w:val="000000"/>
          <w:sz w:val="18"/>
          <w:szCs w:val="18"/>
        </w:rPr>
        <w:t>, Е.П. Пичугина, Т.С. Румянцева внесли, в свою очередь, существенный вклад в понимание конституционного права на образование.</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Международные стандарты права на образование были предметом научных интересов И.В.</w:t>
      </w:r>
      <w:r>
        <w:rPr>
          <w:rStyle w:val="WW8Num3z0"/>
          <w:rFonts w:ascii="Verdana" w:hAnsi="Verdana"/>
          <w:color w:val="000000"/>
          <w:sz w:val="18"/>
          <w:szCs w:val="18"/>
        </w:rPr>
        <w:t> </w:t>
      </w:r>
      <w:r>
        <w:rPr>
          <w:rStyle w:val="WW8Num4z0"/>
          <w:rFonts w:ascii="Verdana" w:hAnsi="Verdana"/>
          <w:color w:val="4682B4"/>
          <w:sz w:val="18"/>
          <w:szCs w:val="18"/>
        </w:rPr>
        <w:t>Демяненко</w:t>
      </w:r>
      <w:r>
        <w:rPr>
          <w:rFonts w:ascii="Verdana" w:hAnsi="Verdana"/>
          <w:color w:val="000000"/>
          <w:sz w:val="18"/>
          <w:szCs w:val="18"/>
        </w:rPr>
        <w:t>; правовой статус личности в сфере образования - Н.С.</w:t>
      </w:r>
      <w:r>
        <w:rPr>
          <w:rStyle w:val="WW8Num3z0"/>
          <w:rFonts w:ascii="Verdana" w:hAnsi="Verdana"/>
          <w:color w:val="000000"/>
          <w:sz w:val="18"/>
          <w:szCs w:val="18"/>
        </w:rPr>
        <w:t> </w:t>
      </w:r>
      <w:r>
        <w:rPr>
          <w:rStyle w:val="WW8Num4z0"/>
          <w:rFonts w:ascii="Verdana" w:hAnsi="Verdana"/>
          <w:color w:val="4682B4"/>
          <w:sz w:val="18"/>
          <w:szCs w:val="18"/>
        </w:rPr>
        <w:t>Барабашевой</w:t>
      </w:r>
      <w:r>
        <w:rPr>
          <w:rFonts w:ascii="Verdana" w:hAnsi="Verdana"/>
          <w:color w:val="000000"/>
          <w:sz w:val="18"/>
          <w:szCs w:val="18"/>
        </w:rPr>
        <w:t>, И.К. Советова. Их выводы и рекомендации оказали влияние на совершенствование законодательства об образовании и послужили базой для дальнейших теоретических исследований права на образование.</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После введения в действие Закона РФ от 10.07.1992 № 3266-1 «</w:t>
      </w:r>
      <w:r>
        <w:rPr>
          <w:rStyle w:val="WW8Num4z0"/>
          <w:rFonts w:ascii="Verdana" w:hAnsi="Verdana"/>
          <w:color w:val="4682B4"/>
          <w:sz w:val="18"/>
          <w:szCs w:val="18"/>
        </w:rPr>
        <w:t>Об образовании</w:t>
      </w:r>
      <w:r>
        <w:rPr>
          <w:rFonts w:ascii="Verdana" w:hAnsi="Verdana"/>
          <w:color w:val="000000"/>
          <w:sz w:val="18"/>
          <w:szCs w:val="18"/>
        </w:rPr>
        <w:t>» в понимание особенностей образовательной политики России внесли вклад работы A.A.</w:t>
      </w:r>
      <w:r>
        <w:rPr>
          <w:rStyle w:val="WW8Num3z0"/>
          <w:rFonts w:ascii="Verdana" w:hAnsi="Verdana"/>
          <w:color w:val="000000"/>
          <w:sz w:val="18"/>
          <w:szCs w:val="18"/>
        </w:rPr>
        <w:t> </w:t>
      </w:r>
      <w:r>
        <w:rPr>
          <w:rStyle w:val="WW8Num4z0"/>
          <w:rFonts w:ascii="Verdana" w:hAnsi="Verdana"/>
          <w:color w:val="4682B4"/>
          <w:sz w:val="18"/>
          <w:szCs w:val="18"/>
        </w:rPr>
        <w:t>Вдовиной</w:t>
      </w:r>
      <w:r>
        <w:rPr>
          <w:rFonts w:ascii="Verdana" w:hAnsi="Verdana"/>
          <w:color w:val="000000"/>
          <w:sz w:val="18"/>
          <w:szCs w:val="18"/>
        </w:rPr>
        <w:t>, Д.Ю.Гогина, Е.Д.Проценко. Отдельные вопросы содержания конституционного права на образование, гарантий его реализации исследовали A.A.</w:t>
      </w:r>
      <w:r>
        <w:rPr>
          <w:rStyle w:val="WW8Num3z0"/>
          <w:rFonts w:ascii="Verdana" w:hAnsi="Verdana"/>
          <w:color w:val="000000"/>
          <w:sz w:val="18"/>
          <w:szCs w:val="18"/>
        </w:rPr>
        <w:t> </w:t>
      </w:r>
      <w:r>
        <w:rPr>
          <w:rStyle w:val="WW8Num4z0"/>
          <w:rFonts w:ascii="Verdana" w:hAnsi="Verdana"/>
          <w:color w:val="4682B4"/>
          <w:sz w:val="18"/>
          <w:szCs w:val="18"/>
        </w:rPr>
        <w:t>Акбаев</w:t>
      </w:r>
      <w:r>
        <w:rPr>
          <w:rFonts w:ascii="Verdana" w:hAnsi="Verdana"/>
          <w:color w:val="000000"/>
          <w:sz w:val="18"/>
          <w:szCs w:val="18"/>
        </w:rPr>
        <w:t>, Е.Д. Волохова, C.B.Куров, В.В.</w:t>
      </w:r>
      <w:r>
        <w:rPr>
          <w:rStyle w:val="WW8Num3z0"/>
          <w:rFonts w:ascii="Verdana" w:hAnsi="Verdana"/>
          <w:color w:val="000000"/>
          <w:sz w:val="18"/>
          <w:szCs w:val="18"/>
        </w:rPr>
        <w:t> </w:t>
      </w:r>
      <w:r>
        <w:rPr>
          <w:rStyle w:val="WW8Num4z0"/>
          <w:rFonts w:ascii="Verdana" w:hAnsi="Verdana"/>
          <w:color w:val="4682B4"/>
          <w:sz w:val="18"/>
          <w:szCs w:val="18"/>
        </w:rPr>
        <w:t>Гаврищук</w:t>
      </w:r>
      <w:r>
        <w:rPr>
          <w:rFonts w:ascii="Verdana" w:hAnsi="Verdana"/>
          <w:color w:val="000000"/>
          <w:sz w:val="18"/>
          <w:szCs w:val="18"/>
        </w:rPr>
        <w:t>; типологию общеобразовательных учреждений - З.П. Дащинская. Научные исследования C.B.</w:t>
      </w:r>
      <w:r>
        <w:rPr>
          <w:rStyle w:val="WW8Num3z0"/>
          <w:rFonts w:ascii="Verdana" w:hAnsi="Verdana"/>
          <w:color w:val="000000"/>
          <w:sz w:val="18"/>
          <w:szCs w:val="18"/>
        </w:rPr>
        <w:t> </w:t>
      </w:r>
      <w:r>
        <w:rPr>
          <w:rStyle w:val="WW8Num4z0"/>
          <w:rFonts w:ascii="Verdana" w:hAnsi="Verdana"/>
          <w:color w:val="4682B4"/>
          <w:sz w:val="18"/>
          <w:szCs w:val="18"/>
        </w:rPr>
        <w:t>Барабановой</w:t>
      </w:r>
      <w:r>
        <w:rPr>
          <w:rFonts w:ascii="Verdana" w:hAnsi="Verdana"/>
          <w:color w:val="000000"/>
          <w:sz w:val="18"/>
          <w:szCs w:val="18"/>
        </w:rPr>
        <w:t>, М.В. Мархгейм посвящены конституционному праву на высшее образование; В.А. Никифорова - международно-правовым стандартам в области образования; И.А. Рожкова - правовому статусу учащегося; Е.Е. Че-пурных, Е.Ю.</w:t>
      </w:r>
      <w:r>
        <w:rPr>
          <w:rStyle w:val="WW8Num3z0"/>
          <w:rFonts w:ascii="Verdana" w:hAnsi="Verdana"/>
          <w:color w:val="000000"/>
          <w:sz w:val="18"/>
          <w:szCs w:val="18"/>
        </w:rPr>
        <w:t> </w:t>
      </w:r>
      <w:r>
        <w:rPr>
          <w:rStyle w:val="WW8Num4z0"/>
          <w:rFonts w:ascii="Verdana" w:hAnsi="Verdana"/>
          <w:color w:val="4682B4"/>
          <w:sz w:val="18"/>
          <w:szCs w:val="18"/>
        </w:rPr>
        <w:t>Шинкаревой</w:t>
      </w:r>
      <w:r>
        <w:rPr>
          <w:rStyle w:val="WW8Num3z0"/>
          <w:rFonts w:ascii="Verdana" w:hAnsi="Verdana"/>
          <w:color w:val="000000"/>
          <w:sz w:val="18"/>
          <w:szCs w:val="18"/>
        </w:rPr>
        <w:t> </w:t>
      </w:r>
      <w:r>
        <w:rPr>
          <w:rFonts w:ascii="Verdana" w:hAnsi="Verdana"/>
          <w:color w:val="000000"/>
          <w:sz w:val="18"/>
          <w:szCs w:val="18"/>
        </w:rPr>
        <w:t>- праву на образование детей с ограниченными возможностями здоровья.</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Эволюцию аксиологических оснований теории и практики образования в России (XVIII в. - начало XX в.) исследовал В.И. Блинов; проблемы становления отрасли образовательного права - В.М.</w:t>
      </w:r>
      <w:r>
        <w:rPr>
          <w:rStyle w:val="WW8Num3z0"/>
          <w:rFonts w:ascii="Verdana" w:hAnsi="Verdana"/>
          <w:color w:val="000000"/>
          <w:sz w:val="18"/>
          <w:szCs w:val="18"/>
        </w:rPr>
        <w:t> </w:t>
      </w:r>
      <w:r>
        <w:rPr>
          <w:rStyle w:val="WW8Num4z0"/>
          <w:rFonts w:ascii="Verdana" w:hAnsi="Verdana"/>
          <w:color w:val="4682B4"/>
          <w:sz w:val="18"/>
          <w:szCs w:val="18"/>
        </w:rPr>
        <w:t>Сырых</w:t>
      </w:r>
      <w:r>
        <w:rPr>
          <w:rFonts w:ascii="Verdana" w:hAnsi="Verdana"/>
          <w:color w:val="000000"/>
          <w:sz w:val="18"/>
          <w:szCs w:val="18"/>
        </w:rPr>
        <w:t>, М.Ю. Федорова, В.И. Шка-тулла, Д.А.</w:t>
      </w:r>
      <w:r>
        <w:rPr>
          <w:rStyle w:val="WW8Num3z0"/>
          <w:rFonts w:ascii="Verdana" w:hAnsi="Verdana"/>
          <w:color w:val="000000"/>
          <w:sz w:val="18"/>
          <w:szCs w:val="18"/>
        </w:rPr>
        <w:t> </w:t>
      </w:r>
      <w:r>
        <w:rPr>
          <w:rStyle w:val="WW8Num4z0"/>
          <w:rFonts w:ascii="Verdana" w:hAnsi="Verdana"/>
          <w:color w:val="4682B4"/>
          <w:sz w:val="18"/>
          <w:szCs w:val="18"/>
        </w:rPr>
        <w:t>Ягофаров</w:t>
      </w:r>
      <w:r>
        <w:rPr>
          <w:rFonts w:ascii="Verdana" w:hAnsi="Verdana"/>
          <w:color w:val="000000"/>
          <w:sz w:val="18"/>
          <w:szCs w:val="18"/>
        </w:rPr>
        <w:t xml:space="preserve">. </w:t>
      </w:r>
      <w:proofErr w:type="gramStart"/>
      <w:r>
        <w:rPr>
          <w:rFonts w:ascii="Verdana" w:hAnsi="Verdana"/>
          <w:color w:val="000000"/>
          <w:sz w:val="18"/>
          <w:szCs w:val="18"/>
        </w:rPr>
        <w:t>Об интересе ученых к проблеме реализации конституционного права на образование свидетельствуют диссертационные исследования последних десятилетий (A.A.</w:t>
      </w:r>
      <w:proofErr w:type="gramEnd"/>
      <w:r>
        <w:rPr>
          <w:rStyle w:val="WW8Num3z0"/>
          <w:rFonts w:ascii="Verdana" w:hAnsi="Verdana"/>
          <w:color w:val="000000"/>
          <w:sz w:val="18"/>
          <w:szCs w:val="18"/>
        </w:rPr>
        <w:t> </w:t>
      </w:r>
      <w:r>
        <w:rPr>
          <w:rStyle w:val="WW8Num4z0"/>
          <w:rFonts w:ascii="Verdana" w:hAnsi="Verdana"/>
          <w:color w:val="4682B4"/>
          <w:sz w:val="18"/>
          <w:szCs w:val="18"/>
        </w:rPr>
        <w:t>Акбаев</w:t>
      </w:r>
      <w:r>
        <w:rPr>
          <w:rFonts w:ascii="Verdana" w:hAnsi="Verdana"/>
          <w:color w:val="000000"/>
          <w:sz w:val="18"/>
          <w:szCs w:val="18"/>
        </w:rPr>
        <w:t xml:space="preserve">, C.B. </w:t>
      </w:r>
      <w:proofErr w:type="gramStart"/>
      <w:r>
        <w:rPr>
          <w:rFonts w:ascii="Verdana" w:hAnsi="Verdana"/>
          <w:color w:val="000000"/>
          <w:sz w:val="18"/>
          <w:szCs w:val="18"/>
        </w:rPr>
        <w:t>Безуглов, Н.С. Голубкова, Т.В.</w:t>
      </w:r>
      <w:r>
        <w:rPr>
          <w:rStyle w:val="WW8Num3z0"/>
          <w:rFonts w:ascii="Verdana" w:hAnsi="Verdana"/>
          <w:color w:val="000000"/>
          <w:sz w:val="18"/>
          <w:szCs w:val="18"/>
        </w:rPr>
        <w:t> </w:t>
      </w:r>
      <w:r>
        <w:rPr>
          <w:rStyle w:val="WW8Num4z0"/>
          <w:rFonts w:ascii="Verdana" w:hAnsi="Verdana"/>
          <w:color w:val="4682B4"/>
          <w:sz w:val="18"/>
          <w:szCs w:val="18"/>
        </w:rPr>
        <w:t>Грачева</w:t>
      </w:r>
      <w:r>
        <w:rPr>
          <w:rFonts w:ascii="Verdana" w:hAnsi="Verdana"/>
          <w:color w:val="000000"/>
          <w:sz w:val="18"/>
          <w:szCs w:val="18"/>
        </w:rPr>
        <w:t>, И.Ф.Никитина, В.В. Рыбакова, С.Л.Серегина, М.В.Смирнова, О.А.Теплякова).</w:t>
      </w:r>
      <w:proofErr w:type="gramEnd"/>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Целью диссертационного исследования является разработка современного концептуального видения реализации гарантий конституционного права на образование детьми-сиротами, детьми, оставшимися без попечения родителей, детьми с ограниченными возможностями здоровья и с девиантным поведением на основе</w:t>
      </w:r>
      <w:r>
        <w:rPr>
          <w:rStyle w:val="WW8Num3z0"/>
          <w:rFonts w:ascii="Verdana" w:hAnsi="Verdana"/>
          <w:color w:val="000000"/>
          <w:sz w:val="18"/>
          <w:szCs w:val="18"/>
        </w:rPr>
        <w:t> </w:t>
      </w:r>
      <w:r>
        <w:rPr>
          <w:rStyle w:val="WW8Num4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его юридической природы и содержания; обоснование совокупности положений, направленных на решение проблемы совершенствования конституционно-правового регулирования установления и реализации права на образование детьми со специальным социальным статусом.</w:t>
      </w:r>
      <w:proofErr w:type="gramEnd"/>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решаются следующие задачи:</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категориально-понятийный аппарат, используемый при исследовании гарантий реализации права на образование детьми со специальным социальным статусом;</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конституционно-правовую природу права на образование;</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элементы права на образование и его место в структуре конституционно-правового статуса личности;</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классификационные критерии гарантий реализации права на образование детьми-сиротами, детьми, оставшимися без попечения родителей, детьми с ограниченными возможностями здоровья и с девиантным поведением;</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структуру международно-правовых стандартов права на образование;</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статусную специфику субъектов права на образование - детей-сирот, детей, оставшихся без попечения родителей, детей с ограниченными возможностями здоровья и с девиантным поведением, исследовать соотношение общего, специального и индивидуального в статусе данных детей и обосновать необходимость выделения их специального социального статуса;</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разработать классификационные критерии реализации права на образование детьми со специальным социальным статусом, определяющие особенности его реализации; определить основные направления гармонизации интересов детей со специальным социальным статусом и общим правовым статусом в сфере образования;</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обосновать необходимость применения метода побуждения к реализации права на образование детьми со специальным социальным статусом и</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метода понуждения;</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охарактеризовать обязанность родителей (лиц, их заменяющих) по обеспечению получения образования детьми со специальным социальным статусом;</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динамику норм о праве на образование в российских</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советского периода и Конституции РФ для выявления их влияния на реализацию права на образование детьми со специальным социальным статусом;</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обобщить практику применения законодательства в части реализации права на образование детьми со специальным социальным статусом и выработать предложения по его совершенствованию;</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обосновать положение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выбора образовательных учреждений как гарантии реализации права на образование детьми со специальным социальным статусом в России и сформулировать правовые проблемы инклюзивного образования.</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совокупность общественных отношений, возникающих в процессе реализации права на образование детьми со специальным социальным статусом.</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правовые нормы, устанавливающие возможность и особенности получения образования детьми со специальным социальным статусом; институциональная практика их реализации, в том числе при обеспечении условий его реализации образовательными учреждениями.</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Методологическую основу исследования составили общенаучные (анализ, синтез, описание, системный, семантический, функциональный)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(формально-юридический, сравнительно-правовой, историко-правовой, анализа документов).</w:t>
      </w:r>
      <w:proofErr w:type="gramEnd"/>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правовую основу исследования составили Конституция Российской Федерации, международные договоры РФ, федеральные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законы, федеральные законы, конституции,</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и законы субъектов РФ,</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правовые акты федерального и регионального уровней, правовые позиции Конституционного Суда Российской Федерации, зарубежное законодательство и законодательство Российской империи.</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составляют результаты изучения практики организационно-правовой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механизма гарантирования права на образование детей со специальным социальным статусом:</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- 11 международных договоров РФ; 27 федеральных конституционных и федеральных законов; закон РФ; 6</w:t>
      </w:r>
      <w:r>
        <w:rPr>
          <w:rStyle w:val="WW8Num3z0"/>
          <w:rFonts w:ascii="Verdana" w:hAnsi="Verdana"/>
          <w:color w:val="000000"/>
          <w:sz w:val="18"/>
          <w:szCs w:val="18"/>
        </w:rPr>
        <w:t> </w:t>
      </w:r>
      <w:r>
        <w:rPr>
          <w:rStyle w:val="WW8Num4z0"/>
          <w:rFonts w:ascii="Verdana" w:hAnsi="Verdana"/>
          <w:color w:val="4682B4"/>
          <w:sz w:val="18"/>
          <w:szCs w:val="18"/>
        </w:rPr>
        <w:t>указов</w:t>
      </w:r>
      <w:r>
        <w:rPr>
          <w:rFonts w:ascii="Verdana" w:hAnsi="Verdana"/>
          <w:color w:val="000000"/>
          <w:sz w:val="18"/>
          <w:szCs w:val="18"/>
        </w:rPr>
        <w:t>, распоряжений Президента РФ; 5 посланий</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Федеральному Собранию Российской Федерации за 2005-2010 годы; 48</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Fonts w:ascii="Verdana" w:hAnsi="Verdana"/>
          <w:color w:val="000000"/>
          <w:sz w:val="18"/>
          <w:szCs w:val="18"/>
        </w:rPr>
        <w:t>, распоряжений Правительства РФ за 1992-2011 годы; 27 нормативных правовых актов регионального уровня; 23 иных официальных материалов;</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- 18 постановлений и определений Конституционного Суда РФ за 20012010 г.г., 4</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Верховного Суда РФ за 1993-2010 г.г., 11 определений и решений</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за 2008-2011 годы, 3 постановления</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- 36 иных международных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внутригосударственных</w:t>
      </w:r>
      <w:r>
        <w:rPr>
          <w:rStyle w:val="WW8Num3z0"/>
          <w:rFonts w:ascii="Verdana" w:hAnsi="Verdana"/>
          <w:color w:val="000000"/>
          <w:sz w:val="18"/>
          <w:szCs w:val="18"/>
        </w:rPr>
        <w:t> </w:t>
      </w:r>
      <w:r>
        <w:rPr>
          <w:rFonts w:ascii="Verdana" w:hAnsi="Verdana"/>
          <w:color w:val="000000"/>
          <w:sz w:val="18"/>
          <w:szCs w:val="18"/>
        </w:rPr>
        <w:t>официальных материалов и зарубежного законодательства;</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- 41 документ СССР и</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(1918-1991 годы): законов СССР и РСФСР, постановлений ВС СССР, Совмина СССР и РСФСР, ЦК</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ЦК ВКП (б), ВЦИК И</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 ВЦИК и СНК РСФСР, постановлений, приказов, писем, инструкций Гособразования СССР, Госкомитета СССР по народному образованию, Минвуза СССР, Минпроса СССР, Минпроса РСФСР, Нарком-проса РСФСР, Наркомздрава РСФСР и</w:t>
      </w:r>
      <w:r>
        <w:rPr>
          <w:rStyle w:val="WW8Num3z0"/>
          <w:rFonts w:ascii="Verdana" w:hAnsi="Verdana"/>
          <w:color w:val="000000"/>
          <w:sz w:val="18"/>
          <w:szCs w:val="18"/>
        </w:rPr>
        <w:t> </w:t>
      </w:r>
      <w:r>
        <w:rPr>
          <w:rStyle w:val="WW8Num4z0"/>
          <w:rFonts w:ascii="Verdana" w:hAnsi="Verdana"/>
          <w:color w:val="4682B4"/>
          <w:sz w:val="18"/>
          <w:szCs w:val="18"/>
        </w:rPr>
        <w:t>Наркомюста</w:t>
      </w:r>
      <w:r>
        <w:rPr>
          <w:rStyle w:val="WW8Num3z0"/>
          <w:rFonts w:ascii="Verdana" w:hAnsi="Verdana"/>
          <w:color w:val="000000"/>
          <w:sz w:val="18"/>
          <w:szCs w:val="18"/>
        </w:rPr>
        <w:t> </w:t>
      </w:r>
      <w:r>
        <w:rPr>
          <w:rFonts w:ascii="Verdana" w:hAnsi="Verdana"/>
          <w:color w:val="000000"/>
          <w:sz w:val="18"/>
          <w:szCs w:val="18"/>
        </w:rPr>
        <w:t>РСФСР, Наркомгоспризре-ния РСФСР;</w:t>
      </w:r>
      <w:proofErr w:type="gramEnd"/>
      <w:r>
        <w:rPr>
          <w:rFonts w:ascii="Verdana" w:hAnsi="Verdana"/>
          <w:color w:val="000000"/>
          <w:sz w:val="18"/>
          <w:szCs w:val="18"/>
        </w:rPr>
        <w:t xml:space="preserve"> 12 актов законодательства Российской империи;</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- 10 докладов о деятельности</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 xml:space="preserve">по правам человека в РФ за 2001-2010 годы, в том числе Специального доклада «О соблюдении прав детей-инвалидов в Российской Федерации»; </w:t>
      </w:r>
      <w:r>
        <w:rPr>
          <w:rFonts w:ascii="Verdana" w:hAnsi="Verdana"/>
          <w:color w:val="000000"/>
          <w:sz w:val="18"/>
          <w:szCs w:val="18"/>
        </w:rPr>
        <w:lastRenderedPageBreak/>
        <w:t>Уполномоченного по правам ребенка в Краснодарском крае за 2008 год, в г. Москве - за 2008, 2009г.г., в Ростовской области, в том числе в г. Таганроге - за 2008 г.,</w:t>
      </w:r>
      <w:proofErr w:type="gramEnd"/>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- 15 представлений, указаний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РФ с 1995 по 2010 г.г.;</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- 8 докладов Минобрнауки РФ, Минобразования РФ, Рособрнадзора в 1992-2011 годы; 8 федеральных и региональных программ развития системы образования детей в РФ, в том числе в Калининградской области (2006 г.), в Краснодарском крае (2011-2015 г.г.), в Ставропольском крае (2010-2013 г.г.); «</w:t>
      </w:r>
      <w:r>
        <w:rPr>
          <w:rStyle w:val="WW8Num4z0"/>
          <w:rFonts w:ascii="Verdana" w:hAnsi="Verdana"/>
          <w:color w:val="4682B4"/>
          <w:sz w:val="18"/>
          <w:szCs w:val="18"/>
        </w:rPr>
        <w:t>Дети Кубани</w:t>
      </w:r>
      <w:r>
        <w:rPr>
          <w:rFonts w:ascii="Verdana" w:hAnsi="Verdana"/>
          <w:color w:val="000000"/>
          <w:sz w:val="18"/>
          <w:szCs w:val="18"/>
        </w:rPr>
        <w:t>» (2009-2013 г.г.), «</w:t>
      </w:r>
      <w:r>
        <w:rPr>
          <w:rStyle w:val="WW8Num4z0"/>
          <w:rFonts w:ascii="Verdana" w:hAnsi="Verdana"/>
          <w:color w:val="4682B4"/>
          <w:sz w:val="18"/>
          <w:szCs w:val="18"/>
        </w:rPr>
        <w:t>Дети Югры</w:t>
      </w:r>
      <w:r>
        <w:rPr>
          <w:rFonts w:ascii="Verdana" w:hAnsi="Verdana"/>
          <w:color w:val="000000"/>
          <w:sz w:val="18"/>
          <w:szCs w:val="18"/>
        </w:rPr>
        <w:t>» (2006-2010 г.г.), «О работе Администрации города по реализации Послания Президента РФ по созданию безбарьерной школьной среды для детей-инвалидов» (Ростов-на-Дону, 2010 г.);</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- 4 проектов: федерального закона, Закона РФ,</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об образовании, концепции модельного Образовательного кодекса.</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написании диссертации использован профессиональный опыт в сфере создания и деятельности муниципального юридического лицея (г. Волгодонск, Ростовской обл.).</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Теоретическую основу исследования составили концептуальные идеи, представленные в трудах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Н.С. Бондаря, JI.B. Бутько, Н.В.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Л.Д. Воеводина, И.В. Гранкина, Ю.И.</w:t>
      </w:r>
      <w:r>
        <w:rPr>
          <w:rStyle w:val="WW8Num3z0"/>
          <w:rFonts w:ascii="Verdana" w:hAnsi="Verdana"/>
          <w:color w:val="000000"/>
          <w:sz w:val="18"/>
          <w:szCs w:val="18"/>
        </w:rPr>
        <w:t> </w:t>
      </w:r>
      <w:r>
        <w:rPr>
          <w:rStyle w:val="WW8Num4z0"/>
          <w:rFonts w:ascii="Verdana" w:hAnsi="Verdana"/>
          <w:color w:val="4682B4"/>
          <w:sz w:val="18"/>
          <w:szCs w:val="18"/>
        </w:rPr>
        <w:t>Гревцова</w:t>
      </w:r>
      <w:r>
        <w:rPr>
          <w:rFonts w:ascii="Verdana" w:hAnsi="Verdana"/>
          <w:color w:val="000000"/>
          <w:sz w:val="18"/>
          <w:szCs w:val="18"/>
        </w:rPr>
        <w:t>, В.Д. Зорькина, А.И. Ковлера,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М.Н. Марченко,</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A.A.</w:t>
      </w:r>
      <w:r>
        <w:rPr>
          <w:rStyle w:val="WW8Num3z0"/>
          <w:rFonts w:ascii="Verdana" w:hAnsi="Verdana"/>
          <w:color w:val="000000"/>
          <w:sz w:val="18"/>
          <w:szCs w:val="18"/>
        </w:rPr>
        <w:t> </w:t>
      </w:r>
      <w:proofErr w:type="gramStart"/>
      <w:r>
        <w:rPr>
          <w:rStyle w:val="WW8Num4z0"/>
          <w:rFonts w:ascii="Verdana" w:hAnsi="Verdana"/>
          <w:color w:val="4682B4"/>
          <w:sz w:val="18"/>
          <w:szCs w:val="18"/>
        </w:rPr>
        <w:t>Мишина</w:t>
      </w:r>
      <w:proofErr w:type="gramEnd"/>
      <w:r>
        <w:rPr>
          <w:rFonts w:ascii="Verdana" w:hAnsi="Verdana"/>
          <w:color w:val="000000"/>
          <w:sz w:val="18"/>
          <w:szCs w:val="18"/>
        </w:rPr>
        <w:t>, Л.А. Морозовой, П.Е. Недбайло,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В.И. Новоселова, Л.П. Рассказова, В.Е.</w:t>
      </w:r>
      <w:r>
        <w:rPr>
          <w:rStyle w:val="WW8Num3z0"/>
          <w:rFonts w:ascii="Verdana" w:hAnsi="Verdana"/>
          <w:color w:val="000000"/>
          <w:sz w:val="18"/>
          <w:szCs w:val="18"/>
        </w:rPr>
        <w:t> </w:t>
      </w:r>
      <w:r>
        <w:rPr>
          <w:rStyle w:val="WW8Num4z0"/>
          <w:rFonts w:ascii="Verdana" w:hAnsi="Verdana"/>
          <w:color w:val="4682B4"/>
          <w:sz w:val="18"/>
          <w:szCs w:val="18"/>
        </w:rPr>
        <w:t>Сафонова</w:t>
      </w:r>
      <w:r>
        <w:rPr>
          <w:rFonts w:ascii="Verdana" w:hAnsi="Verdana"/>
          <w:color w:val="000000"/>
          <w:sz w:val="18"/>
          <w:szCs w:val="18"/>
        </w:rPr>
        <w:t>, Ю.А. Тихомирова, Б.Н. Топорнина, И.А.</w:t>
      </w:r>
      <w:r>
        <w:rPr>
          <w:rStyle w:val="WW8Num3z0"/>
          <w:rFonts w:ascii="Verdana" w:hAnsi="Verdana"/>
          <w:color w:val="000000"/>
          <w:sz w:val="18"/>
          <w:szCs w:val="18"/>
        </w:rPr>
        <w:t> </w:t>
      </w:r>
      <w:r>
        <w:rPr>
          <w:rStyle w:val="WW8Num4z0"/>
          <w:rFonts w:ascii="Verdana" w:hAnsi="Verdana"/>
          <w:color w:val="4682B4"/>
          <w:sz w:val="18"/>
          <w:szCs w:val="18"/>
        </w:rPr>
        <w:t>Умновой</w:t>
      </w:r>
      <w:r>
        <w:rPr>
          <w:rFonts w:ascii="Verdana" w:hAnsi="Verdana"/>
          <w:color w:val="000000"/>
          <w:sz w:val="18"/>
          <w:szCs w:val="18"/>
        </w:rPr>
        <w:t>, Т.Я. Хабриевой, Н.Ю. Хаманевой, В.А.</w:t>
      </w:r>
      <w:r>
        <w:rPr>
          <w:rStyle w:val="WW8Num3z0"/>
          <w:rFonts w:ascii="Verdana" w:hAnsi="Verdana"/>
          <w:color w:val="000000"/>
          <w:sz w:val="18"/>
          <w:szCs w:val="18"/>
        </w:rPr>
        <w:t> </w:t>
      </w:r>
      <w:r>
        <w:rPr>
          <w:rStyle w:val="WW8Num4z0"/>
          <w:rFonts w:ascii="Verdana" w:hAnsi="Verdana"/>
          <w:color w:val="4682B4"/>
          <w:sz w:val="18"/>
          <w:szCs w:val="18"/>
        </w:rPr>
        <w:t>Четвернина</w:t>
      </w:r>
      <w:r>
        <w:rPr>
          <w:rFonts w:ascii="Verdana" w:hAnsi="Verdana"/>
          <w:color w:val="000000"/>
          <w:sz w:val="18"/>
          <w:szCs w:val="18"/>
        </w:rPr>
        <w:t>, В.Е. Чиркина,</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B.М.</w:t>
      </w:r>
      <w:r>
        <w:rPr>
          <w:rStyle w:val="WW8Num3z0"/>
          <w:rFonts w:ascii="Verdana" w:hAnsi="Verdana"/>
          <w:color w:val="000000"/>
          <w:sz w:val="18"/>
          <w:szCs w:val="18"/>
        </w:rPr>
        <w:t> </w:t>
      </w:r>
      <w:r>
        <w:rPr>
          <w:rStyle w:val="WW8Num4z0"/>
          <w:rFonts w:ascii="Verdana" w:hAnsi="Verdana"/>
          <w:color w:val="4682B4"/>
          <w:sz w:val="18"/>
          <w:szCs w:val="18"/>
        </w:rPr>
        <w:t>Чхиквадзе</w:t>
      </w:r>
      <w:r>
        <w:rPr>
          <w:rFonts w:ascii="Verdana" w:hAnsi="Verdana"/>
          <w:color w:val="000000"/>
          <w:sz w:val="18"/>
          <w:szCs w:val="18"/>
        </w:rPr>
        <w:t>, М.С. Строговича, Б.С. Эбзеева, Л.С.</w:t>
      </w:r>
      <w:r>
        <w:rPr>
          <w:rStyle w:val="WW8Num3z0"/>
          <w:rFonts w:ascii="Verdana" w:hAnsi="Verdana"/>
          <w:color w:val="000000"/>
          <w:sz w:val="18"/>
          <w:szCs w:val="18"/>
        </w:rPr>
        <w:t> </w:t>
      </w:r>
      <w:r>
        <w:rPr>
          <w:rStyle w:val="WW8Num4z0"/>
          <w:rFonts w:ascii="Verdana" w:hAnsi="Verdana"/>
          <w:color w:val="4682B4"/>
          <w:sz w:val="18"/>
          <w:szCs w:val="18"/>
        </w:rPr>
        <w:t>Явича</w:t>
      </w:r>
      <w:r>
        <w:rPr>
          <w:rStyle w:val="WW8Num3z0"/>
          <w:rFonts w:ascii="Verdana" w:hAnsi="Verdana"/>
          <w:color w:val="000000"/>
          <w:sz w:val="18"/>
          <w:szCs w:val="18"/>
        </w:rPr>
        <w:t> </w:t>
      </w:r>
      <w:r>
        <w:rPr>
          <w:rFonts w:ascii="Verdana" w:hAnsi="Verdana"/>
          <w:color w:val="000000"/>
          <w:sz w:val="18"/>
          <w:szCs w:val="18"/>
        </w:rPr>
        <w:t>и других ученых, связанные с темой данной работы.</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Вопросы, поставленные в диссертации, рассмотрены с учетом общетеоретических аспектов правового положения личности, которые раскрываются в русле общих проблем российского</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Fonts w:ascii="Verdana" w:hAnsi="Verdana"/>
          <w:color w:val="000000"/>
          <w:sz w:val="18"/>
          <w:szCs w:val="18"/>
        </w:rPr>
        <w:t>, теории государства и права в трудах таких ученых, как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М.В. Баглай, А.Г. Бережнов, П.А.</w:t>
      </w:r>
      <w:r>
        <w:rPr>
          <w:rStyle w:val="WW8Num3z0"/>
          <w:rFonts w:ascii="Verdana" w:hAnsi="Verdana"/>
          <w:color w:val="000000"/>
          <w:sz w:val="18"/>
          <w:szCs w:val="18"/>
        </w:rPr>
        <w:t> </w:t>
      </w:r>
      <w:r>
        <w:rPr>
          <w:rStyle w:val="WW8Num4z0"/>
          <w:rFonts w:ascii="Verdana" w:hAnsi="Verdana"/>
          <w:color w:val="4682B4"/>
          <w:sz w:val="18"/>
          <w:szCs w:val="18"/>
        </w:rPr>
        <w:t>Астафичев</w:t>
      </w:r>
      <w:r>
        <w:rPr>
          <w:rFonts w:ascii="Verdana" w:hAnsi="Verdana"/>
          <w:color w:val="000000"/>
          <w:sz w:val="18"/>
          <w:szCs w:val="18"/>
        </w:rPr>
        <w:t>, Н.В. Витрук, Т.Д. Зражевская, В.Т.</w:t>
      </w:r>
      <w:r>
        <w:rPr>
          <w:rStyle w:val="WW8Num3z0"/>
          <w:rFonts w:ascii="Verdana" w:hAnsi="Verdana"/>
          <w:color w:val="000000"/>
          <w:sz w:val="18"/>
          <w:szCs w:val="18"/>
        </w:rPr>
        <w:t> </w:t>
      </w:r>
      <w:r>
        <w:rPr>
          <w:rStyle w:val="WW8Num4z0"/>
          <w:rFonts w:ascii="Verdana" w:hAnsi="Verdana"/>
          <w:color w:val="4682B4"/>
          <w:sz w:val="18"/>
          <w:szCs w:val="18"/>
        </w:rPr>
        <w:t>Кабышев</w:t>
      </w:r>
      <w:r>
        <w:rPr>
          <w:rFonts w:ascii="Verdana" w:hAnsi="Verdana"/>
          <w:color w:val="000000"/>
          <w:sz w:val="18"/>
          <w:szCs w:val="18"/>
        </w:rPr>
        <w:t>, Д.А. Керимов, С.Ф. Кечекьян, Е.И.</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Е.</w:t>
      </w:r>
      <w:proofErr w:type="gramEnd"/>
      <w:r>
        <w:rPr>
          <w:rFonts w:ascii="Verdana" w:hAnsi="Verdana"/>
          <w:color w:val="000000"/>
          <w:sz w:val="18"/>
          <w:szCs w:val="18"/>
        </w:rPr>
        <w:t>И. Колюшин, С.А. Комаров, И.А.</w:t>
      </w:r>
      <w:r>
        <w:rPr>
          <w:rStyle w:val="WW8Num3z0"/>
          <w:rFonts w:ascii="Verdana" w:hAnsi="Verdana"/>
          <w:color w:val="000000"/>
          <w:sz w:val="18"/>
          <w:szCs w:val="18"/>
        </w:rPr>
        <w:t> </w:t>
      </w:r>
      <w:r>
        <w:rPr>
          <w:rStyle w:val="WW8Num4z0"/>
          <w:rFonts w:ascii="Verdana" w:hAnsi="Verdana"/>
          <w:color w:val="4682B4"/>
          <w:sz w:val="18"/>
          <w:szCs w:val="18"/>
        </w:rPr>
        <w:t>Кравец</w:t>
      </w:r>
      <w:r>
        <w:rPr>
          <w:rFonts w:ascii="Verdana" w:hAnsi="Verdana"/>
          <w:color w:val="000000"/>
          <w:sz w:val="18"/>
          <w:szCs w:val="18"/>
        </w:rPr>
        <w:t>, Г.Н. Комкова, В.И. Крусс, O.E.</w:t>
      </w:r>
      <w:r>
        <w:rPr>
          <w:rStyle w:val="WW8Num3z0"/>
          <w:rFonts w:ascii="Verdana" w:hAnsi="Verdana"/>
          <w:color w:val="000000"/>
          <w:sz w:val="18"/>
          <w:szCs w:val="18"/>
        </w:rPr>
        <w:t> </w:t>
      </w:r>
      <w:r>
        <w:rPr>
          <w:rStyle w:val="WW8Num4z0"/>
          <w:rFonts w:ascii="Verdana" w:hAnsi="Verdana"/>
          <w:color w:val="4682B4"/>
          <w:sz w:val="18"/>
          <w:szCs w:val="18"/>
        </w:rPr>
        <w:t>Кутафин</w:t>
      </w:r>
      <w:r>
        <w:rPr>
          <w:rFonts w:ascii="Verdana" w:hAnsi="Verdana"/>
          <w:color w:val="000000"/>
          <w:sz w:val="18"/>
          <w:szCs w:val="18"/>
        </w:rPr>
        <w:t>, В.В. Лапаева, Д.И. Луковская, В.Я. Люба-шиц, Н.С.</w:t>
      </w:r>
      <w:r>
        <w:rPr>
          <w:rStyle w:val="WW8Num3z0"/>
          <w:rFonts w:ascii="Verdana" w:hAnsi="Verdana"/>
          <w:color w:val="000000"/>
          <w:sz w:val="18"/>
          <w:szCs w:val="18"/>
        </w:rPr>
        <w:t> </w:t>
      </w:r>
      <w:r>
        <w:rPr>
          <w:rStyle w:val="WW8Num4z0"/>
          <w:rFonts w:ascii="Verdana" w:hAnsi="Verdana"/>
          <w:color w:val="4682B4"/>
          <w:sz w:val="18"/>
          <w:szCs w:val="18"/>
        </w:rPr>
        <w:t>Малеин</w:t>
      </w:r>
      <w:r>
        <w:rPr>
          <w:rFonts w:ascii="Verdana" w:hAnsi="Verdana"/>
          <w:color w:val="000000"/>
          <w:sz w:val="18"/>
          <w:szCs w:val="18"/>
        </w:rPr>
        <w:t>, Г.В. Мальцев, Н.И. Матузов, М.В.</w:t>
      </w:r>
      <w:r>
        <w:rPr>
          <w:rStyle w:val="WW8Num3z0"/>
          <w:rFonts w:ascii="Verdana" w:hAnsi="Verdana"/>
          <w:color w:val="000000"/>
          <w:sz w:val="18"/>
          <w:szCs w:val="18"/>
        </w:rPr>
        <w:t> </w:t>
      </w:r>
      <w:r>
        <w:rPr>
          <w:rStyle w:val="WW8Num4z0"/>
          <w:rFonts w:ascii="Verdana" w:hAnsi="Verdana"/>
          <w:color w:val="4682B4"/>
          <w:sz w:val="18"/>
          <w:szCs w:val="18"/>
        </w:rPr>
        <w:t>Мархгейм</w:t>
      </w:r>
      <w:r>
        <w:rPr>
          <w:rFonts w:ascii="Verdana" w:hAnsi="Verdana"/>
          <w:color w:val="000000"/>
          <w:sz w:val="18"/>
          <w:szCs w:val="18"/>
        </w:rPr>
        <w:t>, О.О. Миронов, P.A. Мюллерсон, Л.А.</w:t>
      </w:r>
      <w:r>
        <w:rPr>
          <w:rStyle w:val="WW8Num3z0"/>
          <w:rFonts w:ascii="Verdana" w:hAnsi="Verdana"/>
          <w:color w:val="000000"/>
          <w:sz w:val="18"/>
          <w:szCs w:val="18"/>
        </w:rPr>
        <w:t> </w:t>
      </w:r>
      <w:r>
        <w:rPr>
          <w:rStyle w:val="WW8Num4z0"/>
          <w:rFonts w:ascii="Verdana" w:hAnsi="Verdana"/>
          <w:color w:val="4682B4"/>
          <w:sz w:val="18"/>
          <w:szCs w:val="18"/>
        </w:rPr>
        <w:t>Нудненко</w:t>
      </w:r>
      <w:r>
        <w:rPr>
          <w:rFonts w:ascii="Verdana" w:hAnsi="Verdana"/>
          <w:color w:val="000000"/>
          <w:sz w:val="18"/>
          <w:szCs w:val="18"/>
        </w:rPr>
        <w:t>, В.А. Патюлин, C.B. Поленина, Г.Б.</w:t>
      </w:r>
      <w:r>
        <w:rPr>
          <w:rStyle w:val="WW8Num3z0"/>
          <w:rFonts w:ascii="Verdana" w:hAnsi="Verdana"/>
          <w:color w:val="000000"/>
          <w:sz w:val="18"/>
          <w:szCs w:val="18"/>
        </w:rPr>
        <w:t> </w:t>
      </w:r>
      <w:proofErr w:type="gramStart"/>
      <w:r>
        <w:rPr>
          <w:rStyle w:val="WW8Num4z0"/>
          <w:rFonts w:ascii="Verdana" w:hAnsi="Verdana"/>
          <w:color w:val="4682B4"/>
          <w:sz w:val="18"/>
          <w:szCs w:val="18"/>
        </w:rPr>
        <w:t>Романовский</w:t>
      </w:r>
      <w:proofErr w:type="gramEnd"/>
      <w:r>
        <w:rPr>
          <w:rStyle w:val="WW8Num3z0"/>
          <w:rFonts w:ascii="Verdana" w:hAnsi="Verdana"/>
          <w:color w:val="000000"/>
          <w:sz w:val="18"/>
          <w:szCs w:val="18"/>
        </w:rPr>
        <w:t> </w:t>
      </w:r>
      <w:r>
        <w:rPr>
          <w:rFonts w:ascii="Verdana" w:hAnsi="Verdana"/>
          <w:color w:val="000000"/>
          <w:sz w:val="18"/>
          <w:szCs w:val="18"/>
        </w:rPr>
        <w:t>и другие ученые.</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Аспекты взаимодействия международного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в разрезе соблюдения и обеспечения права на образование, а также международно-правовой защиты прав человека в настоящей работе рассмотрены на основе трудов И.Н.</w:t>
      </w:r>
      <w:r>
        <w:rPr>
          <w:rStyle w:val="WW8Num3z0"/>
          <w:rFonts w:ascii="Verdana" w:hAnsi="Verdana"/>
          <w:color w:val="000000"/>
          <w:sz w:val="18"/>
          <w:szCs w:val="18"/>
        </w:rPr>
        <w:t> </w:t>
      </w:r>
      <w:r>
        <w:rPr>
          <w:rStyle w:val="WW8Num4z0"/>
          <w:rFonts w:ascii="Verdana" w:hAnsi="Verdana"/>
          <w:color w:val="4682B4"/>
          <w:sz w:val="18"/>
          <w:szCs w:val="18"/>
        </w:rPr>
        <w:t>Барцица</w:t>
      </w:r>
      <w:r>
        <w:rPr>
          <w:rFonts w:ascii="Verdana" w:hAnsi="Verdana"/>
          <w:color w:val="000000"/>
          <w:sz w:val="18"/>
          <w:szCs w:val="18"/>
        </w:rPr>
        <w:t>, В.А. Карташкина, А.Н. Козырина, И.И.</w:t>
      </w:r>
      <w:r>
        <w:rPr>
          <w:rStyle w:val="WW8Num3z0"/>
          <w:rFonts w:ascii="Verdana" w:hAnsi="Verdana"/>
          <w:color w:val="000000"/>
          <w:sz w:val="18"/>
          <w:szCs w:val="18"/>
        </w:rPr>
        <w:t> </w:t>
      </w:r>
      <w:r>
        <w:rPr>
          <w:rStyle w:val="WW8Num4z0"/>
          <w:rFonts w:ascii="Verdana" w:hAnsi="Verdana"/>
          <w:color w:val="4682B4"/>
          <w:sz w:val="18"/>
          <w:szCs w:val="18"/>
        </w:rPr>
        <w:t>Лукашука</w:t>
      </w:r>
      <w:r>
        <w:rPr>
          <w:rStyle w:val="WW8Num3z0"/>
          <w:rFonts w:ascii="Verdana" w:hAnsi="Verdana"/>
          <w:color w:val="000000"/>
          <w:sz w:val="18"/>
          <w:szCs w:val="18"/>
        </w:rPr>
        <w:t> </w:t>
      </w:r>
      <w:r>
        <w:rPr>
          <w:rFonts w:ascii="Verdana" w:hAnsi="Verdana"/>
          <w:color w:val="000000"/>
          <w:sz w:val="18"/>
          <w:szCs w:val="18"/>
        </w:rPr>
        <w:t>и других ученых.</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правового статуса личности в имперский период российской истории рассмотрены на основе работ дореволюционных отечественных ученых H.A.</w:t>
      </w:r>
      <w:r>
        <w:rPr>
          <w:rStyle w:val="WW8Num3z0"/>
          <w:rFonts w:ascii="Verdana" w:hAnsi="Verdana"/>
          <w:color w:val="000000"/>
          <w:sz w:val="18"/>
          <w:szCs w:val="18"/>
        </w:rPr>
        <w:t> </w:t>
      </w:r>
      <w:r>
        <w:rPr>
          <w:rStyle w:val="WW8Num4z0"/>
          <w:rFonts w:ascii="Verdana" w:hAnsi="Verdana"/>
          <w:color w:val="4682B4"/>
          <w:sz w:val="18"/>
          <w:szCs w:val="18"/>
        </w:rPr>
        <w:t>Зверева</w:t>
      </w:r>
      <w:r>
        <w:rPr>
          <w:rFonts w:ascii="Verdana" w:hAnsi="Verdana"/>
          <w:color w:val="000000"/>
          <w:sz w:val="18"/>
          <w:szCs w:val="18"/>
        </w:rPr>
        <w:t>, Н.М. Коркунова, Н.И. Лазаревского, Л.И.</w:t>
      </w:r>
      <w:r>
        <w:rPr>
          <w:rStyle w:val="WW8Num3z0"/>
          <w:rFonts w:ascii="Verdana" w:hAnsi="Verdana"/>
          <w:color w:val="000000"/>
          <w:sz w:val="18"/>
          <w:szCs w:val="18"/>
        </w:rPr>
        <w:t> </w:t>
      </w:r>
      <w:r>
        <w:rPr>
          <w:rStyle w:val="WW8Num4z0"/>
          <w:rFonts w:ascii="Verdana" w:hAnsi="Verdana"/>
          <w:color w:val="4682B4"/>
          <w:sz w:val="18"/>
          <w:szCs w:val="18"/>
        </w:rPr>
        <w:t>Петражицкого</w:t>
      </w:r>
      <w:r>
        <w:rPr>
          <w:rFonts w:ascii="Verdana" w:hAnsi="Verdana"/>
          <w:color w:val="000000"/>
          <w:sz w:val="18"/>
          <w:szCs w:val="18"/>
        </w:rPr>
        <w:t>, М.М. Сперанского.</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На освещение вопросов реализации права на образование повлияли концепции известных зарубежных ученых (Ж.-Л.</w:t>
      </w:r>
      <w:r>
        <w:rPr>
          <w:rStyle w:val="WW8Num3z0"/>
          <w:rFonts w:ascii="Verdana" w:hAnsi="Verdana"/>
          <w:color w:val="000000"/>
          <w:sz w:val="18"/>
          <w:szCs w:val="18"/>
        </w:rPr>
        <w:t> </w:t>
      </w:r>
      <w:r>
        <w:rPr>
          <w:rStyle w:val="WW8Num4z0"/>
          <w:rFonts w:ascii="Verdana" w:hAnsi="Verdana"/>
          <w:color w:val="4682B4"/>
          <w:sz w:val="18"/>
          <w:szCs w:val="18"/>
        </w:rPr>
        <w:t>Бержель</w:t>
      </w:r>
      <w:r>
        <w:rPr>
          <w:rFonts w:ascii="Verdana" w:hAnsi="Verdana"/>
          <w:color w:val="000000"/>
          <w:sz w:val="18"/>
          <w:szCs w:val="18"/>
        </w:rPr>
        <w:t>, Йохан Л. Вандерховен, И. Виг, Ян М. Груф, Г.В.Ф.</w:t>
      </w:r>
      <w:r>
        <w:rPr>
          <w:rStyle w:val="WW8Num3z0"/>
          <w:rFonts w:ascii="Verdana" w:hAnsi="Verdana"/>
          <w:color w:val="000000"/>
          <w:sz w:val="18"/>
          <w:szCs w:val="18"/>
        </w:rPr>
        <w:t> </w:t>
      </w:r>
      <w:r>
        <w:rPr>
          <w:rStyle w:val="WW8Num4z0"/>
          <w:rFonts w:ascii="Verdana" w:hAnsi="Verdana"/>
          <w:color w:val="4682B4"/>
          <w:sz w:val="18"/>
          <w:szCs w:val="18"/>
        </w:rPr>
        <w:t>Гегель</w:t>
      </w:r>
      <w:r>
        <w:rPr>
          <w:rFonts w:ascii="Verdana" w:hAnsi="Verdana"/>
          <w:color w:val="000000"/>
          <w:sz w:val="18"/>
          <w:szCs w:val="18"/>
        </w:rPr>
        <w:t>, Г. Еллинек, Р. Иеринг, Дж. Локк, Ж. Мари-тен, К. Маркс, Р.К.</w:t>
      </w:r>
      <w:r>
        <w:rPr>
          <w:rStyle w:val="WW8Num3z0"/>
          <w:rFonts w:ascii="Verdana" w:hAnsi="Verdana"/>
          <w:color w:val="000000"/>
          <w:sz w:val="18"/>
          <w:szCs w:val="18"/>
        </w:rPr>
        <w:t> </w:t>
      </w:r>
      <w:r>
        <w:rPr>
          <w:rStyle w:val="WW8Num4z0"/>
          <w:rFonts w:ascii="Verdana" w:hAnsi="Verdana"/>
          <w:color w:val="4682B4"/>
          <w:sz w:val="18"/>
          <w:szCs w:val="18"/>
        </w:rPr>
        <w:t>Мертон</w:t>
      </w:r>
      <w:r>
        <w:rPr>
          <w:rFonts w:ascii="Verdana" w:hAnsi="Verdana"/>
          <w:color w:val="000000"/>
          <w:sz w:val="18"/>
          <w:szCs w:val="18"/>
        </w:rPr>
        <w:t>, Э. Мюллер-Раппард, Н. Неновски, М. Оливер, Ф. Паульсен, С. Розмарин, Е.Танчев, А.</w:t>
      </w:r>
      <w:r>
        <w:rPr>
          <w:rStyle w:val="WW8Num3z0"/>
          <w:rFonts w:ascii="Verdana" w:hAnsi="Verdana"/>
          <w:color w:val="000000"/>
          <w:sz w:val="18"/>
          <w:szCs w:val="18"/>
        </w:rPr>
        <w:t> </w:t>
      </w:r>
      <w:r>
        <w:rPr>
          <w:rStyle w:val="WW8Num4z0"/>
          <w:rFonts w:ascii="Verdana" w:hAnsi="Verdana"/>
          <w:color w:val="4682B4"/>
          <w:sz w:val="18"/>
          <w:szCs w:val="18"/>
        </w:rPr>
        <w:t>Шайо</w:t>
      </w:r>
      <w:r>
        <w:rPr>
          <w:rFonts w:ascii="Verdana" w:hAnsi="Verdana"/>
          <w:color w:val="000000"/>
          <w:sz w:val="18"/>
          <w:szCs w:val="18"/>
        </w:rPr>
        <w:t>).</w:t>
      </w:r>
      <w:proofErr w:type="gramEnd"/>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Научная новизна исследования состоит в разработке концепции реализации гарантий конституционного права на образование детьми-сиротами, детьми, оставшимися без попечения родителей, детьми с ограниченными возможностями здоровья и с девиантным поведением, обосновании положений, направленных на решение проблемы реализации гарантий права на образование детей со специальным социальным статусом, а также на совершенствование</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практики.</w:t>
      </w:r>
      <w:proofErr w:type="gramEnd"/>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соответствии со ст. 2, ст. 7, ч. 2 ст. 17, ч. 2 ст. 19, ст. 43 Конституции РФ аргументирован вывод:</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социально-культурное право на образование гарантирует в России каждому возможность получения знаний, умений, навыков и профессиональной подготовки на основе взаимосотрудничества различных субъектов сферы образования.</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 Сделано заключение о том, что степень реализации права на образование детьми-сиротами, детьми, оставшимися без попечения родителей</w:t>
      </w:r>
      <w:proofErr w:type="gramStart"/>
      <w:r>
        <w:rPr>
          <w:rFonts w:ascii="Verdana" w:hAnsi="Verdana"/>
          <w:color w:val="000000"/>
          <w:sz w:val="18"/>
          <w:szCs w:val="18"/>
        </w:rPr>
        <w:t xml:space="preserve">,, </w:t>
      </w:r>
      <w:proofErr w:type="gramEnd"/>
      <w:r>
        <w:rPr>
          <w:rFonts w:ascii="Verdana" w:hAnsi="Verdana"/>
          <w:color w:val="000000"/>
          <w:sz w:val="18"/>
          <w:szCs w:val="18"/>
        </w:rPr>
        <w:t>детьми с ограниченными возможностями здоровья и с девиантным поведением тем выше, чем выше степень реализации всех социально-культурных прав.</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работе обосновано: расширение возможностей реализации конституционного права на образование детьми-сиротами, детьми, оставшимися без попечения родителей, детьми с ограниченными возможностями здоровья и с девиантным поведением способствует укреплению конституционно-правового положения данных детей, повышению уровня реализации ими иных прав, в частности, права на труд, права на достойную жизнь.</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Формы реализации конституционного права на образование детьми-сиротами, детьми, оставшимися без попечения родителей, детьми с ограниченными возможностями здоровья и с девиантным поведением обусловлены рядом их социальных и природных признаков: наличием (отсутствием) родителей, особенностями здоровья и т.д. Для реализации конституционного права на образование данными детьми требуются дополнительные нормативные, контрольные, организационные,</w:t>
      </w:r>
      <w:r>
        <w:rPr>
          <w:rStyle w:val="WW8Num3z0"/>
          <w:rFonts w:ascii="Verdana" w:hAnsi="Verdana"/>
          <w:color w:val="000000"/>
          <w:sz w:val="18"/>
          <w:szCs w:val="18"/>
        </w:rPr>
        <w:t> </w:t>
      </w:r>
      <w:r>
        <w:rPr>
          <w:rStyle w:val="WW8Num4z0"/>
          <w:rFonts w:ascii="Verdana" w:hAnsi="Verdana"/>
          <w:color w:val="4682B4"/>
          <w:sz w:val="18"/>
          <w:szCs w:val="18"/>
        </w:rPr>
        <w:t>правоохранительные</w:t>
      </w:r>
      <w:r>
        <w:rPr>
          <w:rFonts w:ascii="Verdana" w:hAnsi="Verdana"/>
          <w:color w:val="000000"/>
          <w:sz w:val="18"/>
          <w:szCs w:val="18"/>
        </w:rPr>
        <w:t>, идеологические и экономические гарантии, призванные обеспечивать им как субъектам со специальным социальным статусом фактическую возможность получения образования наравне с другими детьми.</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Выделение специального социального статуса обосновано наличием характерных исключительно для детей-сирот, детей, оставшихся без попечения родителей, детей с ограниченными возможностями здоровья и с девиантным поведением особенностей реализации конституционного права на образование и цели определения оптимальных решений его эффективной реализации данными детьми. Специальный социальный статус определен автором как проявление социальных возможностей, деятельности и социального результата; совокупность норм, включающих общие и</w:t>
      </w:r>
      <w:r>
        <w:rPr>
          <w:rStyle w:val="WW8Num3z0"/>
          <w:rFonts w:ascii="Verdana" w:hAnsi="Verdana"/>
          <w:color w:val="000000"/>
          <w:sz w:val="18"/>
          <w:szCs w:val="18"/>
        </w:rPr>
        <w:t> </w:t>
      </w:r>
      <w:r>
        <w:rPr>
          <w:rStyle w:val="WW8Num4z0"/>
          <w:rFonts w:ascii="Verdana" w:hAnsi="Verdana"/>
          <w:color w:val="4682B4"/>
          <w:sz w:val="18"/>
          <w:szCs w:val="18"/>
        </w:rPr>
        <w:t>особенные</w:t>
      </w:r>
      <w:r>
        <w:rPr>
          <w:rStyle w:val="WW8Num3z0"/>
          <w:rFonts w:ascii="Verdana" w:hAnsi="Verdana"/>
          <w:color w:val="000000"/>
          <w:sz w:val="18"/>
          <w:szCs w:val="18"/>
        </w:rPr>
        <w:t> </w:t>
      </w:r>
      <w:r>
        <w:rPr>
          <w:rFonts w:ascii="Verdana" w:hAnsi="Verdana"/>
          <w:color w:val="000000"/>
          <w:sz w:val="18"/>
          <w:szCs w:val="18"/>
        </w:rPr>
        <w:t>(дополнительные) права данных детей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государства.</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6. Выделены категории детей со специальным социальным статусом: это дети-сироты, дети, оставшиеся без попечения родителей, дети </w:t>
      </w:r>
      <w:proofErr w:type="gramStart"/>
      <w:r>
        <w:rPr>
          <w:rFonts w:ascii="Verdana" w:hAnsi="Verdana"/>
          <w:color w:val="000000"/>
          <w:sz w:val="18"/>
          <w:szCs w:val="18"/>
        </w:rPr>
        <w:t>о</w:t>
      </w:r>
      <w:proofErr w:type="gramEnd"/>
      <w:r>
        <w:rPr>
          <w:rFonts w:ascii="Verdana" w:hAnsi="Verdana"/>
          <w:color w:val="000000"/>
          <w:sz w:val="18"/>
          <w:szCs w:val="18"/>
        </w:rPr>
        <w:t xml:space="preserve"> </w:t>
      </w:r>
      <w:proofErr w:type="gramStart"/>
      <w:r>
        <w:rPr>
          <w:rFonts w:ascii="Verdana" w:hAnsi="Verdana"/>
          <w:color w:val="000000"/>
          <w:sz w:val="18"/>
          <w:szCs w:val="18"/>
        </w:rPr>
        <w:t>ограниченными</w:t>
      </w:r>
      <w:proofErr w:type="gramEnd"/>
      <w:r>
        <w:rPr>
          <w:rFonts w:ascii="Verdana" w:hAnsi="Verdana"/>
          <w:color w:val="000000"/>
          <w:sz w:val="18"/>
          <w:szCs w:val="18"/>
        </w:rPr>
        <w:t xml:space="preserve"> возможностями здоровья и с девиантным поведением (обучающиеся в учреждениях общего образования и в специальных учебно-воспитательных учреждениях).</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Единство специального социального статуса детей-сирот, детей, оставшихся без попечения родителей, детей с ограниченными возможностями здоровья и с девиантным поведением детей обусловлено наличием общих правовых признаков для выделенных категорий детей. «</w:t>
      </w:r>
      <w:r>
        <w:rPr>
          <w:rStyle w:val="WW8Num4z0"/>
          <w:rFonts w:ascii="Verdana" w:hAnsi="Verdana"/>
          <w:color w:val="4682B4"/>
          <w:sz w:val="18"/>
          <w:szCs w:val="18"/>
        </w:rPr>
        <w:t>Общее</w:t>
      </w:r>
      <w:r>
        <w:rPr>
          <w:rFonts w:ascii="Verdana" w:hAnsi="Verdana"/>
          <w:color w:val="000000"/>
          <w:sz w:val="18"/>
          <w:szCs w:val="18"/>
        </w:rPr>
        <w:t>» в специальном социальном статусе определено как права, свободы и обязанности, принадлежащие всем данных детям, независимо от групповых особенностей, состояния их здоровья, отсутствия родителей, постоянного или временного пребывания в образовательном учреждении, специфики получения в нем образования, вида реализуемых образовательных программ.</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w:t>
      </w:r>
      <w:r>
        <w:rPr>
          <w:rStyle w:val="WW8Num4z0"/>
          <w:rFonts w:ascii="Verdana" w:hAnsi="Verdana"/>
          <w:color w:val="4682B4"/>
          <w:sz w:val="18"/>
          <w:szCs w:val="18"/>
        </w:rPr>
        <w:t>Специальное</w:t>
      </w:r>
      <w:r>
        <w:rPr>
          <w:rFonts w:ascii="Verdana" w:hAnsi="Verdana"/>
          <w:color w:val="000000"/>
          <w:sz w:val="18"/>
          <w:szCs w:val="18"/>
        </w:rPr>
        <w:t>» в социальном статусе детей-сирот, детей, оставшихся без попечения родителей, детей с ограниченными возможностями здоровья и с девиантным поведением обусловлено изменением содержания дополнительных прав и гарантий, связанных с его:</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переходностью (права детей изменяются по мере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(или неисполнения) государством обязанностей по обеспечению условий реализации права на образование);</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срочностью (в частности, при проживании и обучении в детском доме детей раннего возраста (с 1,5 до 3 лет); в специальных учебно-воспитательных учреждениях для детей с девиантным поведением открытого типа - от 8 до 18 лет);</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подвижностью (в частности, при приобретении ребенком-сиротой статуса инвалида);</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целевым характером.</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w:t>
      </w:r>
      <w:r>
        <w:rPr>
          <w:rStyle w:val="WW8Num4z0"/>
          <w:rFonts w:ascii="Verdana" w:hAnsi="Verdana"/>
          <w:color w:val="4682B4"/>
          <w:sz w:val="18"/>
          <w:szCs w:val="18"/>
        </w:rPr>
        <w:t>Индивидуальное</w:t>
      </w:r>
      <w:r>
        <w:rPr>
          <w:rFonts w:ascii="Verdana" w:hAnsi="Verdana"/>
          <w:color w:val="000000"/>
          <w:sz w:val="18"/>
          <w:szCs w:val="18"/>
        </w:rPr>
        <w:t>» в специальном социальном статусе данных детей обусловлено объемом 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фактически реализуемых на данный момент. Его содержание на различных стадиях реализации права на образование изменяется в рамках единого правового статуса и специальных правовых статусов. «</w:t>
      </w:r>
      <w:r>
        <w:rPr>
          <w:rStyle w:val="WW8Num4z0"/>
          <w:rFonts w:ascii="Verdana" w:hAnsi="Verdana"/>
          <w:color w:val="4682B4"/>
          <w:sz w:val="18"/>
          <w:szCs w:val="18"/>
        </w:rPr>
        <w:t>Индивидуальное</w:t>
      </w:r>
      <w:r>
        <w:rPr>
          <w:rFonts w:ascii="Verdana" w:hAnsi="Verdana"/>
          <w:color w:val="000000"/>
          <w:sz w:val="18"/>
          <w:szCs w:val="18"/>
        </w:rPr>
        <w:t>» определено в работе как форма реализации права на образование (очная, очно-заочная (вечерняя), заочная; форма семейного образования, самообразования, экстерната).</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работе обосновано: «</w:t>
      </w:r>
      <w:proofErr w:type="gramStart"/>
      <w:r>
        <w:rPr>
          <w:rStyle w:val="WW8Num4z0"/>
          <w:rFonts w:ascii="Verdana" w:hAnsi="Verdana"/>
          <w:color w:val="4682B4"/>
          <w:sz w:val="18"/>
          <w:szCs w:val="18"/>
        </w:rPr>
        <w:t>индивидуальное</w:t>
      </w:r>
      <w:proofErr w:type="gramEnd"/>
      <w:r>
        <w:rPr>
          <w:rFonts w:ascii="Verdana" w:hAnsi="Verdana"/>
          <w:color w:val="000000"/>
          <w:sz w:val="18"/>
          <w:szCs w:val="18"/>
        </w:rPr>
        <w:t>» в статусе детей-сирот меняется, в частности, при их переводе из детского дома-школы в специальный (коррек-ционный) детский дом для детей с ограниченными возможностями здоровья или при изменении формы обучения с очной на очно-заочную (вечернюю), заочную либо семейного образования.</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Установлены особенности реализации конституционного права на образование детьми со специальным социальным статусом:</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ограниченность степени доступности образования (отсутствие специальных условий в образовательных учреждениях снижает возможность реализации права на образование детьми-инвалидами только рамками специального образования);</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ограниченность возможности реализации детьми права выбора вида и месторасположения образовательного учреждения, формы получения образования, а также права на перевод в другое образовательное учреждение;</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 наличие дополнительного к правам иных обучающихся права выбора формы государственной аттестации (выпускного экзамена,</w:t>
      </w:r>
      <w:r>
        <w:rPr>
          <w:rStyle w:val="WW8Num3z0"/>
          <w:rFonts w:ascii="Verdana" w:hAnsi="Verdana"/>
          <w:color w:val="000000"/>
          <w:sz w:val="18"/>
          <w:szCs w:val="18"/>
        </w:rPr>
        <w:t> </w:t>
      </w:r>
      <w:r>
        <w:rPr>
          <w:rStyle w:val="WW8Num4z0"/>
          <w:rFonts w:ascii="Verdana" w:hAnsi="Verdana"/>
          <w:color w:val="4682B4"/>
          <w:sz w:val="18"/>
          <w:szCs w:val="18"/>
        </w:rPr>
        <w:t>ЕГЭ</w:t>
      </w:r>
      <w:r>
        <w:rPr>
          <w:rStyle w:val="WW8Num3z0"/>
          <w:rFonts w:ascii="Verdana" w:hAnsi="Verdana"/>
          <w:color w:val="000000"/>
          <w:sz w:val="18"/>
          <w:szCs w:val="18"/>
        </w:rPr>
        <w:t> </w:t>
      </w:r>
      <w:r>
        <w:rPr>
          <w:rFonts w:ascii="Verdana" w:hAnsi="Verdana"/>
          <w:color w:val="000000"/>
          <w:sz w:val="18"/>
          <w:szCs w:val="18"/>
        </w:rPr>
        <w:t>или их сочетания) у детей с ограниченными возможностями здоровья, детей с девиантным поведением, обучающихся в специальных учреждениях закрытого типа, а также подростков, находящихся в учреждениях, исполняющих</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в виде лишения свободы.</w:t>
      </w:r>
      <w:proofErr w:type="gramEnd"/>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Отнесены к повышающим степень</w:t>
      </w:r>
      <w:r>
        <w:rPr>
          <w:rStyle w:val="WW8Num3z0"/>
          <w:rFonts w:ascii="Verdana" w:hAnsi="Verdana"/>
          <w:color w:val="000000"/>
          <w:sz w:val="18"/>
          <w:szCs w:val="18"/>
        </w:rPr>
        <w:t> </w:t>
      </w:r>
      <w:r>
        <w:rPr>
          <w:rStyle w:val="WW8Num4z0"/>
          <w:rFonts w:ascii="Verdana" w:hAnsi="Verdana"/>
          <w:color w:val="4682B4"/>
          <w:sz w:val="18"/>
          <w:szCs w:val="18"/>
        </w:rPr>
        <w:t>гарантированности</w:t>
      </w:r>
      <w:r>
        <w:rPr>
          <w:rStyle w:val="WW8Num3z0"/>
          <w:rFonts w:ascii="Verdana" w:hAnsi="Verdana"/>
          <w:color w:val="000000"/>
          <w:sz w:val="18"/>
          <w:szCs w:val="18"/>
        </w:rPr>
        <w:t> </w:t>
      </w:r>
      <w:r>
        <w:rPr>
          <w:rFonts w:ascii="Verdana" w:hAnsi="Verdana"/>
          <w:color w:val="000000"/>
          <w:sz w:val="18"/>
          <w:szCs w:val="18"/>
        </w:rPr>
        <w:t xml:space="preserve">реализации права на образование детей со специальным социальным </w:t>
      </w:r>
      <w:proofErr w:type="gramStart"/>
      <w:r>
        <w:rPr>
          <w:rFonts w:ascii="Verdana" w:hAnsi="Verdana"/>
          <w:color w:val="000000"/>
          <w:sz w:val="18"/>
          <w:szCs w:val="18"/>
        </w:rPr>
        <w:t>статусом</w:t>
      </w:r>
      <w:proofErr w:type="gramEnd"/>
      <w:r>
        <w:rPr>
          <w:rFonts w:ascii="Verdana" w:hAnsi="Verdana"/>
          <w:color w:val="000000"/>
          <w:sz w:val="18"/>
          <w:szCs w:val="18"/>
        </w:rPr>
        <w:t xml:space="preserve"> установленные в российских нормативных правовых актах об образовании такие требования к подготовке учителей спецшкол для детей с ограниченными возможностями здоровья, как изучение особых методик обучения инвалидов, возрастной психологии с учетом инвалидности детей, а также</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получения среднего (полного) общего образования (дополнительно к международно-правовым стандартам).</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Метод побуждения к реализации права на образование детей-сирот, детей, оставшихся без попечения родителей, детей с ограниченными возможностями здоровья и с девиантным поведением определен как метод, основанный на конституционных принципах уважения прав и свобод личности, справедливости, равенства, приоритета общечеловеческих ценностей, охраны здоровья человека. Побуждение к реализации конституционного права на образование детей со специальным социальным статусом способствует активизации их познавательной деятельности, развитию способности самостоятельно мыслить и, как следствие, - повышению качества образования и снижению количества детей с девиантным поведением.</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Доказана</w:t>
      </w:r>
      <w:r>
        <w:rPr>
          <w:rStyle w:val="WW8Num3z0"/>
          <w:rFonts w:ascii="Verdana" w:hAnsi="Verdana"/>
          <w:color w:val="000000"/>
          <w:sz w:val="18"/>
          <w:szCs w:val="18"/>
        </w:rPr>
        <w:t> </w:t>
      </w:r>
      <w:r>
        <w:rPr>
          <w:rStyle w:val="WW8Num4z0"/>
          <w:rFonts w:ascii="Verdana" w:hAnsi="Verdana"/>
          <w:color w:val="4682B4"/>
          <w:sz w:val="18"/>
          <w:szCs w:val="18"/>
        </w:rPr>
        <w:t>необоснованность</w:t>
      </w:r>
      <w:r>
        <w:rPr>
          <w:rStyle w:val="WW8Num3z0"/>
          <w:rFonts w:ascii="Verdana" w:hAnsi="Verdana"/>
          <w:color w:val="000000"/>
          <w:sz w:val="18"/>
          <w:szCs w:val="18"/>
        </w:rPr>
        <w:t> </w:t>
      </w:r>
      <w:r>
        <w:rPr>
          <w:rFonts w:ascii="Verdana" w:hAnsi="Verdana"/>
          <w:color w:val="000000"/>
          <w:sz w:val="18"/>
          <w:szCs w:val="18"/>
        </w:rPr>
        <w:t>предоставления образовательным учреждениям права в</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порядке понуждать реализовывать право на образование детей-сирот, детей, оставшихся без попечения родителей, детей с ограниченными возможностями здоровья и с девиантным поведением.</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Выработано предложение о необходимости запрета использования авторитарных методов</w:t>
      </w:r>
      <w:r>
        <w:rPr>
          <w:rStyle w:val="WW8Num3z0"/>
          <w:rFonts w:ascii="Verdana" w:hAnsi="Verdana"/>
          <w:color w:val="000000"/>
          <w:sz w:val="18"/>
          <w:szCs w:val="18"/>
        </w:rPr>
        <w:t> </w:t>
      </w:r>
      <w:r>
        <w:rPr>
          <w:rStyle w:val="WW8Num4z0"/>
          <w:rFonts w:ascii="Verdana" w:hAnsi="Verdana"/>
          <w:color w:val="4682B4"/>
          <w:sz w:val="18"/>
          <w:szCs w:val="18"/>
        </w:rPr>
        <w:t>понуждения</w:t>
      </w:r>
      <w:r>
        <w:rPr>
          <w:rStyle w:val="WW8Num3z0"/>
          <w:rFonts w:ascii="Verdana" w:hAnsi="Verdana"/>
          <w:color w:val="000000"/>
          <w:sz w:val="18"/>
          <w:szCs w:val="18"/>
        </w:rPr>
        <w:t> </w:t>
      </w:r>
      <w:r>
        <w:rPr>
          <w:rFonts w:ascii="Verdana" w:hAnsi="Verdana"/>
          <w:color w:val="000000"/>
          <w:sz w:val="18"/>
          <w:szCs w:val="18"/>
        </w:rPr>
        <w:t>к реализации конституционного права на образование детьми со специальным социальным статусом.</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Развитие института патроната определено как способствующее достижению целей эффективности образования, создания возможностей реализации социальных функций государства. Субъекты со специальным социальным статусом для успешного получения образования должны иметь благоприятные условия проживания и гармоничного развития.</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Технологии, применяемые в приемных семьях, в системе патронатного воспитания, являясь инновациями, взаимосвязаны через единый процесс планирования и контроля попечения, применение которых является</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конституционного права личности на образование.</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15. </w:t>
      </w:r>
      <w:proofErr w:type="gramStart"/>
      <w:r>
        <w:rPr>
          <w:rFonts w:ascii="Verdana" w:hAnsi="Verdana"/>
          <w:color w:val="000000"/>
          <w:sz w:val="18"/>
          <w:szCs w:val="18"/>
        </w:rPr>
        <w:t>Гарантией реализации права на образование детьми с ограниченными возможностями здоровья признано развитие внутри системы общего образования инклюзивного образования, которое определено как обеспечивающее детям с ограниченными возможностями здоровья поддержку эффективной реализации права на образование в условиях общеобразовательного учреждения вместе и наряду с другими обучающимися в обстановке, максимально способствующей освоению знаний на основе равенства возможностей.</w:t>
      </w:r>
      <w:proofErr w:type="gramEnd"/>
      <w:r>
        <w:rPr>
          <w:rFonts w:ascii="Verdana" w:hAnsi="Verdana"/>
          <w:color w:val="000000"/>
          <w:sz w:val="18"/>
          <w:szCs w:val="18"/>
        </w:rPr>
        <w:t xml:space="preserve"> Сделан вывод о том, что реализация конституционного права на образование детьми с ограниченными возможностями здоровья </w:t>
      </w:r>
      <w:r>
        <w:rPr>
          <w:rFonts w:ascii="Verdana" w:hAnsi="Verdana"/>
          <w:color w:val="000000"/>
          <w:sz w:val="18"/>
          <w:szCs w:val="18"/>
        </w:rPr>
        <w:lastRenderedPageBreak/>
        <w:t>исключительно в рамках специального образования, как и масштабное сокращение спецшкол, препятствует его осуществлению.</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Выделены классификационные критерии типов и видов образовательных учреждений, к которым в качестве определяющего отнесен статус обучающегося, конкретизируемый в пределах их подтипов и подвидов.</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Возможность реализации конституционного права на образование детьми со специальным социальным статусом в образовательных учреждениях отнесена к их основным классификационным критериям.</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Произведена классификация образовательных учреждений как основной организационно-правовой формы реализации гарантий конституционного права на образование детьми со специальным социальным статусом.</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17. </w:t>
      </w:r>
      <w:proofErr w:type="gramStart"/>
      <w:r>
        <w:rPr>
          <w:rFonts w:ascii="Verdana" w:hAnsi="Verdana"/>
          <w:color w:val="000000"/>
          <w:sz w:val="18"/>
          <w:szCs w:val="18"/>
        </w:rPr>
        <w:t>В целях усиления правовой защищенности детей со специальным социальным статусом сформулировано предложение о сохранении существующих льгот для детей-сирот и детей с ограниченными возможностями здоровья и закреплении в проекте федерального закона «</w:t>
      </w:r>
      <w:r>
        <w:rPr>
          <w:rStyle w:val="WW8Num4z0"/>
          <w:rFonts w:ascii="Verdana" w:hAnsi="Verdana"/>
          <w:color w:val="4682B4"/>
          <w:sz w:val="18"/>
          <w:szCs w:val="18"/>
        </w:rPr>
        <w:t>Об образовании в Российской Федерации</w:t>
      </w:r>
      <w:r>
        <w:rPr>
          <w:rFonts w:ascii="Verdana" w:hAnsi="Verdana"/>
          <w:color w:val="000000"/>
          <w:sz w:val="18"/>
          <w:szCs w:val="18"/>
        </w:rPr>
        <w:t>» норм о реализации права на образование детьми-сиротами, детьми, оставшимися без попечения родителей, детьми с ограниченными возможностями здоровья и с девиантным поведением в отдельной главе «Гарантии</w:t>
      </w:r>
      <w:proofErr w:type="gramEnd"/>
      <w:r>
        <w:rPr>
          <w:rFonts w:ascii="Verdana" w:hAnsi="Verdana"/>
          <w:color w:val="000000"/>
          <w:sz w:val="18"/>
          <w:szCs w:val="18"/>
        </w:rPr>
        <w:t xml:space="preserve"> реализации права на образование детьми со специальным социальным статусом».</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 Сформулированы предложения о необходимости дополнительного конституционно-правового регулирования установления и реализации гарантий права на образование детей со специальным социальным статусом:</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 о включении в перечень дополнительных показателей для оценки эффективности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РФ и в методику оценки эффективности их деятельности, разработанную Правительством РФ (с целью реализации</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от 28 июня 2007 года № 825), в частности, таких, как доля образовательных учреждений, в которых осуществляется инклюзивное обучение лиц с ограниченными возможностями здоровья, наличие учреждений профессионального образования для таких</w:t>
      </w:r>
      <w:proofErr w:type="gramEnd"/>
      <w:r>
        <w:rPr>
          <w:rFonts w:ascii="Verdana" w:hAnsi="Verdana"/>
          <w:color w:val="000000"/>
          <w:sz w:val="18"/>
          <w:szCs w:val="18"/>
        </w:rPr>
        <w:t xml:space="preserve"> лиц;</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 о внедрении органами власти субъектов РФ учета результативности деятельности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по реализации гарантий конституционного права на образование детьми со специальным социальным статусом, в частности, таких, как количество выбывших по неуважительным причинам из муниципальных образовательных учреждений до получения основного общего образования, переведенных в специальные учебно-воспитательные учреждения для детей и подростков с девиантным поведением;</w:t>
      </w:r>
      <w:proofErr w:type="gramEnd"/>
      <w:r>
        <w:rPr>
          <w:rFonts w:ascii="Verdana" w:hAnsi="Verdana"/>
          <w:color w:val="000000"/>
          <w:sz w:val="18"/>
          <w:szCs w:val="18"/>
        </w:rPr>
        <w:t xml:space="preserve"> наличие муниципальных учреждений дополнительного образования детей.</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Теоретическая значимость положений и выводов диссертации состоит в том, что они формируют концепцию реализации конституционного права на образование детьми-сиротами, детьми, оставшимися без попечения родителей, детьми с ограниченными возможностями здоровья и с девиантным поведением, что является научной основой для усиления гарантий его реализации детьми со специальным социальным статусом, совершенствования правотворческой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roofErr w:type="gramEnd"/>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исследования определяется выраженным прикладным характером предложенных рекомендаций по реализации права на образование детьми со специальным социальным статусом. Выводы и положения исследования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 xml:space="preserve">практике, учтены при </w:t>
      </w:r>
      <w:proofErr w:type="gramStart"/>
      <w:r>
        <w:rPr>
          <w:rFonts w:ascii="Verdana" w:hAnsi="Verdana"/>
          <w:color w:val="000000"/>
          <w:sz w:val="18"/>
          <w:szCs w:val="18"/>
        </w:rPr>
        <w:t>нор-мотворческой</w:t>
      </w:r>
      <w:proofErr w:type="gramEnd"/>
      <w:r>
        <w:rPr>
          <w:rFonts w:ascii="Verdana" w:hAnsi="Verdana"/>
          <w:color w:val="000000"/>
          <w:sz w:val="18"/>
          <w:szCs w:val="18"/>
        </w:rPr>
        <w:t xml:space="preserve"> деятельности для повышения качества принимаемых правовых актов в сфере образования. Основные положения работы могут быть применены в общем концептуальном обновлении содержания преподавания учебных дисциплин «</w:t>
      </w:r>
      <w:r>
        <w:rPr>
          <w:rStyle w:val="WW8Num4z0"/>
          <w:rFonts w:ascii="Verdana" w:hAnsi="Verdana"/>
          <w:color w:val="4682B4"/>
          <w:sz w:val="18"/>
          <w:szCs w:val="18"/>
        </w:rPr>
        <w:t>Конституционное право</w:t>
      </w:r>
      <w:r>
        <w:rPr>
          <w:rFonts w:ascii="Verdana" w:hAnsi="Verdana"/>
          <w:color w:val="000000"/>
          <w:sz w:val="18"/>
          <w:szCs w:val="18"/>
        </w:rPr>
        <w:t>», «</w:t>
      </w:r>
      <w:r>
        <w:rPr>
          <w:rStyle w:val="WW8Num4z0"/>
          <w:rFonts w:ascii="Verdana" w:hAnsi="Verdana"/>
          <w:color w:val="4682B4"/>
          <w:sz w:val="18"/>
          <w:szCs w:val="18"/>
        </w:rPr>
        <w:t>Права человека</w:t>
      </w:r>
      <w:r>
        <w:rPr>
          <w:rFonts w:ascii="Verdana" w:hAnsi="Verdana"/>
          <w:color w:val="000000"/>
          <w:sz w:val="18"/>
          <w:szCs w:val="18"/>
        </w:rPr>
        <w:t>», «</w:t>
      </w:r>
      <w:r>
        <w:rPr>
          <w:rStyle w:val="WW8Num4z0"/>
          <w:rFonts w:ascii="Verdana" w:hAnsi="Verdana"/>
          <w:color w:val="4682B4"/>
          <w:sz w:val="18"/>
          <w:szCs w:val="18"/>
        </w:rPr>
        <w:t>Образовательное право</w:t>
      </w:r>
      <w:r>
        <w:rPr>
          <w:rFonts w:ascii="Verdana" w:hAnsi="Verdana"/>
          <w:color w:val="000000"/>
          <w:sz w:val="18"/>
          <w:szCs w:val="18"/>
        </w:rPr>
        <w:t>», в создании учебно-методических и информационных материалов по соответствующим разделам дисциплин.</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теоретические положения и выводы, научно-практические 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предложения нашли отражение в научных публикациях, включая три монографии, 50 научных статей, из которых 26 опубликованы в журналах,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 xml:space="preserve">Министерства образования и науки РФ, а также в материалах выступлений на </w:t>
      </w:r>
      <w:r>
        <w:rPr>
          <w:rFonts w:ascii="Verdana" w:hAnsi="Verdana"/>
          <w:color w:val="000000"/>
          <w:sz w:val="18"/>
          <w:szCs w:val="18"/>
        </w:rPr>
        <w:lastRenderedPageBreak/>
        <w:t xml:space="preserve">международных и всероссийских конференциях, среди которых: </w:t>
      </w:r>
      <w:proofErr w:type="gramStart"/>
      <w:r>
        <w:rPr>
          <w:rFonts w:ascii="Verdana" w:hAnsi="Verdana"/>
          <w:color w:val="000000"/>
          <w:sz w:val="18"/>
          <w:szCs w:val="18"/>
        </w:rPr>
        <w:t>«</w:t>
      </w:r>
      <w:r>
        <w:rPr>
          <w:rStyle w:val="WW8Num4z0"/>
          <w:rFonts w:ascii="Verdana" w:hAnsi="Verdana"/>
          <w:color w:val="4682B4"/>
          <w:sz w:val="18"/>
          <w:szCs w:val="18"/>
        </w:rPr>
        <w:t>Конституционные ценности: содержание и проблемы реализации</w:t>
      </w:r>
      <w:r>
        <w:rPr>
          <w:rFonts w:ascii="Verdana" w:hAnsi="Verdana"/>
          <w:color w:val="000000"/>
          <w:sz w:val="18"/>
          <w:szCs w:val="18"/>
        </w:rPr>
        <w:t>» (Москва, 2009 г.); «</w:t>
      </w:r>
      <w:r>
        <w:rPr>
          <w:rStyle w:val="WW8Num4z0"/>
          <w:rFonts w:ascii="Verdana" w:hAnsi="Verdana"/>
          <w:color w:val="4682B4"/>
          <w:sz w:val="18"/>
          <w:szCs w:val="18"/>
        </w:rPr>
        <w:t>Проблемы государства, права, культуры и образования в современном мире</w:t>
      </w:r>
      <w:r>
        <w:rPr>
          <w:rFonts w:ascii="Verdana" w:hAnsi="Verdana"/>
          <w:color w:val="000000"/>
          <w:sz w:val="18"/>
          <w:szCs w:val="18"/>
        </w:rPr>
        <w:t>» (Тамбов, 2006г.); «</w:t>
      </w:r>
      <w:r>
        <w:rPr>
          <w:rStyle w:val="WW8Num4z0"/>
          <w:rFonts w:ascii="Verdana" w:hAnsi="Verdana"/>
          <w:color w:val="4682B4"/>
          <w:sz w:val="18"/>
          <w:szCs w:val="18"/>
        </w:rPr>
        <w:t>Право как мера свободы и ответственности личности</w:t>
      </w:r>
      <w:r>
        <w:rPr>
          <w:rFonts w:ascii="Verdana" w:hAnsi="Verdana"/>
          <w:color w:val="000000"/>
          <w:sz w:val="18"/>
          <w:szCs w:val="18"/>
        </w:rPr>
        <w:t>» (Челябинск, 2006г.); «Политико-правовая система России» (Волгоград, 2006г.); «</w:t>
      </w:r>
      <w:r>
        <w:rPr>
          <w:rStyle w:val="WW8Num4z0"/>
          <w:rFonts w:ascii="Verdana" w:hAnsi="Verdana"/>
          <w:color w:val="4682B4"/>
          <w:sz w:val="18"/>
          <w:szCs w:val="18"/>
        </w:rPr>
        <w:t>Государство, право, личность</w:t>
      </w:r>
      <w:r>
        <w:rPr>
          <w:rFonts w:ascii="Verdana" w:hAnsi="Verdana"/>
          <w:color w:val="000000"/>
          <w:sz w:val="18"/>
          <w:szCs w:val="18"/>
        </w:rPr>
        <w:t>» (Коломна, 2006 г.); «</w:t>
      </w:r>
      <w:r>
        <w:rPr>
          <w:rStyle w:val="WW8Num4z0"/>
          <w:rFonts w:ascii="Verdana" w:hAnsi="Verdana"/>
          <w:color w:val="4682B4"/>
          <w:sz w:val="18"/>
          <w:szCs w:val="18"/>
        </w:rPr>
        <w:t>Право и закон в гражданском обществе и государстве</w:t>
      </w:r>
      <w:r>
        <w:rPr>
          <w:rFonts w:ascii="Verdana" w:hAnsi="Verdana"/>
          <w:color w:val="000000"/>
          <w:sz w:val="18"/>
          <w:szCs w:val="18"/>
        </w:rPr>
        <w:t>» (Москва, 2006 г.);</w:t>
      </w:r>
      <w:proofErr w:type="gramEnd"/>
      <w:r>
        <w:rPr>
          <w:rFonts w:ascii="Verdana" w:hAnsi="Verdana"/>
          <w:color w:val="000000"/>
          <w:sz w:val="18"/>
          <w:szCs w:val="18"/>
        </w:rPr>
        <w:t xml:space="preserve"> </w:t>
      </w:r>
      <w:proofErr w:type="gramStart"/>
      <w:r>
        <w:rPr>
          <w:rFonts w:ascii="Verdana" w:hAnsi="Verdana"/>
          <w:color w:val="000000"/>
          <w:sz w:val="18"/>
          <w:szCs w:val="18"/>
        </w:rPr>
        <w:t>«</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 общество - государство: актуальные проблемы взаимодействия» (Семипалатинск, 2006г.); «Взаимодействие международного и российского гуманитарного права в сфере</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Fonts w:ascii="Verdana" w:hAnsi="Verdana"/>
          <w:color w:val="000000"/>
          <w:sz w:val="18"/>
          <w:szCs w:val="18"/>
        </w:rPr>
        <w:t>защиты личности» (Ростов н/Д., 2006г.); «</w:t>
      </w:r>
      <w:r>
        <w:rPr>
          <w:rStyle w:val="WW8Num4z0"/>
          <w:rFonts w:ascii="Verdana" w:hAnsi="Verdana"/>
          <w:color w:val="4682B4"/>
          <w:sz w:val="18"/>
          <w:szCs w:val="18"/>
        </w:rPr>
        <w:t>Проблемы теории и юридической практики в России</w:t>
      </w:r>
      <w:r>
        <w:rPr>
          <w:rFonts w:ascii="Verdana" w:hAnsi="Verdana"/>
          <w:color w:val="000000"/>
          <w:sz w:val="18"/>
          <w:szCs w:val="18"/>
        </w:rPr>
        <w:t>» (Самара, 2006 г.); «</w:t>
      </w:r>
      <w:r>
        <w:rPr>
          <w:rStyle w:val="WW8Num4z0"/>
          <w:rFonts w:ascii="Verdana" w:hAnsi="Verdana"/>
          <w:color w:val="4682B4"/>
          <w:sz w:val="18"/>
          <w:szCs w:val="18"/>
        </w:rPr>
        <w:t>Актуальные проблемы юридической науки и правоприменительной практики</w:t>
      </w:r>
      <w:r>
        <w:rPr>
          <w:rFonts w:ascii="Verdana" w:hAnsi="Verdana"/>
          <w:color w:val="000000"/>
          <w:sz w:val="18"/>
          <w:szCs w:val="18"/>
        </w:rPr>
        <w:t>» (Киров, 2006г.); «</w:t>
      </w:r>
      <w:r>
        <w:rPr>
          <w:rStyle w:val="WW8Num4z0"/>
          <w:rFonts w:ascii="Verdana" w:hAnsi="Verdana"/>
          <w:color w:val="4682B4"/>
          <w:sz w:val="18"/>
          <w:szCs w:val="18"/>
        </w:rPr>
        <w:t>Современные вопросы государства, права и юридического образования</w:t>
      </w:r>
      <w:r>
        <w:rPr>
          <w:rFonts w:ascii="Verdana" w:hAnsi="Verdana"/>
          <w:color w:val="000000"/>
          <w:sz w:val="18"/>
          <w:szCs w:val="18"/>
        </w:rPr>
        <w:t>» (Тамбов, 2005 г.);</w:t>
      </w:r>
      <w:proofErr w:type="gramEnd"/>
      <w:r>
        <w:rPr>
          <w:rFonts w:ascii="Verdana" w:hAnsi="Verdana"/>
          <w:color w:val="000000"/>
          <w:sz w:val="18"/>
          <w:szCs w:val="18"/>
        </w:rPr>
        <w:t xml:space="preserve"> «Социальный порядок - гуманистическому развитию общества» (Краснодар, 2001 г.). Общий объем публикаций составил 79,67 п.</w:t>
      </w:r>
      <w:proofErr w:type="gramStart"/>
      <w:r>
        <w:rPr>
          <w:rFonts w:ascii="Verdana" w:hAnsi="Verdana"/>
          <w:color w:val="000000"/>
          <w:sz w:val="18"/>
          <w:szCs w:val="18"/>
        </w:rPr>
        <w:t>л</w:t>
      </w:r>
      <w:proofErr w:type="gramEnd"/>
      <w:r>
        <w:rPr>
          <w:rFonts w:ascii="Verdana" w:hAnsi="Verdana"/>
          <w:color w:val="000000"/>
          <w:sz w:val="18"/>
          <w:szCs w:val="18"/>
        </w:rPr>
        <w:t>.</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Внедрение результатов исследования. Результаты диссертационного исследования были использованы:</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 проведении занятий на факультете повышения квалификации</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Северо-Кавказском филиале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РАП (акт о внедрении от 16.06.2011г.);</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организации и деятельности образовательных учреждений, функционирующих в г. Краснодаре (акт о внедрении Городской Думы Краснодара от 10.10.2010 г.);</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организации и деятельности образовательных учреждений в г. Волгодонске Ростовской области (акт о внедрении Министерства образования Ростовской области от 16.06.2011 г.);</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учебном процессе Волгоградского юридического института и Волгоградского государственного университета (справка № 64 от 24.09.2005г.);</w:t>
      </w:r>
    </w:p>
    <w:p w:rsidR="00100723" w:rsidRDefault="00100723" w:rsidP="00100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кафедрой государственно-правовых дисциплин Северо-Кавказского филиала</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Российская академия правосудия</w:t>
      </w:r>
      <w:r>
        <w:rPr>
          <w:rFonts w:ascii="Verdana" w:hAnsi="Verdana"/>
          <w:color w:val="000000"/>
          <w:sz w:val="18"/>
          <w:szCs w:val="18"/>
        </w:rPr>
        <w:t>» (акт о внедрении от 16.06.2011г.).</w:t>
      </w:r>
    </w:p>
    <w:p w:rsidR="00100723" w:rsidRDefault="00100723" w:rsidP="00100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четырех глав, содержащих 15 параграфов, заключения, приложений.</w:t>
      </w:r>
    </w:p>
    <w:p w:rsidR="00100723" w:rsidRDefault="00100723" w:rsidP="00100723">
      <w:pPr>
        <w:jc w:val="both"/>
        <w:rPr>
          <w:rFonts w:ascii="Verdana" w:hAnsi="Verdana"/>
          <w:color w:val="000000"/>
          <w:sz w:val="18"/>
          <w:szCs w:val="18"/>
        </w:rPr>
      </w:pPr>
      <w:r>
        <w:rPr>
          <w:rFonts w:ascii="Verdana" w:hAnsi="Verdana"/>
          <w:color w:val="000000"/>
          <w:sz w:val="18"/>
          <w:szCs w:val="18"/>
        </w:rPr>
        <w:br/>
      </w:r>
      <w:bookmarkStart w:id="0" w:name="_GoBack"/>
      <w:bookmarkEnd w:id="0"/>
    </w:p>
    <w:p w:rsidR="00100723" w:rsidRDefault="00100723" w:rsidP="003C1328">
      <w:pPr>
        <w:jc w:val="both"/>
        <w:rPr>
          <w:rFonts w:ascii="Verdana" w:hAnsi="Verdana"/>
          <w:color w:val="000000"/>
          <w:sz w:val="18"/>
          <w:szCs w:val="18"/>
        </w:rPr>
      </w:pPr>
    </w:p>
    <w:p w:rsidR="00100723" w:rsidRDefault="00100723" w:rsidP="003C1328">
      <w:pPr>
        <w:jc w:val="both"/>
        <w:rPr>
          <w:rFonts w:ascii="Verdana" w:hAnsi="Verdana"/>
          <w:color w:val="000000"/>
          <w:sz w:val="18"/>
          <w:szCs w:val="18"/>
        </w:rPr>
      </w:pPr>
    </w:p>
    <w:p w:rsidR="00100723" w:rsidRDefault="00100723" w:rsidP="003C1328">
      <w:pPr>
        <w:jc w:val="both"/>
        <w:rPr>
          <w:rFonts w:ascii="Verdana" w:hAnsi="Verdana"/>
          <w:color w:val="00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34A" w:rsidRDefault="0032434A">
      <w:r>
        <w:separator/>
      </w:r>
    </w:p>
  </w:endnote>
  <w:endnote w:type="continuationSeparator" w:id="0">
    <w:p w:rsidR="0032434A" w:rsidRDefault="0032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34A" w:rsidRDefault="0032434A">
      <w:r>
        <w:separator/>
      </w:r>
    </w:p>
  </w:footnote>
  <w:footnote w:type="continuationSeparator" w:id="0">
    <w:p w:rsidR="0032434A" w:rsidRDefault="00324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34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44405-4E4E-43B8-81F8-AE770B6F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11713</TotalTime>
  <Pages>9</Pages>
  <Words>4901</Words>
  <Characters>27942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32778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89</cp:revision>
  <cp:lastPrinted>2009-02-06T08:36:00Z</cp:lastPrinted>
  <dcterms:created xsi:type="dcterms:W3CDTF">2015-03-22T11:10:00Z</dcterms:created>
  <dcterms:modified xsi:type="dcterms:W3CDTF">2015-10-07T11:00:00Z</dcterms:modified>
</cp:coreProperties>
</file>