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E8" w:rsidRDefault="00527FD5" w:rsidP="00527FD5">
      <w:pPr>
        <w:rPr>
          <w:rFonts w:ascii="Times New Roman" w:eastAsia="Times New Roman" w:hAnsi="Times New Roman" w:cs="Times New Roman"/>
          <w:b/>
          <w:bCs/>
          <w:color w:val="000000"/>
          <w:kern w:val="0"/>
          <w:sz w:val="26"/>
          <w:szCs w:val="26"/>
          <w:lang w:val="en-US" w:eastAsia="uk-UA" w:bidi="uk-UA"/>
        </w:rPr>
      </w:pPr>
      <w:r w:rsidRPr="00527FD5">
        <w:rPr>
          <w:rFonts w:ascii="Times New Roman" w:eastAsia="Times New Roman" w:hAnsi="Times New Roman" w:cs="Times New Roman" w:hint="eastAsia"/>
          <w:b/>
          <w:bCs/>
          <w:color w:val="000000"/>
          <w:kern w:val="0"/>
          <w:sz w:val="26"/>
          <w:szCs w:val="26"/>
          <w:lang w:val="uk-UA" w:eastAsia="uk-UA" w:bidi="uk-UA"/>
        </w:rPr>
        <w:t>Степаненко</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Олександр</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Юрійович</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завідувач</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кафедри</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гістології</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цитології</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та</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ембріології</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Харківського</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національ</w:t>
      </w:r>
      <w:r w:rsidRPr="00527FD5">
        <w:rPr>
          <w:rFonts w:ascii="Times New Roman" w:eastAsia="Times New Roman" w:hAnsi="Times New Roman" w:cs="Times New Roman"/>
          <w:b/>
          <w:bCs/>
          <w:color w:val="000000"/>
          <w:kern w:val="0"/>
          <w:sz w:val="26"/>
          <w:szCs w:val="26"/>
          <w:lang w:val="uk-UA" w:eastAsia="uk-UA" w:bidi="uk-UA"/>
        </w:rPr>
        <w:t>&amp;shy;</w:t>
      </w:r>
      <w:r w:rsidRPr="00527FD5">
        <w:rPr>
          <w:rFonts w:ascii="Times New Roman" w:eastAsia="Times New Roman" w:hAnsi="Times New Roman" w:cs="Times New Roman" w:hint="eastAsia"/>
          <w:b/>
          <w:bCs/>
          <w:color w:val="000000"/>
          <w:kern w:val="0"/>
          <w:sz w:val="26"/>
          <w:szCs w:val="26"/>
          <w:lang w:val="uk-UA" w:eastAsia="uk-UA" w:bidi="uk-UA"/>
        </w:rPr>
        <w:t>ного</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медичного</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університету</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МОЗ</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України</w:t>
      </w:r>
      <w:r w:rsidRPr="00527FD5">
        <w:rPr>
          <w:rFonts w:ascii="Times New Roman" w:eastAsia="Times New Roman" w:hAnsi="Times New Roman" w:cs="Times New Roman"/>
          <w:b/>
          <w:bCs/>
          <w:color w:val="000000"/>
          <w:kern w:val="0"/>
          <w:sz w:val="26"/>
          <w:szCs w:val="26"/>
          <w:lang w:val="uk-UA" w:eastAsia="uk-UA" w:bidi="uk-UA"/>
        </w:rPr>
        <w:t>: &amp;laquo;</w:t>
      </w:r>
      <w:r w:rsidRPr="00527FD5">
        <w:rPr>
          <w:rFonts w:ascii="Times New Roman" w:eastAsia="Times New Roman" w:hAnsi="Times New Roman" w:cs="Times New Roman" w:hint="eastAsia"/>
          <w:b/>
          <w:bCs/>
          <w:color w:val="000000"/>
          <w:kern w:val="0"/>
          <w:sz w:val="26"/>
          <w:szCs w:val="26"/>
          <w:lang w:val="uk-UA" w:eastAsia="uk-UA" w:bidi="uk-UA"/>
        </w:rPr>
        <w:t>Закономір</w:t>
      </w:r>
      <w:r w:rsidRPr="00527FD5">
        <w:rPr>
          <w:rFonts w:ascii="Times New Roman" w:eastAsia="Times New Roman" w:hAnsi="Times New Roman" w:cs="Times New Roman"/>
          <w:b/>
          <w:bCs/>
          <w:color w:val="000000"/>
          <w:kern w:val="0"/>
          <w:sz w:val="26"/>
          <w:szCs w:val="26"/>
          <w:lang w:val="uk-UA" w:eastAsia="uk-UA" w:bidi="uk-UA"/>
        </w:rPr>
        <w:t>&amp;shy;</w:t>
      </w:r>
      <w:r w:rsidRPr="00527FD5">
        <w:rPr>
          <w:rFonts w:ascii="Times New Roman" w:eastAsia="Times New Roman" w:hAnsi="Times New Roman" w:cs="Times New Roman" w:hint="eastAsia"/>
          <w:b/>
          <w:bCs/>
          <w:color w:val="000000"/>
          <w:kern w:val="0"/>
          <w:sz w:val="26"/>
          <w:szCs w:val="26"/>
          <w:lang w:val="uk-UA" w:eastAsia="uk-UA" w:bidi="uk-UA"/>
        </w:rPr>
        <w:t>ності</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будови</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та</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індивідуальної</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анатомічної</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мінливості</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мо</w:t>
      </w:r>
      <w:r w:rsidRPr="00527FD5">
        <w:rPr>
          <w:rFonts w:ascii="Times New Roman" w:eastAsia="Times New Roman" w:hAnsi="Times New Roman" w:cs="Times New Roman"/>
          <w:b/>
          <w:bCs/>
          <w:color w:val="000000"/>
          <w:kern w:val="0"/>
          <w:sz w:val="26"/>
          <w:szCs w:val="26"/>
          <w:lang w:val="uk-UA" w:eastAsia="uk-UA" w:bidi="uk-UA"/>
        </w:rPr>
        <w:t>&amp;shy;</w:t>
      </w:r>
      <w:r w:rsidRPr="00527FD5">
        <w:rPr>
          <w:rFonts w:ascii="Times New Roman" w:eastAsia="Times New Roman" w:hAnsi="Times New Roman" w:cs="Times New Roman" w:hint="eastAsia"/>
          <w:b/>
          <w:bCs/>
          <w:color w:val="000000"/>
          <w:kern w:val="0"/>
          <w:sz w:val="26"/>
          <w:szCs w:val="26"/>
          <w:lang w:val="uk-UA" w:eastAsia="uk-UA" w:bidi="uk-UA"/>
        </w:rPr>
        <w:t>зочка</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людини</w:t>
      </w:r>
      <w:r w:rsidRPr="00527FD5">
        <w:rPr>
          <w:rFonts w:ascii="Times New Roman" w:eastAsia="Times New Roman" w:hAnsi="Times New Roman" w:cs="Times New Roman"/>
          <w:b/>
          <w:bCs/>
          <w:color w:val="000000"/>
          <w:kern w:val="0"/>
          <w:sz w:val="26"/>
          <w:szCs w:val="26"/>
          <w:lang w:val="uk-UA" w:eastAsia="uk-UA" w:bidi="uk-UA"/>
        </w:rPr>
        <w:t xml:space="preserve">&amp;raquo; (14.03.01 - </w:t>
      </w:r>
      <w:r w:rsidRPr="00527FD5">
        <w:rPr>
          <w:rFonts w:ascii="Times New Roman" w:eastAsia="Times New Roman" w:hAnsi="Times New Roman" w:cs="Times New Roman" w:hint="eastAsia"/>
          <w:b/>
          <w:bCs/>
          <w:color w:val="000000"/>
          <w:kern w:val="0"/>
          <w:sz w:val="26"/>
          <w:szCs w:val="26"/>
          <w:lang w:val="uk-UA" w:eastAsia="uk-UA" w:bidi="uk-UA"/>
        </w:rPr>
        <w:t>нормальна</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анатомія</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Спецрада</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Д</w:t>
      </w:r>
      <w:r w:rsidRPr="00527FD5">
        <w:rPr>
          <w:rFonts w:ascii="Times New Roman" w:eastAsia="Times New Roman" w:hAnsi="Times New Roman" w:cs="Times New Roman"/>
          <w:b/>
          <w:bCs/>
          <w:color w:val="000000"/>
          <w:kern w:val="0"/>
          <w:sz w:val="26"/>
          <w:szCs w:val="26"/>
          <w:lang w:val="uk-UA" w:eastAsia="uk-UA" w:bidi="uk-UA"/>
        </w:rPr>
        <w:t xml:space="preserve"> 64.600.03 </w:t>
      </w:r>
      <w:r w:rsidRPr="00527FD5">
        <w:rPr>
          <w:rFonts w:ascii="Times New Roman" w:eastAsia="Times New Roman" w:hAnsi="Times New Roman" w:cs="Times New Roman" w:hint="eastAsia"/>
          <w:b/>
          <w:bCs/>
          <w:color w:val="000000"/>
          <w:kern w:val="0"/>
          <w:sz w:val="26"/>
          <w:szCs w:val="26"/>
          <w:lang w:val="uk-UA" w:eastAsia="uk-UA" w:bidi="uk-UA"/>
        </w:rPr>
        <w:t>у</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Харківському</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національному</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медичному</w:t>
      </w:r>
      <w:r w:rsidRPr="00527FD5">
        <w:rPr>
          <w:rFonts w:ascii="Times New Roman" w:eastAsia="Times New Roman" w:hAnsi="Times New Roman" w:cs="Times New Roman"/>
          <w:b/>
          <w:bCs/>
          <w:color w:val="000000"/>
          <w:kern w:val="0"/>
          <w:sz w:val="26"/>
          <w:szCs w:val="26"/>
          <w:lang w:val="uk-UA" w:eastAsia="uk-UA" w:bidi="uk-UA"/>
        </w:rPr>
        <w:t xml:space="preserve"> </w:t>
      </w:r>
      <w:r w:rsidRPr="00527FD5">
        <w:rPr>
          <w:rFonts w:ascii="Times New Roman" w:eastAsia="Times New Roman" w:hAnsi="Times New Roman" w:cs="Times New Roman" w:hint="eastAsia"/>
          <w:b/>
          <w:bCs/>
          <w:color w:val="000000"/>
          <w:kern w:val="0"/>
          <w:sz w:val="26"/>
          <w:szCs w:val="26"/>
          <w:lang w:val="uk-UA" w:eastAsia="uk-UA" w:bidi="uk-UA"/>
        </w:rPr>
        <w:t>університеті</w:t>
      </w:r>
    </w:p>
    <w:p w:rsidR="00527FD5" w:rsidRDefault="00527FD5" w:rsidP="00527FD5">
      <w:pPr>
        <w:rPr>
          <w:rFonts w:ascii="Times New Roman" w:eastAsia="Times New Roman" w:hAnsi="Times New Roman" w:cs="Times New Roman"/>
          <w:b/>
          <w:bCs/>
          <w:color w:val="000000"/>
          <w:kern w:val="0"/>
          <w:sz w:val="26"/>
          <w:szCs w:val="26"/>
          <w:lang w:val="en-US" w:eastAsia="uk-UA" w:bidi="uk-UA"/>
        </w:rPr>
      </w:pPr>
    </w:p>
    <w:p w:rsidR="00527FD5" w:rsidRDefault="00527FD5" w:rsidP="00527FD5">
      <w:pPr>
        <w:rPr>
          <w:rFonts w:ascii="Times New Roman" w:eastAsia="Times New Roman" w:hAnsi="Times New Roman" w:cs="Times New Roman"/>
          <w:b/>
          <w:bCs/>
          <w:color w:val="000000"/>
          <w:kern w:val="0"/>
          <w:sz w:val="26"/>
          <w:szCs w:val="26"/>
          <w:lang w:val="en-US" w:eastAsia="uk-UA" w:bidi="uk-UA"/>
        </w:rPr>
      </w:pPr>
    </w:p>
    <w:p w:rsidR="00527FD5" w:rsidRPr="00527FD5" w:rsidRDefault="00527FD5" w:rsidP="00527FD5">
      <w:pPr>
        <w:keepNext/>
        <w:widowControl/>
        <w:numPr>
          <w:ilvl w:val="0"/>
          <w:numId w:val="6"/>
        </w:numPr>
        <w:tabs>
          <w:tab w:val="clear" w:pos="720"/>
          <w:tab w:val="num" w:pos="0"/>
        </w:tabs>
        <w:spacing w:after="0" w:line="360" w:lineRule="auto"/>
        <w:ind w:left="1296" w:hanging="1296"/>
        <w:jc w:val="center"/>
        <w:outlineLvl w:val="6"/>
        <w:rPr>
          <w:rFonts w:ascii="Times New Roman" w:eastAsia="Times New Roman" w:hAnsi="Times New Roman" w:cs="Times New Roman"/>
          <w:kern w:val="0"/>
          <w:sz w:val="28"/>
          <w:szCs w:val="20"/>
          <w:lang w:val="uk-UA" w:eastAsia="zh-CN"/>
        </w:rPr>
      </w:pPr>
      <w:r w:rsidRPr="00527FD5">
        <w:rPr>
          <w:rFonts w:ascii="Times New Roman" w:eastAsia="Times New Roman" w:hAnsi="Times New Roman" w:cs="Times New Roman"/>
          <w:kern w:val="0"/>
          <w:sz w:val="28"/>
          <w:szCs w:val="20"/>
          <w:lang w:val="uk-UA" w:eastAsia="zh-CN"/>
        </w:rPr>
        <w:t>МІНІСТЕРСТВО ОХОРОНИ ЗДОРОВ’Я УКРАЇНИ</w:t>
      </w:r>
    </w:p>
    <w:p w:rsidR="00527FD5" w:rsidRPr="00527FD5" w:rsidRDefault="00527FD5" w:rsidP="00527FD5">
      <w:pPr>
        <w:widowControl/>
        <w:tabs>
          <w:tab w:val="clear" w:pos="709"/>
        </w:tabs>
        <w:spacing w:after="0" w:line="360" w:lineRule="auto"/>
        <w:ind w:firstLine="0"/>
        <w:jc w:val="center"/>
        <w:rPr>
          <w:rFonts w:ascii="Times New Roman" w:eastAsia="Times New Roman" w:hAnsi="Times New Roman" w:cs="Times New Roman"/>
          <w:kern w:val="0"/>
          <w:sz w:val="24"/>
          <w:szCs w:val="24"/>
          <w:lang w:val="uk-UA" w:eastAsia="zh-CN"/>
        </w:rPr>
      </w:pPr>
      <w:r w:rsidRPr="00527FD5">
        <w:rPr>
          <w:rFonts w:ascii="Times New Roman" w:eastAsia="Times New Roman" w:hAnsi="Times New Roman" w:cs="Times New Roman"/>
          <w:kern w:val="0"/>
          <w:sz w:val="28"/>
          <w:szCs w:val="28"/>
          <w:lang w:val="uk-UA" w:eastAsia="zh-CN"/>
        </w:rPr>
        <w:t>ХАРКІВСЬКИЙ НАЦІОНАЛЬНИЙ МЕДИЧНИЙ УНІВЕРСИТЕТ</w:t>
      </w:r>
    </w:p>
    <w:p w:rsidR="00527FD5" w:rsidRPr="00527FD5" w:rsidRDefault="00527FD5" w:rsidP="00527FD5">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МІНІСТЕРСТВО ОХОРОНИ ЗДОРОВ’Я УКРАЇНИ</w:t>
      </w:r>
    </w:p>
    <w:p w:rsidR="00527FD5" w:rsidRPr="00527FD5" w:rsidRDefault="00527FD5" w:rsidP="00527FD5">
      <w:pPr>
        <w:widowControl/>
        <w:tabs>
          <w:tab w:val="clear" w:pos="709"/>
        </w:tabs>
        <w:spacing w:after="0" w:line="360" w:lineRule="auto"/>
        <w:ind w:firstLine="0"/>
        <w:jc w:val="center"/>
        <w:rPr>
          <w:rFonts w:ascii="Times New Roman" w:eastAsia="Times New Roman" w:hAnsi="Times New Roman" w:cs="Times New Roman"/>
          <w:kern w:val="0"/>
          <w:sz w:val="24"/>
          <w:szCs w:val="24"/>
          <w:lang w:val="uk-UA" w:eastAsia="zh-CN"/>
        </w:rPr>
      </w:pPr>
      <w:r w:rsidRPr="00527FD5">
        <w:rPr>
          <w:rFonts w:ascii="Times New Roman" w:eastAsia="Times New Roman" w:hAnsi="Times New Roman" w:cs="Times New Roman"/>
          <w:kern w:val="0"/>
          <w:sz w:val="28"/>
          <w:szCs w:val="28"/>
          <w:lang w:val="uk-UA" w:eastAsia="zh-CN"/>
        </w:rPr>
        <w:t>ХАРКІВСЬКИЙ НАЦІОНАЛЬНИЙ МЕДИЧНИЙ УНІВЕРСИТЕТ</w:t>
      </w:r>
    </w:p>
    <w:p w:rsidR="00527FD5" w:rsidRPr="00527FD5" w:rsidRDefault="00527FD5" w:rsidP="00527FD5">
      <w:pPr>
        <w:widowControl/>
        <w:tabs>
          <w:tab w:val="clear" w:pos="709"/>
        </w:tabs>
        <w:spacing w:after="0" w:line="240" w:lineRule="auto"/>
        <w:ind w:firstLine="0"/>
        <w:jc w:val="left"/>
        <w:rPr>
          <w:rFonts w:ascii="Times New Roman" w:eastAsia="Times New Roman" w:hAnsi="Times New Roman" w:cs="Times New Roman"/>
          <w:kern w:val="0"/>
          <w:sz w:val="24"/>
          <w:szCs w:val="28"/>
          <w:lang w:eastAsia="zh-CN"/>
        </w:rPr>
      </w:pPr>
    </w:p>
    <w:p w:rsidR="00527FD5" w:rsidRPr="00527FD5" w:rsidRDefault="00527FD5" w:rsidP="00527FD5">
      <w:pPr>
        <w:widowControl/>
        <w:tabs>
          <w:tab w:val="clear" w:pos="709"/>
        </w:tabs>
        <w:spacing w:after="0" w:line="360" w:lineRule="auto"/>
        <w:ind w:firstLine="6237"/>
        <w:jc w:val="left"/>
        <w:rPr>
          <w:rFonts w:ascii="Times New Roman" w:eastAsia="Times New Roman" w:hAnsi="Times New Roman" w:cs="Times New Roman"/>
          <w:kern w:val="0"/>
          <w:sz w:val="24"/>
          <w:szCs w:val="24"/>
          <w:lang w:val="uk-UA" w:eastAsia="zh-CN"/>
        </w:rPr>
      </w:pPr>
      <w:r w:rsidRPr="00527FD5">
        <w:rPr>
          <w:rFonts w:ascii="Times New Roman" w:eastAsia="Times New Roman" w:hAnsi="Times New Roman" w:cs="Times New Roman"/>
          <w:kern w:val="0"/>
          <w:sz w:val="28"/>
          <w:szCs w:val="28"/>
          <w:lang w:val="uk-UA" w:eastAsia="zh-CN"/>
        </w:rPr>
        <w:t xml:space="preserve">Кваліфікаційна наукова </w:t>
      </w:r>
    </w:p>
    <w:p w:rsidR="00527FD5" w:rsidRPr="00527FD5" w:rsidRDefault="00527FD5" w:rsidP="00527FD5">
      <w:pPr>
        <w:widowControl/>
        <w:tabs>
          <w:tab w:val="clear" w:pos="709"/>
        </w:tabs>
        <w:spacing w:after="0" w:line="360" w:lineRule="auto"/>
        <w:ind w:firstLine="6237"/>
        <w:jc w:val="left"/>
        <w:rPr>
          <w:rFonts w:ascii="Times New Roman" w:eastAsia="Times New Roman" w:hAnsi="Times New Roman" w:cs="Times New Roman"/>
          <w:kern w:val="0"/>
          <w:sz w:val="24"/>
          <w:szCs w:val="24"/>
          <w:lang w:val="uk-UA" w:eastAsia="zh-CN"/>
        </w:rPr>
      </w:pPr>
      <w:r w:rsidRPr="00527FD5">
        <w:rPr>
          <w:rFonts w:ascii="Times New Roman" w:eastAsia="Times New Roman" w:hAnsi="Times New Roman" w:cs="Times New Roman"/>
          <w:kern w:val="0"/>
          <w:sz w:val="28"/>
          <w:szCs w:val="28"/>
          <w:lang w:val="uk-UA" w:eastAsia="zh-CN"/>
        </w:rPr>
        <w:t>праця на правах рукопису</w:t>
      </w:r>
    </w:p>
    <w:p w:rsidR="00527FD5" w:rsidRPr="00527FD5" w:rsidRDefault="00527FD5" w:rsidP="00527FD5">
      <w:pPr>
        <w:widowControl/>
        <w:tabs>
          <w:tab w:val="clear" w:pos="709"/>
        </w:tabs>
        <w:spacing w:after="0" w:line="360" w:lineRule="auto"/>
        <w:ind w:right="277" w:firstLine="540"/>
        <w:rPr>
          <w:rFonts w:ascii="Times New Roman" w:eastAsia="Times New Roman" w:hAnsi="Times New Roman" w:cs="Times New Roman"/>
          <w:kern w:val="0"/>
          <w:sz w:val="28"/>
          <w:szCs w:val="28"/>
          <w:lang w:val="uk-UA" w:eastAsia="zh-CN"/>
        </w:rPr>
      </w:pPr>
    </w:p>
    <w:p w:rsidR="00527FD5" w:rsidRPr="00527FD5" w:rsidRDefault="00527FD5" w:rsidP="00527FD5">
      <w:pPr>
        <w:widowControl/>
        <w:tabs>
          <w:tab w:val="clear" w:pos="709"/>
        </w:tabs>
        <w:spacing w:after="0" w:line="360" w:lineRule="auto"/>
        <w:ind w:right="277" w:firstLine="0"/>
        <w:jc w:val="center"/>
        <w:rPr>
          <w:rFonts w:ascii="Times New Roman" w:eastAsia="Times New Roman" w:hAnsi="Times New Roman" w:cs="Times New Roman"/>
          <w:b/>
          <w:caps/>
          <w:kern w:val="0"/>
          <w:sz w:val="28"/>
          <w:szCs w:val="28"/>
          <w:lang w:val="uk-UA" w:eastAsia="zh-CN"/>
        </w:rPr>
      </w:pPr>
      <w:r w:rsidRPr="00527FD5">
        <w:rPr>
          <w:rFonts w:ascii="Times New Roman" w:eastAsia="Times New Roman" w:hAnsi="Times New Roman" w:cs="Times New Roman"/>
          <w:b/>
          <w:caps/>
          <w:kern w:val="0"/>
          <w:sz w:val="28"/>
          <w:szCs w:val="28"/>
          <w:lang w:val="uk-UA" w:eastAsia="zh-CN"/>
        </w:rPr>
        <w:t xml:space="preserve">Степаненко олександр юрійович </w:t>
      </w:r>
    </w:p>
    <w:p w:rsidR="00527FD5" w:rsidRPr="00527FD5" w:rsidRDefault="00527FD5" w:rsidP="00527FD5">
      <w:pPr>
        <w:widowControl/>
        <w:tabs>
          <w:tab w:val="clear" w:pos="709"/>
        </w:tabs>
        <w:spacing w:after="0" w:line="360" w:lineRule="auto"/>
        <w:ind w:right="277" w:firstLine="540"/>
        <w:rPr>
          <w:rFonts w:ascii="Times New Roman" w:eastAsia="Times New Roman" w:hAnsi="Times New Roman" w:cs="Times New Roman"/>
          <w:b/>
          <w:kern w:val="0"/>
          <w:sz w:val="28"/>
          <w:szCs w:val="28"/>
          <w:lang w:val="uk-UA" w:eastAsia="zh-CN"/>
        </w:rPr>
      </w:pPr>
    </w:p>
    <w:p w:rsidR="00527FD5" w:rsidRPr="00527FD5" w:rsidRDefault="00527FD5" w:rsidP="00527FD5">
      <w:pPr>
        <w:widowControl/>
        <w:tabs>
          <w:tab w:val="clear" w:pos="709"/>
        </w:tabs>
        <w:spacing w:after="0" w:line="240" w:lineRule="auto"/>
        <w:ind w:left="5760" w:right="277"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УДК 611.817.1(043.3)</w:t>
      </w:r>
    </w:p>
    <w:p w:rsidR="00527FD5" w:rsidRPr="00527FD5" w:rsidRDefault="00527FD5" w:rsidP="00527FD5">
      <w:pPr>
        <w:widowControl/>
        <w:tabs>
          <w:tab w:val="clear" w:pos="709"/>
        </w:tabs>
        <w:spacing w:after="0" w:line="240" w:lineRule="auto"/>
        <w:ind w:firstLine="0"/>
        <w:jc w:val="left"/>
        <w:rPr>
          <w:rFonts w:ascii="Times New Roman" w:eastAsia="Times New Roman" w:hAnsi="Times New Roman" w:cs="Times New Roman"/>
          <w:kern w:val="0"/>
          <w:sz w:val="24"/>
          <w:szCs w:val="28"/>
          <w:lang w:val="uk-UA" w:eastAsia="zh-CN"/>
        </w:rPr>
      </w:pPr>
    </w:p>
    <w:p w:rsidR="00527FD5" w:rsidRPr="00527FD5" w:rsidRDefault="00527FD5" w:rsidP="00527FD5">
      <w:pPr>
        <w:widowControl/>
        <w:tabs>
          <w:tab w:val="clear" w:pos="709"/>
        </w:tabs>
        <w:spacing w:after="0" w:line="360" w:lineRule="auto"/>
        <w:ind w:firstLine="0"/>
        <w:jc w:val="center"/>
        <w:rPr>
          <w:rFonts w:ascii="Times New Roman" w:eastAsia="Times New Roman" w:hAnsi="Times New Roman" w:cs="Times New Roman"/>
          <w:kern w:val="0"/>
          <w:sz w:val="24"/>
          <w:szCs w:val="24"/>
          <w:lang w:val="uk-UA" w:eastAsia="zh-CN"/>
        </w:rPr>
      </w:pPr>
      <w:r w:rsidRPr="00527FD5">
        <w:rPr>
          <w:rFonts w:ascii="Times New Roman" w:eastAsia="Times New Roman" w:hAnsi="Times New Roman" w:cs="Times New Roman"/>
          <w:b/>
          <w:kern w:val="0"/>
          <w:sz w:val="28"/>
          <w:szCs w:val="28"/>
          <w:lang w:val="uk-UA" w:eastAsia="zh-CN"/>
        </w:rPr>
        <w:t>ДИСЕРТАЦІЯ</w:t>
      </w:r>
    </w:p>
    <w:p w:rsidR="00527FD5" w:rsidRPr="00527FD5" w:rsidRDefault="00527FD5" w:rsidP="00527FD5">
      <w:pPr>
        <w:widowControl/>
        <w:tabs>
          <w:tab w:val="clear" w:pos="709"/>
        </w:tabs>
        <w:spacing w:after="0" w:line="360" w:lineRule="auto"/>
        <w:ind w:right="277" w:firstLine="0"/>
        <w:jc w:val="center"/>
        <w:rPr>
          <w:rFonts w:ascii="Times New Roman" w:eastAsia="Times New Roman" w:hAnsi="Times New Roman" w:cs="Times New Roman"/>
          <w:b/>
          <w:caps/>
          <w:kern w:val="0"/>
          <w:sz w:val="28"/>
          <w:szCs w:val="28"/>
          <w:lang w:val="uk-UA" w:eastAsia="zh-CN"/>
        </w:rPr>
      </w:pPr>
    </w:p>
    <w:p w:rsidR="00527FD5" w:rsidRPr="00527FD5" w:rsidRDefault="00527FD5" w:rsidP="00527FD5">
      <w:pPr>
        <w:widowControl/>
        <w:tabs>
          <w:tab w:val="clear" w:pos="709"/>
        </w:tabs>
        <w:spacing w:after="0" w:line="360" w:lineRule="auto"/>
        <w:ind w:right="277" w:firstLine="0"/>
        <w:jc w:val="center"/>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b/>
          <w:caps/>
          <w:kern w:val="0"/>
          <w:sz w:val="28"/>
          <w:szCs w:val="28"/>
          <w:lang w:val="uk-UA" w:eastAsia="zh-CN"/>
        </w:rPr>
        <w:t>ЗАКОНОМІРНОСТІ БУДови та ІНДИВІДУАЛЬНОї АНАТОМІЧНОЇ МІНЛИВОСТІ МОЗОЧКА ЛЮДИНИ</w:t>
      </w:r>
    </w:p>
    <w:p w:rsidR="00527FD5" w:rsidRPr="00527FD5" w:rsidRDefault="00527FD5" w:rsidP="00527FD5">
      <w:pPr>
        <w:widowControl/>
        <w:tabs>
          <w:tab w:val="clear" w:pos="709"/>
        </w:tabs>
        <w:spacing w:before="240" w:after="0" w:line="360" w:lineRule="auto"/>
        <w:ind w:right="278" w:firstLine="0"/>
        <w:jc w:val="center"/>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14.03.01 – нормальна анатомія</w:t>
      </w:r>
    </w:p>
    <w:p w:rsidR="00527FD5" w:rsidRPr="00527FD5" w:rsidRDefault="00527FD5" w:rsidP="00527FD5">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22 «Охорона здоров’я»</w:t>
      </w:r>
    </w:p>
    <w:p w:rsidR="00527FD5" w:rsidRPr="00527FD5" w:rsidRDefault="00527FD5" w:rsidP="00527FD5">
      <w:pPr>
        <w:widowControl/>
        <w:tabs>
          <w:tab w:val="clear" w:pos="709"/>
        </w:tabs>
        <w:spacing w:after="0" w:line="360" w:lineRule="auto"/>
        <w:ind w:right="277" w:firstLine="0"/>
        <w:jc w:val="center"/>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222 «Медицина»</w:t>
      </w:r>
    </w:p>
    <w:p w:rsidR="00527FD5" w:rsidRPr="00527FD5" w:rsidRDefault="00527FD5" w:rsidP="00527FD5">
      <w:pPr>
        <w:widowControl/>
        <w:tabs>
          <w:tab w:val="clear" w:pos="709"/>
        </w:tabs>
        <w:spacing w:after="0" w:line="360" w:lineRule="auto"/>
        <w:ind w:right="277" w:firstLine="540"/>
        <w:jc w:val="center"/>
        <w:rPr>
          <w:rFonts w:ascii="Times New Roman" w:eastAsia="Times New Roman" w:hAnsi="Times New Roman" w:cs="Times New Roman"/>
          <w:kern w:val="0"/>
          <w:sz w:val="28"/>
          <w:szCs w:val="28"/>
          <w:lang w:val="uk-UA" w:eastAsia="zh-CN"/>
        </w:rPr>
      </w:pPr>
    </w:p>
    <w:p w:rsidR="00527FD5" w:rsidRPr="00527FD5" w:rsidRDefault="00527FD5" w:rsidP="00527FD5">
      <w:pPr>
        <w:widowControl/>
        <w:tabs>
          <w:tab w:val="clear" w:pos="709"/>
        </w:tabs>
        <w:spacing w:after="0" w:line="360" w:lineRule="auto"/>
        <w:ind w:firstLine="0"/>
        <w:jc w:val="left"/>
        <w:rPr>
          <w:rFonts w:ascii="Times New Roman" w:eastAsia="Times New Roman" w:hAnsi="Times New Roman" w:cs="Times New Roman"/>
          <w:kern w:val="0"/>
          <w:sz w:val="24"/>
          <w:szCs w:val="24"/>
          <w:lang w:val="uk-UA" w:eastAsia="zh-CN"/>
        </w:rPr>
      </w:pPr>
      <w:r w:rsidRPr="00527FD5">
        <w:rPr>
          <w:rFonts w:ascii="Times New Roman" w:eastAsia="Times New Roman" w:hAnsi="Times New Roman" w:cs="Times New Roman"/>
          <w:kern w:val="0"/>
          <w:sz w:val="28"/>
          <w:szCs w:val="28"/>
          <w:lang w:val="uk-UA" w:eastAsia="zh-CN"/>
        </w:rPr>
        <w:t>Подається на здобуття наукового ступеня доктора медичних наук</w:t>
      </w:r>
    </w:p>
    <w:p w:rsidR="00527FD5" w:rsidRPr="00527FD5" w:rsidRDefault="00527FD5" w:rsidP="00527FD5">
      <w:pPr>
        <w:widowControl/>
        <w:tabs>
          <w:tab w:val="clear" w:pos="709"/>
        </w:tabs>
        <w:spacing w:after="0" w:line="360" w:lineRule="auto"/>
        <w:ind w:right="277" w:firstLine="540"/>
        <w:rPr>
          <w:rFonts w:ascii="Times New Roman" w:eastAsia="Times New Roman" w:hAnsi="Times New Roman" w:cs="Times New Roman"/>
          <w:kern w:val="0"/>
          <w:sz w:val="28"/>
          <w:szCs w:val="28"/>
          <w:lang w:val="uk-UA" w:eastAsia="zh-CN"/>
        </w:rPr>
      </w:pPr>
    </w:p>
    <w:p w:rsidR="00527FD5" w:rsidRPr="00527FD5" w:rsidRDefault="00527FD5" w:rsidP="00527FD5">
      <w:pPr>
        <w:widowControl/>
        <w:tabs>
          <w:tab w:val="clear" w:pos="709"/>
        </w:tabs>
        <w:spacing w:after="0" w:line="360" w:lineRule="auto"/>
        <w:ind w:right="140" w:firstLine="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527FD5" w:rsidRPr="00527FD5" w:rsidRDefault="00527FD5" w:rsidP="00527FD5">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________________________________ О. Ю. Степаненко</w:t>
      </w:r>
    </w:p>
    <w:p w:rsidR="00527FD5" w:rsidRPr="00527FD5" w:rsidRDefault="00527FD5" w:rsidP="00527FD5">
      <w:pPr>
        <w:widowControl/>
        <w:tabs>
          <w:tab w:val="clear" w:pos="709"/>
        </w:tabs>
        <w:spacing w:after="0" w:line="360" w:lineRule="auto"/>
        <w:ind w:left="3780" w:right="12" w:firstLine="540"/>
        <w:jc w:val="left"/>
        <w:rPr>
          <w:rFonts w:ascii="Times New Roman" w:eastAsia="Times New Roman" w:hAnsi="Times New Roman" w:cs="Times New Roman"/>
          <w:kern w:val="0"/>
          <w:sz w:val="28"/>
          <w:szCs w:val="28"/>
          <w:lang w:val="uk-UA" w:eastAsia="zh-CN"/>
        </w:rPr>
      </w:pPr>
    </w:p>
    <w:p w:rsidR="00527FD5" w:rsidRPr="00527FD5" w:rsidRDefault="00527FD5" w:rsidP="00527FD5">
      <w:pPr>
        <w:widowControl/>
        <w:tabs>
          <w:tab w:val="clear" w:pos="709"/>
        </w:tabs>
        <w:spacing w:after="0" w:line="360" w:lineRule="auto"/>
        <w:ind w:firstLine="0"/>
        <w:jc w:val="right"/>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Науковий консультант – доктор медичних наук, професор </w:t>
      </w:r>
    </w:p>
    <w:p w:rsidR="00527FD5" w:rsidRPr="00527FD5" w:rsidRDefault="00527FD5" w:rsidP="00527FD5">
      <w:pPr>
        <w:widowControl/>
        <w:tabs>
          <w:tab w:val="clear" w:pos="709"/>
        </w:tabs>
        <w:spacing w:after="0" w:line="360" w:lineRule="auto"/>
        <w:ind w:firstLine="0"/>
        <w:jc w:val="right"/>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bdr w:val="single" w:sz="4" w:space="0" w:color="auto"/>
          <w:lang w:val="uk-UA" w:eastAsia="zh-CN"/>
        </w:rPr>
        <w:t>Масловський Сергій Юрійович</w:t>
      </w:r>
      <w:r w:rsidRPr="00527FD5">
        <w:rPr>
          <w:rFonts w:ascii="Times New Roman" w:eastAsia="Times New Roman" w:hAnsi="Times New Roman" w:cs="Times New Roman"/>
          <w:kern w:val="0"/>
          <w:sz w:val="28"/>
          <w:szCs w:val="28"/>
          <w:lang w:val="uk-UA" w:eastAsia="zh-CN"/>
        </w:rPr>
        <w:t xml:space="preserve"> </w:t>
      </w:r>
    </w:p>
    <w:p w:rsidR="00527FD5" w:rsidRPr="00527FD5" w:rsidRDefault="00527FD5" w:rsidP="00527FD5">
      <w:pPr>
        <w:widowControl/>
        <w:tabs>
          <w:tab w:val="clear" w:pos="709"/>
        </w:tabs>
        <w:spacing w:after="0" w:line="360" w:lineRule="auto"/>
        <w:ind w:right="277" w:firstLine="540"/>
        <w:rPr>
          <w:rFonts w:ascii="Times New Roman" w:eastAsia="Times New Roman" w:hAnsi="Times New Roman" w:cs="Times New Roman"/>
          <w:kern w:val="0"/>
          <w:sz w:val="28"/>
          <w:szCs w:val="28"/>
          <w:lang w:val="uk-UA" w:eastAsia="zh-CN"/>
        </w:rPr>
      </w:pPr>
    </w:p>
    <w:p w:rsidR="00527FD5" w:rsidRPr="00527FD5" w:rsidRDefault="00527FD5" w:rsidP="00527FD5">
      <w:pPr>
        <w:widowControl/>
        <w:tabs>
          <w:tab w:val="clear" w:pos="709"/>
        </w:tabs>
        <w:spacing w:after="0" w:line="360" w:lineRule="auto"/>
        <w:ind w:right="277" w:firstLine="0"/>
        <w:jc w:val="center"/>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Харків – 2018 </w:t>
      </w:r>
    </w:p>
    <w:p w:rsidR="00527FD5" w:rsidRDefault="00527FD5" w:rsidP="00527FD5">
      <w:pPr>
        <w:rPr>
          <w:lang w:val="en-US"/>
        </w:rPr>
      </w:pPr>
    </w:p>
    <w:p w:rsidR="00527FD5" w:rsidRDefault="00527FD5" w:rsidP="00527FD5">
      <w:pPr>
        <w:rPr>
          <w:lang w:val="en-US"/>
        </w:rPr>
      </w:pPr>
    </w:p>
    <w:p w:rsidR="00527FD5" w:rsidRDefault="00527FD5" w:rsidP="00527FD5">
      <w:pPr>
        <w:rPr>
          <w:lang w:val="en-US"/>
        </w:rPr>
      </w:pPr>
    </w:p>
    <w:p w:rsidR="00527FD5" w:rsidRDefault="00527FD5" w:rsidP="00527FD5">
      <w:pPr>
        <w:rPr>
          <w:lang w:val="en-US"/>
        </w:rPr>
      </w:pPr>
    </w:p>
    <w:p w:rsidR="00527FD5" w:rsidRPr="00527FD5" w:rsidRDefault="00527FD5" w:rsidP="00527FD5">
      <w:pPr>
        <w:keepNext/>
        <w:keepLines/>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eastAsia="uk-UA"/>
        </w:rPr>
      </w:pPr>
      <w:r w:rsidRPr="00527FD5">
        <w:rPr>
          <w:rFonts w:ascii="Times New Roman" w:eastAsia="Times New Roman" w:hAnsi="Times New Roman" w:cs="Times New Roman"/>
          <w:bCs/>
          <w:kern w:val="0"/>
          <w:sz w:val="28"/>
          <w:szCs w:val="28"/>
          <w:lang w:eastAsia="uk-UA"/>
        </w:rPr>
        <w:t>ЗМІСТ</w:t>
      </w:r>
    </w:p>
    <w:p w:rsidR="00527FD5" w:rsidRPr="00527FD5" w:rsidRDefault="00527FD5" w:rsidP="00527FD5">
      <w:pPr>
        <w:widowControl/>
        <w:tabs>
          <w:tab w:val="clear" w:pos="709"/>
        </w:tabs>
        <w:spacing w:after="0" w:line="360" w:lineRule="auto"/>
        <w:ind w:firstLine="0"/>
        <w:jc w:val="left"/>
        <w:rPr>
          <w:rFonts w:ascii="Times New Roman" w:eastAsia="Times New Roman" w:hAnsi="Times New Roman" w:cs="Times New Roman"/>
          <w:kern w:val="0"/>
          <w:sz w:val="28"/>
          <w:szCs w:val="28"/>
          <w:lang w:val="uk-UA" w:eastAsia="uk-UA"/>
        </w:rPr>
      </w:pPr>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r w:rsidRPr="00527FD5">
        <w:rPr>
          <w:rFonts w:ascii="Times New Roman" w:eastAsia="Times New Roman" w:hAnsi="Times New Roman" w:cs="Times New Roman"/>
          <w:kern w:val="0"/>
          <w:sz w:val="28"/>
          <w:szCs w:val="28"/>
          <w:lang w:val="uk-UA" w:eastAsia="uk-UA"/>
        </w:rPr>
        <w:fldChar w:fldCharType="begin"/>
      </w:r>
      <w:r w:rsidRPr="00527FD5">
        <w:rPr>
          <w:rFonts w:ascii="Times New Roman" w:eastAsia="Times New Roman" w:hAnsi="Times New Roman" w:cs="Times New Roman"/>
          <w:kern w:val="0"/>
          <w:sz w:val="28"/>
          <w:szCs w:val="28"/>
          <w:lang w:val="uk-UA" w:eastAsia="uk-UA"/>
        </w:rPr>
        <w:instrText xml:space="preserve"> TOC \o "1-3" \h \z \u </w:instrText>
      </w:r>
      <w:r w:rsidRPr="00527FD5">
        <w:rPr>
          <w:rFonts w:ascii="Times New Roman" w:eastAsia="Times New Roman" w:hAnsi="Times New Roman" w:cs="Times New Roman"/>
          <w:kern w:val="0"/>
          <w:sz w:val="28"/>
          <w:szCs w:val="28"/>
          <w:lang w:val="uk-UA" w:eastAsia="uk-UA"/>
        </w:rPr>
        <w:fldChar w:fldCharType="separate"/>
      </w:r>
      <w:hyperlink w:anchor="_Toc531643623" w:history="1">
        <w:r w:rsidRPr="00527FD5">
          <w:rPr>
            <w:rFonts w:ascii="Times New Roman" w:eastAsia="Times New Roman" w:hAnsi="Times New Roman" w:cs="Times New Roman"/>
            <w:noProof/>
            <w:color w:val="0000FF"/>
            <w:kern w:val="0"/>
            <w:sz w:val="28"/>
            <w:u w:val="single"/>
            <w:lang w:val="uk-UA" w:eastAsia="uk-UA"/>
          </w:rPr>
          <w:t>АНОТАЦІЯ</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_Toc531643623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624" w:history="1">
        <w:r w:rsidRPr="00527FD5">
          <w:rPr>
            <w:rFonts w:ascii="Times New Roman" w:eastAsia="Times New Roman" w:hAnsi="Times New Roman" w:cs="Times New Roman"/>
            <w:noProof/>
            <w:color w:val="0000FF"/>
            <w:kern w:val="0"/>
            <w:sz w:val="28"/>
            <w:u w:val="single"/>
            <w:lang w:val="uk-UA" w:eastAsia="uk-UA"/>
          </w:rPr>
          <w:t>СПИСОК ПУБЛІКАЦІЙ ЗДОБУВАЧА</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_Toc531643624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13</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625" w:history="1">
        <w:r w:rsidRPr="00527FD5">
          <w:rPr>
            <w:rFonts w:ascii="Times New Roman" w:eastAsia="Times New Roman" w:hAnsi="Times New Roman" w:cs="Times New Roman"/>
            <w:noProof/>
            <w:color w:val="0000FF"/>
            <w:kern w:val="0"/>
            <w:sz w:val="28"/>
            <w:u w:val="single"/>
            <w:lang w:val="uk-UA" w:eastAsia="uk-UA"/>
          </w:rPr>
          <w:t>ПЕРЕЛІК УМОВНИХ СКОРОЧЕНЬ</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_Toc531643625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25</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626" w:history="1">
        <w:r w:rsidRPr="00527FD5">
          <w:rPr>
            <w:rFonts w:ascii="Times New Roman" w:eastAsia="Times New Roman" w:hAnsi="Times New Roman" w:cs="Times New Roman"/>
            <w:noProof/>
            <w:color w:val="0000FF"/>
            <w:kern w:val="0"/>
            <w:sz w:val="28"/>
            <w:u w:val="single"/>
            <w:lang w:val="uk-UA" w:eastAsia="uk-UA"/>
          </w:rPr>
          <w:t>ВСТУП</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_Toc531643626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26</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627" w:history="1">
        <w:r w:rsidRPr="00527FD5">
          <w:rPr>
            <w:rFonts w:ascii="Times New Roman" w:eastAsia="Times New Roman" w:hAnsi="Times New Roman" w:cs="Times New Roman"/>
            <w:noProof/>
            <w:color w:val="0000FF"/>
            <w:kern w:val="0"/>
            <w:sz w:val="28"/>
            <w:u w:val="single"/>
            <w:lang w:val="uk-UA" w:eastAsia="uk-UA"/>
          </w:rPr>
          <w:t>РОЗДІЛ 1</w:t>
        </w:r>
      </w:hyperlink>
      <w:r w:rsidRPr="00527FD5">
        <w:rPr>
          <w:rFonts w:ascii="Times New Roman" w:eastAsia="Times New Roman" w:hAnsi="Times New Roman" w:cs="Times New Roman"/>
          <w:noProof/>
          <w:color w:val="0000FF"/>
          <w:kern w:val="0"/>
          <w:sz w:val="28"/>
          <w:lang w:val="uk-UA" w:eastAsia="uk-UA"/>
        </w:rPr>
        <w:t xml:space="preserve">  </w:t>
      </w:r>
      <w:hyperlink w:anchor="_Toc531643628" w:history="1">
        <w:r w:rsidRPr="00527FD5">
          <w:rPr>
            <w:rFonts w:ascii="Times New Roman" w:eastAsia="Times New Roman" w:hAnsi="Times New Roman" w:cs="Times New Roman"/>
            <w:noProof/>
            <w:color w:val="0000FF"/>
            <w:kern w:val="0"/>
            <w:sz w:val="28"/>
            <w:u w:val="single"/>
            <w:lang w:val="uk-UA" w:eastAsia="uk-UA"/>
          </w:rPr>
          <w:t>ІНДИВІДУАЛЬНА АНАТОМІЧНА МІНЛИВІСТЬ МОЗОЧКА ЛЮДИНИ: СТАН ПРОБЛЕМИ (АНАЛІТИЧНИЙ ОГЛЯД ЛІТЕРАТУРИ)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_Toc531643628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37</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29" w:history="1">
        <w:r w:rsidRPr="00527FD5">
          <w:rPr>
            <w:rFonts w:ascii="Times New Roman" w:eastAsia="Times New Roman" w:hAnsi="Times New Roman" w:cs="Times New Roman"/>
            <w:noProof/>
            <w:color w:val="0000FF"/>
            <w:kern w:val="0"/>
            <w:sz w:val="28"/>
            <w:u w:val="single"/>
            <w:lang w:val="uk-UA" w:eastAsia="uk-UA"/>
          </w:rPr>
          <w:t>1.1. Нейроморфологічні дослідження на сучасному етапі розвитку</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_Toc531643629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37</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30" w:history="1">
        <w:r w:rsidRPr="00527FD5">
          <w:rPr>
            <w:rFonts w:ascii="Times New Roman" w:eastAsia="Times New Roman" w:hAnsi="Times New Roman" w:cs="Times New Roman"/>
            <w:noProof/>
            <w:color w:val="0000FF"/>
            <w:kern w:val="0"/>
            <w:sz w:val="28"/>
            <w:u w:val="single"/>
            <w:lang w:val="uk-UA" w:eastAsia="uk-UA"/>
          </w:rPr>
          <w:t>1.2. Вчення про індивідуальну анатомічну мінливість – теоретичний базис сучасних морфологічних досліджень</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_Toc531643630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41</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31" w:history="1">
        <w:r w:rsidRPr="00527FD5">
          <w:rPr>
            <w:rFonts w:ascii="Times New Roman" w:eastAsia="Times New Roman" w:hAnsi="Times New Roman" w:cs="Times New Roman"/>
            <w:noProof/>
            <w:color w:val="0000FF"/>
            <w:kern w:val="0"/>
            <w:sz w:val="28"/>
            <w:u w:val="single"/>
            <w:lang w:val="uk-UA" w:eastAsia="uk-UA"/>
          </w:rPr>
          <w:t>1.3. Будова та індивідуальна анатомічна мінливість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_Toc531643631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44</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36" w:history="1">
        <w:r w:rsidRPr="00527FD5">
          <w:rPr>
            <w:rFonts w:ascii="Times New Roman" w:eastAsia="Times New Roman" w:hAnsi="Times New Roman" w:cs="Times New Roman"/>
            <w:noProof/>
            <w:color w:val="0000FF"/>
            <w:kern w:val="0"/>
            <w:sz w:val="28"/>
            <w:u w:val="single"/>
            <w:lang w:val="uk-UA" w:eastAsia="uk-UA"/>
          </w:rPr>
          <w:t>1.4. Морфометрія – основний метод дослідження індивідуальної анатомічної мінливості. Фрактальний аналіз – новий метод морфометрії анатомічних об’єктів</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_Toc531643636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60</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37" w:history="1">
        <w:r w:rsidRPr="00527FD5">
          <w:rPr>
            <w:rFonts w:ascii="Times New Roman" w:eastAsia="Times New Roman" w:hAnsi="Times New Roman" w:cs="Times New Roman"/>
            <w:noProof/>
            <w:color w:val="0000FF"/>
            <w:kern w:val="0"/>
            <w:sz w:val="28"/>
            <w:u w:val="single"/>
            <w:lang w:val="uk-UA" w:eastAsia="uk-UA"/>
          </w:rPr>
          <w:t>1.5. Об’єктивні методи оцінювання діапазону, особливостей та закономірностей індивідуальної мінливості</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_Toc531643637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64</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38" w:history="1">
        <w:r w:rsidRPr="00527FD5">
          <w:rPr>
            <w:rFonts w:ascii="Times New Roman" w:eastAsia="Times New Roman" w:hAnsi="Times New Roman" w:cs="Times New Roman"/>
            <w:noProof/>
            <w:color w:val="0000FF"/>
            <w:kern w:val="0"/>
            <w:sz w:val="28"/>
            <w:u w:val="single"/>
            <w:lang w:val="uk-UA" w:eastAsia="uk-UA"/>
          </w:rPr>
          <w:t>1.6. Проблемні питання індивідуальної анатомічної мінливості мозочка людини (висновок)</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_Toc531643638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70</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639" w:history="1">
        <w:r w:rsidRPr="00527FD5">
          <w:rPr>
            <w:rFonts w:ascii="Times New Roman" w:eastAsia="Times New Roman" w:hAnsi="Times New Roman" w:cs="Times New Roman"/>
            <w:noProof/>
            <w:color w:val="0000FF"/>
            <w:kern w:val="0"/>
            <w:sz w:val="28"/>
            <w:u w:val="single"/>
            <w:lang w:val="uk-UA" w:eastAsia="uk-UA"/>
          </w:rPr>
          <w:t>РОЗДІЛ 2</w:t>
        </w:r>
      </w:hyperlink>
      <w:r w:rsidRPr="00527FD5">
        <w:rPr>
          <w:rFonts w:ascii="Times New Roman" w:eastAsia="Times New Roman" w:hAnsi="Times New Roman" w:cs="Times New Roman"/>
          <w:noProof/>
          <w:color w:val="0000FF"/>
          <w:kern w:val="0"/>
          <w:sz w:val="28"/>
          <w:lang w:val="uk-UA" w:eastAsia="uk-UA"/>
        </w:rPr>
        <w:t xml:space="preserve">  </w:t>
      </w:r>
      <w:hyperlink w:anchor="_Toc531643640" w:history="1">
        <w:r w:rsidRPr="00527FD5">
          <w:rPr>
            <w:rFonts w:ascii="Times New Roman" w:eastAsia="Times New Roman" w:hAnsi="Times New Roman" w:cs="Times New Roman"/>
            <w:noProof/>
            <w:color w:val="0000FF"/>
            <w:kern w:val="0"/>
            <w:sz w:val="28"/>
            <w:u w:val="single"/>
            <w:lang w:val="uk-UA" w:eastAsia="uk-UA"/>
          </w:rPr>
          <w:t>МАТЕРІАЛ І МЕТОДИ ДОСЛІДЖЕННЯ</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_Toc531643640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73</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41" w:history="1">
        <w:r w:rsidRPr="00527FD5">
          <w:rPr>
            <w:rFonts w:ascii="Times New Roman" w:eastAsia="Times New Roman" w:hAnsi="Times New Roman" w:cs="Times New Roman"/>
            <w:noProof/>
            <w:color w:val="0000FF"/>
            <w:kern w:val="0"/>
            <w:sz w:val="28"/>
            <w:u w:val="single"/>
            <w:lang w:val="uk-UA" w:eastAsia="uk-UA"/>
          </w:rPr>
          <w:t>2.1. Матеріал досліджень</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_Toc531643641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73</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42" w:history="1">
        <w:r w:rsidRPr="00527FD5">
          <w:rPr>
            <w:rFonts w:ascii="Times New Roman" w:eastAsia="Times New Roman" w:hAnsi="Times New Roman" w:cs="Times New Roman"/>
            <w:noProof/>
            <w:color w:val="0000FF"/>
            <w:kern w:val="0"/>
            <w:sz w:val="28"/>
            <w:u w:val="single"/>
            <w:lang w:val="uk-UA" w:eastAsia="uk-UA"/>
          </w:rPr>
          <w:t>2.2. Методики морфометричних досліджень</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_Toc531643642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74</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43" w:history="1">
        <w:r w:rsidRPr="00527FD5">
          <w:rPr>
            <w:rFonts w:ascii="Times New Roman" w:eastAsia="Times New Roman" w:hAnsi="Times New Roman" w:cs="Times New Roman"/>
            <w:noProof/>
            <w:color w:val="0000FF"/>
            <w:kern w:val="0"/>
            <w:sz w:val="28"/>
            <w:u w:val="single"/>
            <w:lang w:val="uk-UA" w:eastAsia="uk-UA"/>
          </w:rPr>
          <w:t>2.3. Методика розрахунку фрактального індексу для дослідження поверхневої судинного русла та білої речовини мозочка</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_Toc531643643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75</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44" w:history="1">
        <w:r w:rsidRPr="00527FD5">
          <w:rPr>
            <w:rFonts w:ascii="Times New Roman" w:eastAsia="Times New Roman" w:hAnsi="Times New Roman" w:cs="Times New Roman"/>
            <w:noProof/>
            <w:color w:val="0000FF"/>
            <w:kern w:val="0"/>
            <w:sz w:val="28"/>
            <w:u w:val="single"/>
            <w:lang w:val="uk-UA" w:eastAsia="uk-UA"/>
          </w:rPr>
          <w:t>2.4. Статистичні методи оцінювання діапазону і закономірностей індивідуальної анатомічної мінливості</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_Toc531643644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82</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645" w:history="1">
        <w:r w:rsidRPr="00527FD5">
          <w:rPr>
            <w:rFonts w:ascii="Times New Roman" w:eastAsia="Times New Roman" w:hAnsi="Times New Roman" w:cs="Times New Roman"/>
            <w:noProof/>
            <w:color w:val="0000FF"/>
            <w:kern w:val="0"/>
            <w:sz w:val="28"/>
            <w:u w:val="single"/>
            <w:lang w:val="uk-UA" w:eastAsia="uk-UA"/>
          </w:rPr>
          <w:t>РОЗДІЛ 3</w:t>
        </w:r>
      </w:hyperlink>
      <w:r w:rsidRPr="00527FD5">
        <w:rPr>
          <w:rFonts w:ascii="Times New Roman" w:eastAsia="Times New Roman" w:hAnsi="Times New Roman" w:cs="Times New Roman"/>
          <w:noProof/>
          <w:color w:val="0000FF"/>
          <w:kern w:val="0"/>
          <w:sz w:val="28"/>
          <w:lang w:val="uk-UA" w:eastAsia="uk-UA"/>
        </w:rPr>
        <w:t xml:space="preserve">  </w:t>
      </w:r>
      <w:hyperlink w:anchor="_Toc531643646" w:history="1">
        <w:r w:rsidRPr="00527FD5">
          <w:rPr>
            <w:rFonts w:ascii="Times New Roman" w:eastAsia="Times New Roman" w:hAnsi="Times New Roman" w:cs="Times New Roman"/>
            <w:noProof/>
            <w:color w:val="0000FF"/>
            <w:kern w:val="0"/>
            <w:sz w:val="28"/>
            <w:u w:val="single"/>
            <w:lang w:val="uk-UA" w:eastAsia="uk-UA"/>
          </w:rPr>
          <w:t>ІНДИВІДУАЛЬНА МІНЛИВІСТЬ ЛІНІЙНИХ РОЗМІРІВ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_Toc531643646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87</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47" w:history="1">
        <w:r w:rsidRPr="00527FD5">
          <w:rPr>
            <w:rFonts w:ascii="Times New Roman" w:eastAsia="Times New Roman" w:hAnsi="Times New Roman" w:cs="Times New Roman"/>
            <w:noProof/>
            <w:color w:val="0000FF"/>
            <w:kern w:val="0"/>
            <w:sz w:val="28"/>
            <w:u w:val="single"/>
            <w:lang w:val="uk-UA" w:eastAsia="uk-UA"/>
          </w:rPr>
          <w:t>3.1. Діапазон індивідуальної мінливості і статистичний закон розподілу значень лінійних розмірів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_Toc531643647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87</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48" w:history="1">
        <w:r w:rsidRPr="00527FD5">
          <w:rPr>
            <w:rFonts w:ascii="Times New Roman" w:eastAsia="Times New Roman" w:hAnsi="Times New Roman" w:cs="Times New Roman"/>
            <w:noProof/>
            <w:color w:val="0000FF"/>
            <w:kern w:val="0"/>
            <w:sz w:val="28"/>
            <w:u w:val="single"/>
            <w:lang w:val="uk-UA" w:eastAsia="uk-UA"/>
          </w:rPr>
          <w:t>3.2. Статеві і вікові особливості індивідуальної мінливості лінійних розмірів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_Toc531643648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89</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49" w:history="1">
        <w:r w:rsidRPr="00527FD5">
          <w:rPr>
            <w:rFonts w:ascii="Times New Roman" w:eastAsia="Times New Roman" w:hAnsi="Times New Roman" w:cs="Times New Roman"/>
            <w:noProof/>
            <w:color w:val="0000FF"/>
            <w:kern w:val="0"/>
            <w:sz w:val="28"/>
            <w:u w:val="single"/>
            <w:lang w:val="uk-UA" w:eastAsia="uk-UA"/>
          </w:rPr>
          <w:t>3.3. Закономірності індивідуальної мінливості лінійних розмірів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_Toc531643649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90</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50" w:history="1">
        <w:r w:rsidRPr="00527FD5">
          <w:rPr>
            <w:rFonts w:ascii="Times New Roman" w:eastAsia="Times New Roman" w:hAnsi="Times New Roman" w:cs="Times New Roman"/>
            <w:noProof/>
            <w:color w:val="0000FF"/>
            <w:kern w:val="0"/>
            <w:sz w:val="28"/>
            <w:u w:val="single"/>
            <w:lang w:val="uk-UA" w:eastAsia="uk-UA"/>
          </w:rPr>
          <w:t>3.4. Мінливість лінійних розмірів як вектор індивідуальної анатомічної мінливості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_Toc531643650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98</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651" w:history="1">
        <w:r w:rsidRPr="00527FD5">
          <w:rPr>
            <w:rFonts w:ascii="Times New Roman" w:eastAsia="Times New Roman" w:hAnsi="Times New Roman" w:cs="Times New Roman"/>
            <w:noProof/>
            <w:color w:val="0000FF"/>
            <w:kern w:val="0"/>
            <w:sz w:val="28"/>
            <w:u w:val="single"/>
            <w:lang w:val="uk-UA" w:eastAsia="uk-UA"/>
          </w:rPr>
          <w:t>РОЗДІЛ 4</w:t>
        </w:r>
      </w:hyperlink>
      <w:r w:rsidRPr="00527FD5">
        <w:rPr>
          <w:rFonts w:ascii="Times New Roman" w:eastAsia="Times New Roman" w:hAnsi="Times New Roman" w:cs="Times New Roman"/>
          <w:noProof/>
          <w:color w:val="0000FF"/>
          <w:kern w:val="0"/>
          <w:sz w:val="28"/>
          <w:lang w:val="uk-UA" w:eastAsia="uk-UA"/>
        </w:rPr>
        <w:t xml:space="preserve">  </w:t>
      </w:r>
      <w:hyperlink w:anchor="_Toc531643652" w:history="1">
        <w:r w:rsidRPr="00527FD5">
          <w:rPr>
            <w:rFonts w:ascii="Times New Roman" w:eastAsia="Times New Roman" w:hAnsi="Times New Roman" w:cs="Times New Roman"/>
            <w:noProof/>
            <w:color w:val="0000FF"/>
            <w:kern w:val="0"/>
            <w:sz w:val="28"/>
            <w:u w:val="single"/>
            <w:lang w:val="uk-UA" w:eastAsia="uk-UA"/>
          </w:rPr>
          <w:t>ЗАКОНОМІРНОСТІ ІНДИВІДУАЛЬНОЇ МІНЛИВОСТІ МАСИ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_Toc531643652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99</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53" w:history="1">
        <w:r w:rsidRPr="00527FD5">
          <w:rPr>
            <w:rFonts w:ascii="Times New Roman" w:eastAsia="Times New Roman" w:hAnsi="Times New Roman" w:cs="Times New Roman"/>
            <w:noProof/>
            <w:color w:val="0000FF"/>
            <w:kern w:val="0"/>
            <w:sz w:val="28"/>
            <w:u w:val="single"/>
            <w:lang w:val="uk-UA" w:eastAsia="uk-UA"/>
          </w:rPr>
          <w:t>4.1. Діапазон індивідуальної мінливості, статеві й вікові особливості маси мозочка</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_Toc531643653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99</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54" w:history="1">
        <w:r w:rsidRPr="00527FD5">
          <w:rPr>
            <w:rFonts w:ascii="Times New Roman" w:eastAsia="Times New Roman" w:hAnsi="Times New Roman" w:cs="Times New Roman"/>
            <w:noProof/>
            <w:color w:val="0000FF"/>
            <w:kern w:val="0"/>
            <w:sz w:val="28"/>
            <w:u w:val="single"/>
            <w:lang w:val="uk-UA" w:eastAsia="uk-UA"/>
          </w:rPr>
          <w:t>4.2. Залежність маси мозочка людини від віку</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_Toc531643654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101</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55" w:history="1">
        <w:r w:rsidRPr="00527FD5">
          <w:rPr>
            <w:rFonts w:ascii="Times New Roman" w:eastAsia="Times New Roman" w:hAnsi="Times New Roman" w:cs="Times New Roman"/>
            <w:noProof/>
            <w:color w:val="0000FF"/>
            <w:kern w:val="0"/>
            <w:sz w:val="28"/>
            <w:u w:val="single"/>
            <w:lang w:val="uk-UA" w:eastAsia="uk-UA"/>
          </w:rPr>
          <w:t>4.3. Взаємозв’язок між величиною і формою мозкового відділу черепа і масою мозочка в чоловіків і жінок</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_Toc531643655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103</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56" w:history="1">
        <w:r w:rsidRPr="00527FD5">
          <w:rPr>
            <w:rFonts w:ascii="Times New Roman" w:eastAsia="Times New Roman" w:hAnsi="Times New Roman" w:cs="Times New Roman"/>
            <w:noProof/>
            <w:color w:val="0000FF"/>
            <w:kern w:val="0"/>
            <w:sz w:val="28"/>
            <w:u w:val="single"/>
            <w:lang w:val="uk-UA" w:eastAsia="uk-UA"/>
          </w:rPr>
          <w:t>4.4. Співвідношення маси мозочка і соматометричних показників – довжини тіла й величини індексу Ріса–Айзенка</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_Toc531643656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121</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57" w:history="1">
        <w:r w:rsidRPr="00527FD5">
          <w:rPr>
            <w:rFonts w:ascii="Times New Roman" w:eastAsia="Times New Roman" w:hAnsi="Times New Roman" w:cs="Times New Roman"/>
            <w:noProof/>
            <w:color w:val="0000FF"/>
            <w:kern w:val="0"/>
            <w:sz w:val="28"/>
            <w:u w:val="single"/>
            <w:lang w:val="uk-UA" w:eastAsia="uk-UA"/>
          </w:rPr>
          <w:t>4.5. Вплив віку і антропометричних факторів на статеві відмінності величини мозочка</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_Toc531643657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133</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658" w:history="1">
        <w:r w:rsidRPr="00527FD5">
          <w:rPr>
            <w:rFonts w:ascii="Times New Roman" w:eastAsia="Times New Roman" w:hAnsi="Times New Roman" w:cs="Times New Roman"/>
            <w:noProof/>
            <w:color w:val="0000FF"/>
            <w:kern w:val="0"/>
            <w:sz w:val="28"/>
            <w:u w:val="single"/>
            <w:lang w:val="uk-UA" w:eastAsia="uk-UA"/>
          </w:rPr>
          <w:t>РОЗДІЛ 5</w:t>
        </w:r>
      </w:hyperlink>
      <w:r w:rsidRPr="00527FD5">
        <w:rPr>
          <w:rFonts w:ascii="Times New Roman" w:eastAsia="Times New Roman" w:hAnsi="Times New Roman" w:cs="Times New Roman"/>
          <w:noProof/>
          <w:color w:val="0000FF"/>
          <w:kern w:val="0"/>
          <w:sz w:val="28"/>
          <w:lang w:val="uk-UA" w:eastAsia="uk-UA"/>
        </w:rPr>
        <w:t xml:space="preserve">  </w:t>
      </w:r>
      <w:hyperlink w:anchor="_Toc531643659" w:history="1">
        <w:r w:rsidRPr="00527FD5">
          <w:rPr>
            <w:rFonts w:ascii="Times New Roman" w:eastAsia="Times New Roman" w:hAnsi="Times New Roman" w:cs="Times New Roman"/>
            <w:noProof/>
            <w:color w:val="0000FF"/>
            <w:kern w:val="0"/>
            <w:sz w:val="28"/>
            <w:u w:val="single"/>
            <w:lang w:val="uk-UA" w:eastAsia="uk-UA"/>
          </w:rPr>
          <w:t>ІНДИВІДУАЛЬНА МІНЛИВІСТЬ ФОРМИ МОЗОЧКА ЛЮДИНИ І ЇЇ ЗАКОНОМІРНОСТІ</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_Toc531643659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141</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60" w:history="1">
        <w:r w:rsidRPr="00527FD5">
          <w:rPr>
            <w:rFonts w:ascii="Times New Roman" w:eastAsia="Times New Roman" w:hAnsi="Times New Roman" w:cs="Times New Roman"/>
            <w:noProof/>
            <w:color w:val="0000FF"/>
            <w:kern w:val="0"/>
            <w:sz w:val="28"/>
            <w:u w:val="single"/>
            <w:lang w:val="uk-UA" w:eastAsia="uk-UA"/>
          </w:rPr>
          <w:t>5.1. Співвідношення лінійних розмірів мозочка як морфометричний критерій визначення його форми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_Toc531643660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141</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61" w:history="1">
        <w:r w:rsidRPr="00527FD5">
          <w:rPr>
            <w:rFonts w:ascii="Times New Roman" w:eastAsia="Times New Roman" w:hAnsi="Times New Roman" w:cs="Times New Roman"/>
            <w:noProof/>
            <w:color w:val="0000FF"/>
            <w:kern w:val="0"/>
            <w:sz w:val="28"/>
            <w:u w:val="single"/>
            <w:lang w:val="uk-UA" w:eastAsia="uk-UA"/>
          </w:rPr>
          <w:t>5.2. Варіанти форми мозочка людини залежно від співвідношення його лінійних розмірів</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_Toc531643661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143</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62" w:history="1">
        <w:r w:rsidRPr="00527FD5">
          <w:rPr>
            <w:rFonts w:ascii="Times New Roman" w:eastAsia="Times New Roman" w:hAnsi="Times New Roman" w:cs="Times New Roman"/>
            <w:noProof/>
            <w:color w:val="0000FF"/>
            <w:kern w:val="0"/>
            <w:sz w:val="28"/>
            <w:u w:val="single"/>
            <w:lang w:val="uk-UA" w:eastAsia="uk-UA"/>
          </w:rPr>
          <w:t>5.3. Вікові і статеві особливості форми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_Toc531643662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145</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63" w:history="1">
        <w:r w:rsidRPr="00527FD5">
          <w:rPr>
            <w:rFonts w:ascii="Times New Roman" w:eastAsia="Times New Roman" w:hAnsi="Times New Roman" w:cs="Times New Roman"/>
            <w:noProof/>
            <w:color w:val="0000FF"/>
            <w:kern w:val="0"/>
            <w:sz w:val="28"/>
            <w:u w:val="single"/>
            <w:lang w:val="uk-UA" w:eastAsia="uk-UA"/>
          </w:rPr>
          <w:t>5.4. Взаємозв’язок між формою мозочка й абсолютною величиною його лінійних розмірів</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_Toc531643663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150</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64" w:history="1">
        <w:r w:rsidRPr="00527FD5">
          <w:rPr>
            <w:rFonts w:ascii="Times New Roman" w:eastAsia="Times New Roman" w:hAnsi="Times New Roman" w:cs="Times New Roman"/>
            <w:noProof/>
            <w:color w:val="0000FF"/>
            <w:kern w:val="0"/>
            <w:sz w:val="28"/>
            <w:u w:val="single"/>
            <w:lang w:val="uk-UA" w:eastAsia="uk-UA"/>
          </w:rPr>
          <w:t>5.5. Взаємозв’язок між формою мозочка і його масою</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_Toc531643664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156</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65" w:history="1">
        <w:r w:rsidRPr="00527FD5">
          <w:rPr>
            <w:rFonts w:ascii="Times New Roman" w:eastAsia="Times New Roman" w:hAnsi="Times New Roman" w:cs="Times New Roman"/>
            <w:noProof/>
            <w:color w:val="0000FF"/>
            <w:kern w:val="0"/>
            <w:sz w:val="28"/>
            <w:u w:val="single"/>
            <w:lang w:val="uk-UA" w:eastAsia="uk-UA"/>
          </w:rPr>
          <w:t>5.6. Взаємозв’язок між формою черепа і формою мозочка</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_Toc531643665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157</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66" w:history="1">
        <w:r w:rsidRPr="00527FD5">
          <w:rPr>
            <w:rFonts w:ascii="Times New Roman" w:eastAsia="Times New Roman" w:hAnsi="Times New Roman" w:cs="Times New Roman"/>
            <w:noProof/>
            <w:color w:val="0000FF"/>
            <w:kern w:val="0"/>
            <w:sz w:val="28"/>
            <w:u w:val="single"/>
            <w:lang w:val="uk-UA" w:eastAsia="uk-UA"/>
          </w:rPr>
          <w:t>5.7. Мінливість форми як вектор індивідуальної анатомічної мінливості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_Toc531643666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158</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667" w:history="1">
        <w:r w:rsidRPr="00527FD5">
          <w:rPr>
            <w:rFonts w:ascii="Times New Roman" w:eastAsia="Times New Roman" w:hAnsi="Times New Roman" w:cs="Times New Roman"/>
            <w:noProof/>
            <w:color w:val="0000FF"/>
            <w:kern w:val="0"/>
            <w:sz w:val="28"/>
            <w:u w:val="single"/>
            <w:lang w:val="uk-UA" w:eastAsia="uk-UA"/>
          </w:rPr>
          <w:t>РОЗДІЛ 6</w:t>
        </w:r>
      </w:hyperlink>
      <w:r w:rsidRPr="00527FD5">
        <w:rPr>
          <w:rFonts w:ascii="Times New Roman" w:eastAsia="Times New Roman" w:hAnsi="Times New Roman" w:cs="Times New Roman"/>
          <w:noProof/>
          <w:color w:val="0000FF"/>
          <w:kern w:val="0"/>
          <w:sz w:val="28"/>
          <w:lang w:val="uk-UA" w:eastAsia="uk-UA"/>
        </w:rPr>
        <w:t xml:space="preserve">  </w:t>
      </w:r>
      <w:hyperlink w:anchor="_Toc531643668" w:history="1">
        <w:r w:rsidRPr="00527FD5">
          <w:rPr>
            <w:rFonts w:ascii="Times New Roman" w:eastAsia="Times New Roman" w:hAnsi="Times New Roman" w:cs="Times New Roman"/>
            <w:noProof/>
            <w:color w:val="0000FF"/>
            <w:kern w:val="0"/>
            <w:sz w:val="28"/>
            <w:u w:val="single"/>
            <w:lang w:val="uk-UA" w:eastAsia="uk-UA"/>
          </w:rPr>
          <w:t>ІНДИВІДУАЛЬНА МІНЛИВІСТЬ ЗОВНІШНЬОЇ БУДОВИ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_Toc531643668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160</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69" w:history="1">
        <w:r w:rsidRPr="00527FD5">
          <w:rPr>
            <w:rFonts w:ascii="Times New Roman" w:eastAsia="Times New Roman" w:hAnsi="Times New Roman" w:cs="Times New Roman"/>
            <w:noProof/>
            <w:color w:val="0000FF"/>
            <w:kern w:val="0"/>
            <w:sz w:val="28"/>
            <w:u w:val="single"/>
            <w:lang w:val="uk-UA" w:eastAsia="uk-UA"/>
          </w:rPr>
          <w:t>6.1. Особливості зовнішньої будови мозочка людини залежно від співвідношення його довжини і ширини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_Toc531643669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160</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70" w:history="1">
        <w:r w:rsidRPr="00527FD5">
          <w:rPr>
            <w:rFonts w:ascii="Times New Roman" w:eastAsia="Times New Roman" w:hAnsi="Times New Roman" w:cs="Times New Roman"/>
            <w:noProof/>
            <w:color w:val="0000FF"/>
            <w:kern w:val="0"/>
            <w:sz w:val="28"/>
            <w:u w:val="single"/>
            <w:lang w:val="uk-UA" w:eastAsia="uk-UA"/>
          </w:rPr>
          <w:t>6.2. Особливості форми і зовнішньої будови мозочка людини залежно від співвідношення його ширини і висоти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_Toc531643670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165</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71" w:history="1">
        <w:r w:rsidRPr="00527FD5">
          <w:rPr>
            <w:rFonts w:ascii="Times New Roman" w:eastAsia="Times New Roman" w:hAnsi="Times New Roman" w:cs="Times New Roman"/>
            <w:noProof/>
            <w:color w:val="0000FF"/>
            <w:kern w:val="0"/>
            <w:sz w:val="28"/>
            <w:u w:val="single"/>
            <w:lang w:val="uk-UA" w:eastAsia="uk-UA"/>
          </w:rPr>
          <w:t>6.3. Особливості зовнішньої будови мозочка людини залежно від співвідношення його довжини і висоти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_Toc531643671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172</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72" w:history="1">
        <w:r w:rsidRPr="00527FD5">
          <w:rPr>
            <w:rFonts w:ascii="Times New Roman" w:eastAsia="Times New Roman" w:hAnsi="Times New Roman" w:cs="Times New Roman"/>
            <w:noProof/>
            <w:color w:val="0000FF"/>
            <w:kern w:val="0"/>
            <w:sz w:val="28"/>
            <w:u w:val="single"/>
            <w:lang w:val="uk-UA" w:eastAsia="uk-UA"/>
          </w:rPr>
          <w:t>6.4. Варіантна анатомія форми і зовнішньої будови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_Toc531643672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173</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73" w:history="1">
        <w:r w:rsidRPr="00527FD5">
          <w:rPr>
            <w:rFonts w:ascii="Times New Roman" w:eastAsia="Times New Roman" w:hAnsi="Times New Roman" w:cs="Times New Roman"/>
            <w:noProof/>
            <w:color w:val="0000FF"/>
            <w:kern w:val="0"/>
            <w:sz w:val="28"/>
            <w:u w:val="single"/>
            <w:lang w:val="uk-UA" w:eastAsia="uk-UA"/>
          </w:rPr>
          <w:t>6.5. Закономірності індивідуальної мінливості зовнішньої будови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_Toc531643673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185</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674" w:history="1">
        <w:r w:rsidRPr="00527FD5">
          <w:rPr>
            <w:rFonts w:ascii="Times New Roman" w:eastAsia="Times New Roman" w:hAnsi="Times New Roman" w:cs="Times New Roman"/>
            <w:noProof/>
            <w:color w:val="0000FF"/>
            <w:kern w:val="0"/>
            <w:sz w:val="28"/>
            <w:u w:val="single"/>
            <w:lang w:val="uk-UA" w:eastAsia="uk-UA"/>
          </w:rPr>
          <w:t>РОЗДІЛ 7</w:t>
        </w:r>
      </w:hyperlink>
      <w:r w:rsidRPr="00527FD5">
        <w:rPr>
          <w:rFonts w:ascii="Times New Roman" w:eastAsia="Times New Roman" w:hAnsi="Times New Roman" w:cs="Times New Roman"/>
          <w:noProof/>
          <w:color w:val="0000FF"/>
          <w:kern w:val="0"/>
          <w:sz w:val="28"/>
          <w:lang w:val="uk-UA" w:eastAsia="uk-UA"/>
        </w:rPr>
        <w:t xml:space="preserve">  </w:t>
      </w:r>
      <w:hyperlink w:anchor="_Toc531643675" w:history="1">
        <w:r w:rsidRPr="00527FD5">
          <w:rPr>
            <w:rFonts w:ascii="Times New Roman" w:eastAsia="Times New Roman" w:hAnsi="Times New Roman" w:cs="Times New Roman"/>
            <w:noProof/>
            <w:color w:val="0000FF"/>
            <w:kern w:val="0"/>
            <w:sz w:val="28"/>
            <w:u w:val="single"/>
            <w:lang w:val="uk-UA" w:eastAsia="uk-UA"/>
          </w:rPr>
          <w:t>ІНДИВІДУАЛЬНА МІНЛИВІСТЬ СТРУКТУРИ ПОВЕРХНЕВОГО СУДИННОГО РУСЛА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_Toc531643675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187</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76" w:history="1">
        <w:r w:rsidRPr="00527FD5">
          <w:rPr>
            <w:rFonts w:ascii="Times New Roman" w:eastAsia="Times New Roman" w:hAnsi="Times New Roman" w:cs="Times New Roman"/>
            <w:noProof/>
            <w:color w:val="0000FF"/>
            <w:kern w:val="0"/>
            <w:sz w:val="28"/>
            <w:u w:val="single"/>
            <w:lang w:val="uk-UA" w:eastAsia="uk-UA"/>
          </w:rPr>
          <w:t>7.1. Діапазон індивідуальної мінливості структури поверхневого судинного русла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_Toc531643676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187</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77" w:history="1">
        <w:r w:rsidRPr="00527FD5">
          <w:rPr>
            <w:rFonts w:ascii="Times New Roman" w:eastAsia="Times New Roman" w:hAnsi="Times New Roman" w:cs="Times New Roman"/>
            <w:noProof/>
            <w:color w:val="0000FF"/>
            <w:kern w:val="0"/>
            <w:sz w:val="28"/>
            <w:u w:val="single"/>
            <w:lang w:val="uk-UA" w:eastAsia="uk-UA"/>
          </w:rPr>
          <w:t>7.2.</w:t>
        </w:r>
        <w:r w:rsidRPr="00527FD5">
          <w:rPr>
            <w:rFonts w:ascii="Times New Roman" w:eastAsia="Times New Roman" w:hAnsi="Times New Roman" w:cs="Times New Roman"/>
            <w:i/>
            <w:noProof/>
            <w:color w:val="0000FF"/>
            <w:kern w:val="0"/>
            <w:sz w:val="28"/>
            <w:u w:val="single"/>
            <w:lang w:val="uk-UA" w:eastAsia="uk-UA"/>
          </w:rPr>
          <w:t xml:space="preserve"> </w:t>
        </w:r>
        <w:r w:rsidRPr="00527FD5">
          <w:rPr>
            <w:rFonts w:ascii="Times New Roman" w:eastAsia="Times New Roman" w:hAnsi="Times New Roman" w:cs="Times New Roman"/>
            <w:noProof/>
            <w:color w:val="0000FF"/>
            <w:kern w:val="0"/>
            <w:sz w:val="28"/>
            <w:u w:val="single"/>
            <w:lang w:val="uk-UA" w:eastAsia="uk-UA"/>
          </w:rPr>
          <w:t>Взаємозв’язок структури поверхневого судинного русла мозочка людини з його масою і формою</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_Toc531643677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190</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78" w:history="1">
        <w:r w:rsidRPr="00527FD5">
          <w:rPr>
            <w:rFonts w:ascii="Times New Roman" w:eastAsia="Times New Roman" w:hAnsi="Times New Roman" w:cs="Times New Roman"/>
            <w:noProof/>
            <w:color w:val="0000FF"/>
            <w:kern w:val="0"/>
            <w:sz w:val="28"/>
            <w:u w:val="single"/>
            <w:lang w:val="uk-UA" w:eastAsia="uk-UA"/>
          </w:rPr>
          <w:t>7.3.</w:t>
        </w:r>
        <w:r w:rsidRPr="00527FD5">
          <w:rPr>
            <w:rFonts w:ascii="Times New Roman" w:eastAsia="Times New Roman" w:hAnsi="Times New Roman" w:cs="Times New Roman"/>
            <w:i/>
            <w:noProof/>
            <w:color w:val="0000FF"/>
            <w:kern w:val="0"/>
            <w:sz w:val="28"/>
            <w:u w:val="single"/>
            <w:lang w:val="uk-UA" w:eastAsia="uk-UA"/>
          </w:rPr>
          <w:t xml:space="preserve"> </w:t>
        </w:r>
        <w:r w:rsidRPr="00527FD5">
          <w:rPr>
            <w:rFonts w:ascii="Times New Roman" w:eastAsia="Times New Roman" w:hAnsi="Times New Roman" w:cs="Times New Roman"/>
            <w:noProof/>
            <w:color w:val="0000FF"/>
            <w:kern w:val="0"/>
            <w:sz w:val="28"/>
            <w:u w:val="single"/>
            <w:lang w:val="uk-UA" w:eastAsia="uk-UA"/>
          </w:rPr>
          <w:t>Асиметрія структури поверхневого судинного русла мозочка людини і її зв'язок з масою і формою мозочка</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_Toc531643678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193</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79" w:history="1">
        <w:r w:rsidRPr="00527FD5">
          <w:rPr>
            <w:rFonts w:ascii="Times New Roman" w:eastAsia="Times New Roman" w:hAnsi="Times New Roman" w:cs="Times New Roman"/>
            <w:noProof/>
            <w:color w:val="0000FF"/>
            <w:kern w:val="0"/>
            <w:sz w:val="28"/>
            <w:u w:val="single"/>
            <w:lang w:val="uk-UA" w:eastAsia="uk-UA"/>
          </w:rPr>
          <w:t>7.4. Статеві відмінності й вікові зміни фрактального індексу поверхневого судинного русла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_Toc531643679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202</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80" w:history="1">
        <w:r w:rsidRPr="00527FD5">
          <w:rPr>
            <w:rFonts w:ascii="Times New Roman" w:eastAsia="Times New Roman" w:hAnsi="Times New Roman" w:cs="Times New Roman"/>
            <w:noProof/>
            <w:color w:val="0000FF"/>
            <w:kern w:val="0"/>
            <w:sz w:val="28"/>
            <w:u w:val="single"/>
            <w:lang w:val="uk-UA" w:eastAsia="uk-UA"/>
          </w:rPr>
          <w:t>7.5. Закономірності індивідуальної мінливості структури поверхневого судинного русла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_Toc531643680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203</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681" w:history="1">
        <w:r w:rsidRPr="00527FD5">
          <w:rPr>
            <w:rFonts w:ascii="Times New Roman" w:eastAsia="Times New Roman" w:hAnsi="Times New Roman" w:cs="Times New Roman"/>
            <w:noProof/>
            <w:color w:val="0000FF"/>
            <w:kern w:val="0"/>
            <w:sz w:val="28"/>
            <w:u w:val="single"/>
            <w:lang w:val="uk-UA" w:eastAsia="uk-UA"/>
          </w:rPr>
          <w:t>РОЗДІЛ 8</w:t>
        </w:r>
      </w:hyperlink>
      <w:r w:rsidRPr="00527FD5">
        <w:rPr>
          <w:rFonts w:ascii="Times New Roman" w:eastAsia="Times New Roman" w:hAnsi="Times New Roman" w:cs="Times New Roman"/>
          <w:noProof/>
          <w:color w:val="0000FF"/>
          <w:kern w:val="0"/>
          <w:sz w:val="28"/>
          <w:lang w:val="uk-UA" w:eastAsia="uk-UA"/>
        </w:rPr>
        <w:t xml:space="preserve">  </w:t>
      </w:r>
      <w:hyperlink w:anchor="_Toc531643682" w:history="1">
        <w:r w:rsidRPr="00527FD5">
          <w:rPr>
            <w:rFonts w:ascii="Times New Roman" w:eastAsia="Times New Roman" w:hAnsi="Times New Roman" w:cs="Times New Roman"/>
            <w:noProof/>
            <w:color w:val="0000FF"/>
            <w:kern w:val="0"/>
            <w:sz w:val="28"/>
            <w:u w:val="single"/>
            <w:lang w:val="uk-UA" w:eastAsia="uk-UA"/>
          </w:rPr>
          <w:t xml:space="preserve">БУДОВА Й ІНДИВІДУАЛЬНА МІНЛИВІСТЬ </w:t>
        </w:r>
        <w:r w:rsidRPr="00527FD5">
          <w:rPr>
            <w:rFonts w:ascii="Times New Roman" w:eastAsia="Times New Roman" w:hAnsi="Times New Roman" w:cs="Times New Roman"/>
            <w:i/>
            <w:noProof/>
            <w:color w:val="0000FF"/>
            <w:kern w:val="0"/>
            <w:sz w:val="28"/>
            <w:u w:val="single"/>
            <w:lang w:val="uk-UA" w:eastAsia="uk-UA"/>
          </w:rPr>
          <w:t>ARBOR VITAE</w:t>
        </w:r>
        <w:r w:rsidRPr="00527FD5">
          <w:rPr>
            <w:rFonts w:ascii="Times New Roman" w:eastAsia="Times New Roman" w:hAnsi="Times New Roman" w:cs="Times New Roman"/>
            <w:noProof/>
            <w:color w:val="0000FF"/>
            <w:kern w:val="0"/>
            <w:sz w:val="28"/>
            <w:u w:val="single"/>
            <w:lang w:val="uk-UA" w:eastAsia="uk-UA"/>
          </w:rPr>
          <w:t xml:space="preserve"> – ДЕРЕВА ЖИТТЯ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_Toc531643682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209</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83" w:history="1">
        <w:r w:rsidRPr="00527FD5">
          <w:rPr>
            <w:rFonts w:ascii="Times New Roman" w:eastAsia="Times New Roman" w:hAnsi="Times New Roman" w:cs="Times New Roman"/>
            <w:caps/>
            <w:noProof/>
            <w:color w:val="0000FF"/>
            <w:kern w:val="0"/>
            <w:sz w:val="28"/>
            <w:u w:val="single"/>
            <w:lang w:val="uk-UA" w:eastAsia="uk-UA"/>
          </w:rPr>
          <w:t xml:space="preserve">8.1. </w:t>
        </w:r>
        <w:r w:rsidRPr="00527FD5">
          <w:rPr>
            <w:rFonts w:ascii="Times New Roman" w:eastAsia="Times New Roman" w:hAnsi="Times New Roman" w:cs="Times New Roman"/>
            <w:noProof/>
            <w:color w:val="0000FF"/>
            <w:kern w:val="0"/>
            <w:sz w:val="28"/>
            <w:u w:val="single"/>
            <w:lang w:val="uk-UA" w:eastAsia="uk-UA"/>
          </w:rPr>
          <w:t>Загальний план будови білої рчовини черв’яка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_Toc531643683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209</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84" w:history="1">
        <w:r w:rsidRPr="00527FD5">
          <w:rPr>
            <w:rFonts w:ascii="Times New Roman" w:eastAsia="Times New Roman" w:hAnsi="Times New Roman" w:cs="Times New Roman"/>
            <w:noProof/>
            <w:color w:val="0000FF"/>
            <w:kern w:val="0"/>
            <w:sz w:val="28"/>
            <w:u w:val="single"/>
            <w:lang w:val="uk-UA" w:eastAsia="uk-UA"/>
          </w:rPr>
          <w:t>8.2. Перша гілка білої речовини. Часточка I</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_Toc531643684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211</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85" w:history="1">
        <w:r w:rsidRPr="00527FD5">
          <w:rPr>
            <w:rFonts w:ascii="Times New Roman" w:eastAsia="Times New Roman" w:hAnsi="Times New Roman" w:cs="Times New Roman"/>
            <w:noProof/>
            <w:color w:val="0000FF"/>
            <w:kern w:val="0"/>
            <w:sz w:val="28"/>
            <w:u w:val="single"/>
            <w:lang w:val="uk-UA" w:eastAsia="uk-UA"/>
          </w:rPr>
          <w:t>8.3. Друга гілка білої речовини. Часточка II</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_Toc531643685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214</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86" w:history="1">
        <w:r w:rsidRPr="00527FD5">
          <w:rPr>
            <w:rFonts w:ascii="Times New Roman" w:eastAsia="Times New Roman" w:hAnsi="Times New Roman" w:cs="Times New Roman"/>
            <w:noProof/>
            <w:color w:val="0000FF"/>
            <w:kern w:val="0"/>
            <w:sz w:val="28"/>
            <w:u w:val="single"/>
            <w:lang w:val="uk-UA" w:eastAsia="uk-UA"/>
          </w:rPr>
          <w:t>8.4. Третя гілка білої речовини. Часточка III</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_Toc531643686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217</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87" w:history="1">
        <w:r w:rsidRPr="00527FD5">
          <w:rPr>
            <w:rFonts w:ascii="Times New Roman" w:eastAsia="Times New Roman" w:hAnsi="Times New Roman" w:cs="Times New Roman"/>
            <w:noProof/>
            <w:color w:val="0000FF"/>
            <w:kern w:val="0"/>
            <w:sz w:val="28"/>
            <w:u w:val="single"/>
            <w:lang w:val="uk-UA" w:eastAsia="uk-UA"/>
          </w:rPr>
          <w:t>8.5. Четверта гілка білої речовини. Часточки IV–V</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_Toc531643687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220</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88" w:history="1">
        <w:r w:rsidRPr="00527FD5">
          <w:rPr>
            <w:rFonts w:ascii="Times New Roman" w:eastAsia="Times New Roman" w:hAnsi="Times New Roman" w:cs="Times New Roman"/>
            <w:noProof/>
            <w:color w:val="0000FF"/>
            <w:kern w:val="0"/>
            <w:sz w:val="28"/>
            <w:u w:val="single"/>
            <w:lang w:val="uk-UA" w:eastAsia="uk-UA"/>
          </w:rPr>
          <w:t>8.6. П’ята гілка білої речовини. Часточки VI–VII</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_Toc531643688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232</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89" w:history="1">
        <w:r w:rsidRPr="00527FD5">
          <w:rPr>
            <w:rFonts w:ascii="Times New Roman" w:eastAsia="Times New Roman" w:hAnsi="Times New Roman" w:cs="Times New Roman"/>
            <w:noProof/>
            <w:color w:val="0000FF"/>
            <w:kern w:val="0"/>
            <w:sz w:val="28"/>
            <w:u w:val="single"/>
            <w:lang w:val="uk-UA" w:eastAsia="uk-UA"/>
          </w:rPr>
          <w:t>8.7. Шоста гілка білої речовини. Часточка VIII</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_Toc531643689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244</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90" w:history="1">
        <w:r w:rsidRPr="00527FD5">
          <w:rPr>
            <w:rFonts w:ascii="Times New Roman" w:eastAsia="Times New Roman" w:hAnsi="Times New Roman" w:cs="Times New Roman"/>
            <w:noProof/>
            <w:color w:val="0000FF"/>
            <w:kern w:val="0"/>
            <w:sz w:val="28"/>
            <w:u w:val="single"/>
            <w:lang w:val="uk-UA" w:eastAsia="uk-UA"/>
          </w:rPr>
          <w:t>8.8. Сьома гілка білої речовини. Часточка </w:t>
        </w:r>
        <w:r w:rsidRPr="00527FD5">
          <w:rPr>
            <w:rFonts w:ascii="Times New Roman" w:eastAsia="Times New Roman" w:hAnsi="Times New Roman" w:cs="Times New Roman"/>
            <w:caps/>
            <w:noProof/>
            <w:color w:val="0000FF"/>
            <w:kern w:val="0"/>
            <w:sz w:val="28"/>
            <w:u w:val="single"/>
            <w:lang w:val="uk-UA" w:eastAsia="uk-UA"/>
          </w:rPr>
          <w:t>ix</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_Toc531643690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252</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91" w:history="1">
        <w:r w:rsidRPr="00527FD5">
          <w:rPr>
            <w:rFonts w:ascii="Times New Roman" w:eastAsia="Times New Roman" w:hAnsi="Times New Roman" w:cs="Times New Roman"/>
            <w:caps/>
            <w:noProof/>
            <w:color w:val="0000FF"/>
            <w:kern w:val="0"/>
            <w:sz w:val="28"/>
            <w:u w:val="single"/>
            <w:lang w:val="uk-UA" w:eastAsia="uk-UA"/>
          </w:rPr>
          <w:t xml:space="preserve">8.9. </w:t>
        </w:r>
        <w:r w:rsidRPr="00527FD5">
          <w:rPr>
            <w:rFonts w:ascii="Times New Roman" w:eastAsia="Times New Roman" w:hAnsi="Times New Roman" w:cs="Times New Roman"/>
            <w:noProof/>
            <w:color w:val="0000FF"/>
            <w:kern w:val="0"/>
            <w:sz w:val="28"/>
            <w:u w:val="single"/>
            <w:lang w:val="uk-UA" w:eastAsia="uk-UA"/>
          </w:rPr>
          <w:t>Восьма гілка білої речовини. Часточка Х</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_Toc531643691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261</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92" w:history="1">
        <w:r w:rsidRPr="00527FD5">
          <w:rPr>
            <w:rFonts w:ascii="Times New Roman" w:eastAsia="Times New Roman" w:hAnsi="Times New Roman" w:cs="Times New Roman"/>
            <w:noProof/>
            <w:color w:val="0000FF"/>
            <w:kern w:val="0"/>
            <w:sz w:val="28"/>
            <w:u w:val="single"/>
            <w:lang w:val="uk-UA" w:eastAsia="uk-UA"/>
          </w:rPr>
          <w:t>8.10. Будова деяких глибоких ділянок білої речовини мозочка</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_Toc531643692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263</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93" w:history="1">
        <w:r w:rsidRPr="00527FD5">
          <w:rPr>
            <w:rFonts w:ascii="Times New Roman" w:eastAsia="Times New Roman" w:hAnsi="Times New Roman" w:cs="Times New Roman"/>
            <w:noProof/>
            <w:color w:val="0000FF"/>
            <w:kern w:val="0"/>
            <w:sz w:val="28"/>
            <w:u w:val="single"/>
            <w:lang w:val="uk-UA" w:eastAsia="uk-UA"/>
          </w:rPr>
          <w:t>8.11. Особливості будови дерева життя у чоловіків і жінок</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_Toc531643693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279</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94" w:history="1">
        <w:r w:rsidRPr="00527FD5">
          <w:rPr>
            <w:rFonts w:ascii="Times New Roman" w:eastAsia="Times New Roman" w:hAnsi="Times New Roman" w:cs="Times New Roman"/>
            <w:noProof/>
            <w:color w:val="0000FF"/>
            <w:kern w:val="0"/>
            <w:sz w:val="28"/>
            <w:u w:val="single"/>
            <w:lang w:val="uk-UA" w:eastAsia="uk-UA"/>
          </w:rPr>
          <w:t xml:space="preserve">8.12. Закономірності будови </w:t>
        </w:r>
        <w:r w:rsidRPr="00527FD5">
          <w:rPr>
            <w:rFonts w:ascii="Times New Roman" w:eastAsia="Times New Roman" w:hAnsi="Times New Roman" w:cs="Times New Roman"/>
            <w:i/>
            <w:noProof/>
            <w:color w:val="0000FF"/>
            <w:kern w:val="0"/>
            <w:sz w:val="28"/>
            <w:u w:val="single"/>
            <w:lang w:val="uk-UA" w:eastAsia="uk-UA"/>
          </w:rPr>
          <w:t>дерева життя</w:t>
        </w:r>
        <w:r w:rsidRPr="00527FD5">
          <w:rPr>
            <w:rFonts w:ascii="Times New Roman" w:eastAsia="Times New Roman" w:hAnsi="Times New Roman" w:cs="Times New Roman"/>
            <w:noProof/>
            <w:color w:val="0000FF"/>
            <w:kern w:val="0"/>
            <w:sz w:val="28"/>
            <w:u w:val="single"/>
            <w:lang w:val="uk-UA" w:eastAsia="uk-UA"/>
          </w:rPr>
          <w:t xml:space="preserve">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_Toc531643694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283</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695" w:history="1">
        <w:r w:rsidRPr="00527FD5">
          <w:rPr>
            <w:rFonts w:ascii="Times New Roman" w:eastAsia="Times New Roman" w:hAnsi="Times New Roman" w:cs="Times New Roman"/>
            <w:noProof/>
            <w:color w:val="0000FF"/>
            <w:kern w:val="0"/>
            <w:sz w:val="28"/>
            <w:u w:val="single"/>
            <w:lang w:val="uk-UA" w:eastAsia="uk-UA"/>
          </w:rPr>
          <w:t>РОЗДІЛ 9</w:t>
        </w:r>
      </w:hyperlink>
      <w:r w:rsidRPr="00527FD5">
        <w:rPr>
          <w:rFonts w:ascii="Times New Roman" w:eastAsia="Times New Roman" w:hAnsi="Times New Roman" w:cs="Times New Roman"/>
          <w:noProof/>
          <w:color w:val="0000FF"/>
          <w:kern w:val="0"/>
          <w:sz w:val="28"/>
          <w:lang w:val="uk-UA" w:eastAsia="uk-UA"/>
        </w:rPr>
        <w:t xml:space="preserve">  </w:t>
      </w:r>
      <w:hyperlink w:anchor="_Toc531643696" w:history="1">
        <w:r w:rsidRPr="00527FD5">
          <w:rPr>
            <w:rFonts w:ascii="Times New Roman" w:eastAsia="Times New Roman" w:hAnsi="Times New Roman" w:cs="Times New Roman"/>
            <w:noProof/>
            <w:color w:val="0000FF"/>
            <w:kern w:val="0"/>
            <w:sz w:val="28"/>
            <w:u w:val="single"/>
            <w:lang w:val="uk-UA" w:eastAsia="uk-UA"/>
          </w:rPr>
          <w:t>ФРАКТАЛЬНИЙ АНАЛІЗ БІЛОЇ РЕЧОВИНИ ЧЕРВ’ЯКА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_Toc531643696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305</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97" w:history="1">
        <w:r w:rsidRPr="00527FD5">
          <w:rPr>
            <w:rFonts w:ascii="Times New Roman" w:eastAsia="Times New Roman" w:hAnsi="Times New Roman" w:cs="Times New Roman"/>
            <w:noProof/>
            <w:color w:val="0000FF"/>
            <w:kern w:val="0"/>
            <w:sz w:val="28"/>
            <w:u w:val="single"/>
            <w:lang w:val="uk-UA" w:eastAsia="uk-UA"/>
          </w:rPr>
          <w:t>9.1. Фрактальний індекс як морфометричний критерій оцінювання структури білої речовини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_Toc531643697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305</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98" w:history="1">
        <w:r w:rsidRPr="00527FD5">
          <w:rPr>
            <w:rFonts w:ascii="Times New Roman" w:eastAsia="Times New Roman" w:hAnsi="Times New Roman" w:cs="Times New Roman"/>
            <w:noProof/>
            <w:color w:val="0000FF"/>
            <w:kern w:val="0"/>
            <w:sz w:val="28"/>
            <w:u w:val="single"/>
            <w:lang w:val="uk-UA" w:eastAsia="uk-UA"/>
          </w:rPr>
          <w:t>9.2. Значення фрактального індексу білої речовини окремих часточок черв’яка мозочка</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_Toc531643698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308</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699" w:history="1">
        <w:r w:rsidRPr="00527FD5">
          <w:rPr>
            <w:rFonts w:ascii="Times New Roman" w:eastAsia="Times New Roman" w:hAnsi="Times New Roman" w:cs="Times New Roman"/>
            <w:noProof/>
            <w:color w:val="0000FF"/>
            <w:kern w:val="0"/>
            <w:sz w:val="28"/>
            <w:u w:val="single"/>
            <w:lang w:val="uk-UA" w:eastAsia="uk-UA"/>
          </w:rPr>
          <w:t>9.3. Закономірності мінливості фрактального індексу білої речовини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_Toc531643699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311</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700" w:history="1">
        <w:r w:rsidRPr="00527FD5">
          <w:rPr>
            <w:rFonts w:ascii="Times New Roman" w:eastAsia="Times New Roman" w:hAnsi="Times New Roman" w:cs="Times New Roman"/>
            <w:noProof/>
            <w:color w:val="0000FF"/>
            <w:kern w:val="0"/>
            <w:sz w:val="28"/>
            <w:u w:val="single"/>
            <w:lang w:val="uk-UA" w:eastAsia="uk-UA"/>
          </w:rPr>
          <w:t>9.4. Мінливість фрактального індексу білої речовини мозочка як вектор індивідуальної анатомічної мінливості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_Toc531643700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318</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701" w:history="1">
        <w:r w:rsidRPr="00527FD5">
          <w:rPr>
            <w:rFonts w:ascii="Times New Roman" w:eastAsia="Times New Roman" w:hAnsi="Times New Roman" w:cs="Times New Roman"/>
            <w:noProof/>
            <w:color w:val="0000FF"/>
            <w:kern w:val="0"/>
            <w:sz w:val="28"/>
            <w:u w:val="single"/>
            <w:lang w:val="uk-UA" w:eastAsia="uk-UA"/>
          </w:rPr>
          <w:t>РОЗДІЛ 10</w:t>
        </w:r>
      </w:hyperlink>
      <w:r w:rsidRPr="00527FD5">
        <w:rPr>
          <w:rFonts w:ascii="Times New Roman" w:eastAsia="Times New Roman" w:hAnsi="Times New Roman" w:cs="Times New Roman"/>
          <w:noProof/>
          <w:color w:val="0000FF"/>
          <w:kern w:val="0"/>
          <w:sz w:val="28"/>
          <w:lang w:val="uk-UA" w:eastAsia="uk-UA"/>
        </w:rPr>
        <w:t xml:space="preserve">  </w:t>
      </w:r>
      <w:hyperlink w:anchor="_Toc531643702" w:history="1">
        <w:r w:rsidRPr="00527FD5">
          <w:rPr>
            <w:rFonts w:ascii="Times New Roman" w:eastAsia="Times New Roman" w:hAnsi="Times New Roman" w:cs="Times New Roman"/>
            <w:noProof/>
            <w:color w:val="0000FF"/>
            <w:kern w:val="0"/>
            <w:sz w:val="28"/>
            <w:u w:val="single"/>
            <w:lang w:val="uk-UA" w:eastAsia="uk-UA"/>
          </w:rPr>
          <w:t>ЗАКОНОМІРНОСТІ ІНДИВІДУАЛЬНОЇ МІНЛИВОСТІ МОЗОЧКА ЛЮДИНИ (АНАЛІЗ І ОБГОВОРЕННЯ)</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_Toc531643702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320</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703" w:history="1">
        <w:r w:rsidRPr="00527FD5">
          <w:rPr>
            <w:rFonts w:ascii="Times New Roman" w:eastAsia="Times New Roman" w:hAnsi="Times New Roman" w:cs="Times New Roman"/>
            <w:noProof/>
            <w:color w:val="0000FF"/>
            <w:kern w:val="0"/>
            <w:sz w:val="28"/>
            <w:u w:val="single"/>
            <w:lang w:val="uk-UA" w:eastAsia="uk-UA"/>
          </w:rPr>
          <w:t>10.1. Мінливість величини і мінливість форми – базові вектори індивідуальної анатомічної мінливості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_Toc531643703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320</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704" w:history="1">
        <w:r w:rsidRPr="00527FD5">
          <w:rPr>
            <w:rFonts w:ascii="Times New Roman" w:eastAsia="Times New Roman" w:hAnsi="Times New Roman" w:cs="Times New Roman"/>
            <w:noProof/>
            <w:color w:val="0000FF"/>
            <w:kern w:val="0"/>
            <w:sz w:val="28"/>
            <w:u w:val="single"/>
            <w:lang w:val="uk-UA" w:eastAsia="uk-UA"/>
          </w:rPr>
          <w:t>10.2. Індивідуальна мінливість зовнішньої будови мозочка</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_Toc531643704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337</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705" w:history="1">
        <w:r w:rsidRPr="00527FD5">
          <w:rPr>
            <w:rFonts w:ascii="Times New Roman" w:eastAsia="Times New Roman" w:hAnsi="Times New Roman" w:cs="Times New Roman"/>
            <w:noProof/>
            <w:color w:val="0000FF"/>
            <w:kern w:val="0"/>
            <w:sz w:val="28"/>
            <w:u w:val="single"/>
            <w:lang w:val="uk-UA" w:eastAsia="uk-UA"/>
          </w:rPr>
          <w:t>10.3. Закономірності індивідуальної мінливості структури поверхневого судинного русла мозочка людини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_Toc531643705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341</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706" w:history="1">
        <w:r w:rsidRPr="00527FD5">
          <w:rPr>
            <w:rFonts w:ascii="Times New Roman" w:eastAsia="Times New Roman" w:hAnsi="Times New Roman" w:cs="Times New Roman"/>
            <w:noProof/>
            <w:color w:val="0000FF"/>
            <w:kern w:val="0"/>
            <w:sz w:val="28"/>
            <w:u w:val="single"/>
            <w:lang w:val="uk-UA" w:eastAsia="uk-UA"/>
          </w:rPr>
          <w:t>10.4. Закономірності будови й індивідуальної мінливості мозочка на макромікроанатомічному рівні його організації</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_Toc531643706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345</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left="220" w:firstLine="0"/>
        <w:jc w:val="left"/>
        <w:rPr>
          <w:rFonts w:ascii="Times New Roman" w:eastAsia="Times New Roman" w:hAnsi="Times New Roman" w:cs="Times New Roman"/>
          <w:noProof/>
          <w:kern w:val="0"/>
          <w:sz w:val="28"/>
          <w:szCs w:val="28"/>
          <w:lang w:val="uk-UA" w:eastAsia="uk-UA"/>
        </w:rPr>
      </w:pPr>
      <w:hyperlink w:anchor="_Toc531643707" w:history="1">
        <w:r w:rsidRPr="00527FD5">
          <w:rPr>
            <w:rFonts w:ascii="Times New Roman" w:eastAsia="Times New Roman" w:hAnsi="Times New Roman" w:cs="Times New Roman"/>
            <w:noProof/>
            <w:color w:val="0000FF"/>
            <w:kern w:val="0"/>
            <w:sz w:val="28"/>
            <w:u w:val="single"/>
            <w:lang w:val="uk-UA" w:eastAsia="uk-UA"/>
          </w:rPr>
          <w:t>10.5. Закономірності індивідуальної мінливості структури білої речовини кори мозочка людини за даними фрактального аналізу</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_Toc531643707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354</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708" w:history="1">
        <w:r w:rsidRPr="00527FD5">
          <w:rPr>
            <w:rFonts w:ascii="Times New Roman" w:eastAsia="Times New Roman" w:hAnsi="Times New Roman" w:cs="Times New Roman"/>
            <w:noProof/>
            <w:color w:val="0000FF"/>
            <w:kern w:val="0"/>
            <w:sz w:val="28"/>
            <w:u w:val="single"/>
            <w:lang w:val="uk-UA" w:eastAsia="uk-UA"/>
          </w:rPr>
          <w:t>ВИСНОВКИ</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_Toc531643708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357</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709" w:history="1">
        <w:r w:rsidRPr="00527FD5">
          <w:rPr>
            <w:rFonts w:ascii="Times New Roman" w:eastAsia="Times New Roman" w:hAnsi="Times New Roman" w:cs="Times New Roman"/>
            <w:noProof/>
            <w:color w:val="0000FF"/>
            <w:kern w:val="0"/>
            <w:sz w:val="28"/>
            <w:u w:val="single"/>
            <w:lang w:val="uk-UA" w:eastAsia="uk-UA"/>
          </w:rPr>
          <w:t>ПРАКТИЧНІ РЕКОМЕНДАЦІЇ</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_Toc531643709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363</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710" w:history="1">
        <w:r w:rsidRPr="00527FD5">
          <w:rPr>
            <w:rFonts w:ascii="Times New Roman" w:eastAsia="Times New Roman" w:hAnsi="Times New Roman" w:cs="Times New Roman"/>
            <w:noProof/>
            <w:color w:val="0000FF"/>
            <w:kern w:val="0"/>
            <w:sz w:val="28"/>
            <w:u w:val="single"/>
            <w:lang w:val="uk-UA" w:eastAsia="uk-UA"/>
          </w:rPr>
          <w:t>СПИСОК ВИКОРИСТАНИХ ДЖЕРЕЛ</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_Toc531643710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365</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711" w:history="1">
        <w:r w:rsidRPr="00527FD5">
          <w:rPr>
            <w:rFonts w:ascii="Times New Roman" w:eastAsia="Times New Roman" w:hAnsi="Times New Roman" w:cs="Times New Roman"/>
            <w:bCs/>
            <w:noProof/>
            <w:color w:val="0000FF"/>
            <w:kern w:val="0"/>
            <w:sz w:val="28"/>
            <w:u w:val="single"/>
            <w:lang w:val="uk-UA" w:eastAsia="en-US"/>
          </w:rPr>
          <w:t>Додаток А</w:t>
        </w:r>
      </w:hyperlink>
      <w:r w:rsidRPr="00527FD5">
        <w:rPr>
          <w:rFonts w:ascii="Times New Roman" w:eastAsia="Times New Roman" w:hAnsi="Times New Roman" w:cs="Times New Roman"/>
          <w:noProof/>
          <w:color w:val="0000FF"/>
          <w:kern w:val="0"/>
          <w:sz w:val="28"/>
          <w:lang w:val="uk-UA" w:eastAsia="uk-UA"/>
        </w:rPr>
        <w:t xml:space="preserve">  </w:t>
      </w:r>
      <w:hyperlink w:anchor="_Toc531643712" w:history="1">
        <w:r w:rsidRPr="00527FD5">
          <w:rPr>
            <w:rFonts w:ascii="Times New Roman" w:eastAsia="Times New Roman" w:hAnsi="Times New Roman" w:cs="Times New Roman"/>
            <w:noProof/>
            <w:color w:val="0000FF"/>
            <w:kern w:val="0"/>
            <w:sz w:val="28"/>
            <w:u w:val="single"/>
            <w:lang w:val="uk-UA" w:eastAsia="en-US"/>
          </w:rPr>
          <w:t>СПИСОК ПУБЛІКАЦІЙ ЗДОБУВАЧА</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_Toc531643712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416</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 w:val="right" w:leader="dot" w:pos="9344"/>
        </w:tabs>
        <w:suppressAutoHyphens w:val="0"/>
        <w:spacing w:after="100" w:line="360" w:lineRule="auto"/>
        <w:ind w:firstLine="0"/>
        <w:jc w:val="left"/>
        <w:rPr>
          <w:rFonts w:ascii="Times New Roman" w:eastAsia="Times New Roman" w:hAnsi="Times New Roman" w:cs="Times New Roman"/>
          <w:noProof/>
          <w:kern w:val="0"/>
          <w:sz w:val="28"/>
          <w:szCs w:val="28"/>
          <w:lang w:val="uk-UA" w:eastAsia="uk-UA"/>
        </w:rPr>
      </w:pPr>
      <w:hyperlink w:anchor="_Toc531643713" w:history="1">
        <w:r w:rsidRPr="00527FD5">
          <w:rPr>
            <w:rFonts w:ascii="Times New Roman" w:eastAsia="Times New Roman" w:hAnsi="Times New Roman" w:cs="Times New Roman"/>
            <w:bCs/>
            <w:noProof/>
            <w:color w:val="0000FF"/>
            <w:kern w:val="0"/>
            <w:sz w:val="28"/>
            <w:u w:val="single"/>
            <w:lang w:val="uk-UA" w:eastAsia="en-US"/>
          </w:rPr>
          <w:t>Додаток Б</w:t>
        </w:r>
      </w:hyperlink>
      <w:r w:rsidRPr="00527FD5">
        <w:rPr>
          <w:rFonts w:ascii="Times New Roman" w:eastAsia="Times New Roman" w:hAnsi="Times New Roman" w:cs="Times New Roman"/>
          <w:noProof/>
          <w:color w:val="0000FF"/>
          <w:kern w:val="0"/>
          <w:sz w:val="28"/>
          <w:lang w:val="uk-UA" w:eastAsia="uk-UA"/>
        </w:rPr>
        <w:t xml:space="preserve">  </w:t>
      </w:r>
      <w:hyperlink w:anchor="_Toc531643714" w:history="1">
        <w:r w:rsidRPr="00527FD5">
          <w:rPr>
            <w:rFonts w:ascii="Times New Roman" w:eastAsia="Times New Roman" w:hAnsi="Times New Roman" w:cs="Times New Roman"/>
            <w:noProof/>
            <w:color w:val="0000FF"/>
            <w:kern w:val="0"/>
            <w:sz w:val="28"/>
            <w:u w:val="single"/>
            <w:lang w:val="uk-UA" w:eastAsia="uk-UA"/>
          </w:rPr>
          <w:t>АПРОБАЦІЯ РЕЗУЛЬТАТІВ ДИСЕРТАЦІЇ</w:t>
        </w:r>
        <w:r w:rsidRPr="00527FD5">
          <w:rPr>
            <w:rFonts w:ascii="Times New Roman" w:eastAsia="Times New Roman" w:hAnsi="Times New Roman" w:cs="Times New Roman"/>
            <w:noProof/>
            <w:webHidden/>
            <w:kern w:val="0"/>
            <w:sz w:val="28"/>
            <w:szCs w:val="28"/>
            <w:lang w:val="uk-UA" w:eastAsia="uk-UA"/>
          </w:rPr>
          <w:tab/>
        </w:r>
        <w:r w:rsidRPr="00527FD5">
          <w:rPr>
            <w:rFonts w:ascii="Times New Roman" w:eastAsia="Times New Roman" w:hAnsi="Times New Roman" w:cs="Times New Roman"/>
            <w:noProof/>
            <w:webHidden/>
            <w:kern w:val="0"/>
            <w:sz w:val="28"/>
            <w:szCs w:val="28"/>
            <w:lang w:val="uk-UA" w:eastAsia="uk-UA"/>
          </w:rPr>
          <w:fldChar w:fldCharType="begin"/>
        </w:r>
        <w:r w:rsidRPr="00527FD5">
          <w:rPr>
            <w:rFonts w:ascii="Times New Roman" w:eastAsia="Times New Roman" w:hAnsi="Times New Roman" w:cs="Times New Roman"/>
            <w:noProof/>
            <w:webHidden/>
            <w:kern w:val="0"/>
            <w:sz w:val="28"/>
            <w:szCs w:val="28"/>
            <w:lang w:val="uk-UA" w:eastAsia="uk-UA"/>
          </w:rPr>
          <w:instrText xml:space="preserve"> PAGEREF _Toc531643714 \h </w:instrText>
        </w:r>
        <w:r w:rsidRPr="00527FD5">
          <w:rPr>
            <w:rFonts w:ascii="Times New Roman" w:eastAsia="Times New Roman" w:hAnsi="Times New Roman" w:cs="Times New Roman"/>
            <w:noProof/>
            <w:webHidden/>
            <w:kern w:val="0"/>
            <w:sz w:val="28"/>
            <w:szCs w:val="28"/>
            <w:lang w:val="uk-UA" w:eastAsia="uk-UA"/>
          </w:rPr>
        </w:r>
        <w:r w:rsidRPr="00527FD5">
          <w:rPr>
            <w:rFonts w:ascii="Times New Roman" w:eastAsia="Times New Roman" w:hAnsi="Times New Roman" w:cs="Times New Roman"/>
            <w:noProof/>
            <w:webHidden/>
            <w:kern w:val="0"/>
            <w:sz w:val="28"/>
            <w:szCs w:val="28"/>
            <w:lang w:val="uk-UA" w:eastAsia="uk-UA"/>
          </w:rPr>
          <w:fldChar w:fldCharType="separate"/>
        </w:r>
        <w:r w:rsidRPr="00527FD5">
          <w:rPr>
            <w:rFonts w:ascii="Times New Roman" w:eastAsia="Times New Roman" w:hAnsi="Times New Roman" w:cs="Times New Roman"/>
            <w:noProof/>
            <w:webHidden/>
            <w:kern w:val="0"/>
            <w:sz w:val="28"/>
            <w:szCs w:val="28"/>
            <w:lang w:val="uk-UA" w:eastAsia="uk-UA"/>
          </w:rPr>
          <w:t>424</w:t>
        </w:r>
        <w:r w:rsidRPr="00527FD5">
          <w:rPr>
            <w:rFonts w:ascii="Times New Roman" w:eastAsia="Times New Roman" w:hAnsi="Times New Roman" w:cs="Times New Roman"/>
            <w:noProof/>
            <w:webHidden/>
            <w:kern w:val="0"/>
            <w:sz w:val="28"/>
            <w:szCs w:val="28"/>
            <w:lang w:val="uk-UA" w:eastAsia="uk-UA"/>
          </w:rPr>
          <w:fldChar w:fldCharType="end"/>
        </w:r>
      </w:hyperlink>
    </w:p>
    <w:p w:rsidR="00527FD5" w:rsidRPr="00527FD5" w:rsidRDefault="00527FD5" w:rsidP="00527FD5">
      <w:pPr>
        <w:widowControl/>
        <w:tabs>
          <w:tab w:val="clear" w:pos="709"/>
        </w:tabs>
        <w:spacing w:after="0" w:line="360" w:lineRule="auto"/>
        <w:ind w:firstLine="0"/>
        <w:jc w:val="left"/>
        <w:rPr>
          <w:rFonts w:ascii="Times New Roman" w:eastAsia="Times New Roman" w:hAnsi="Times New Roman" w:cs="Times New Roman"/>
          <w:kern w:val="0"/>
          <w:sz w:val="24"/>
          <w:szCs w:val="24"/>
          <w:lang w:eastAsia="zh-CN"/>
        </w:rPr>
      </w:pPr>
      <w:r w:rsidRPr="00527FD5">
        <w:rPr>
          <w:rFonts w:ascii="Times New Roman" w:eastAsia="Times New Roman" w:hAnsi="Times New Roman" w:cs="Times New Roman"/>
          <w:bCs/>
          <w:kern w:val="0"/>
          <w:sz w:val="28"/>
          <w:szCs w:val="28"/>
          <w:lang w:eastAsia="zh-CN"/>
        </w:rPr>
        <w:fldChar w:fldCharType="end"/>
      </w:r>
    </w:p>
    <w:p w:rsidR="00527FD5" w:rsidRPr="00527FD5" w:rsidRDefault="00527FD5" w:rsidP="00527FD5">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zh-CN"/>
        </w:rPr>
      </w:pPr>
      <w:r w:rsidRPr="00527FD5">
        <w:rPr>
          <w:rFonts w:ascii="Times New Roman" w:eastAsia="Times New Roman" w:hAnsi="Times New Roman" w:cs="Times New Roman"/>
          <w:kern w:val="0"/>
          <w:sz w:val="28"/>
          <w:szCs w:val="28"/>
          <w:lang w:val="uk-UA" w:eastAsia="zh-CN"/>
        </w:rPr>
        <w:br w:type="page"/>
      </w:r>
      <w:bookmarkStart w:id="0" w:name="_Toc531643625"/>
      <w:r w:rsidRPr="00527FD5">
        <w:rPr>
          <w:rFonts w:ascii="Times New Roman" w:eastAsia="Times New Roman" w:hAnsi="Times New Roman" w:cs="Times New Roman"/>
          <w:kern w:val="0"/>
          <w:sz w:val="24"/>
          <w:szCs w:val="24"/>
          <w:lang w:eastAsia="zh-CN"/>
        </w:rPr>
        <w:t>ПЕРЕЛІК УМОВНИХ СКОРОЧЕНЬ</w:t>
      </w:r>
      <w:bookmarkEnd w:id="0"/>
    </w:p>
    <w:tbl>
      <w:tblPr>
        <w:tblW w:w="5000" w:type="pct"/>
        <w:tblLook w:val="04A0"/>
      </w:tblPr>
      <w:tblGrid>
        <w:gridCol w:w="1072"/>
        <w:gridCol w:w="4203"/>
        <w:gridCol w:w="289"/>
        <w:gridCol w:w="189"/>
        <w:gridCol w:w="223"/>
        <w:gridCol w:w="309"/>
        <w:gridCol w:w="3426"/>
      </w:tblGrid>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БР</w:t>
            </w:r>
          </w:p>
        </w:tc>
        <w:tc>
          <w:tcPr>
            <w:tcW w:w="2173"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біла речовина</w:t>
            </w:r>
          </w:p>
        </w:tc>
        <w:tc>
          <w:tcPr>
            <w:tcW w:w="155"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37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РСГ</w:t>
            </w: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ростральна середня гілка</w:t>
            </w: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w:t>
            </w:r>
            <w:r w:rsidRPr="00527FD5">
              <w:rPr>
                <w:rFonts w:ascii="Times New Roman" w:eastAsia="Times New Roman" w:hAnsi="Times New Roman" w:cs="Times New Roman"/>
                <w:color w:val="000000"/>
                <w:kern w:val="0"/>
                <w:sz w:val="28"/>
                <w:szCs w:val="28"/>
                <w:vertAlign w:val="subscript"/>
                <w:lang w:val="uk-UA" w:eastAsia="ru-RU"/>
              </w:rPr>
              <w:t>1</w:t>
            </w:r>
          </w:p>
        </w:tc>
        <w:tc>
          <w:tcPr>
            <w:tcW w:w="2173"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верхня гілка 1-го порядку</w:t>
            </w:r>
          </w:p>
        </w:tc>
        <w:tc>
          <w:tcPr>
            <w:tcW w:w="155"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37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СГ</w:t>
            </w: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середня гілка</w:t>
            </w: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w:t>
            </w:r>
            <w:r w:rsidRPr="00527FD5">
              <w:rPr>
                <w:rFonts w:ascii="Times New Roman" w:eastAsia="Times New Roman" w:hAnsi="Times New Roman" w:cs="Times New Roman"/>
                <w:color w:val="000000"/>
                <w:kern w:val="0"/>
                <w:sz w:val="28"/>
                <w:szCs w:val="28"/>
                <w:vertAlign w:val="subscript"/>
                <w:lang w:val="uk-UA" w:eastAsia="ru-RU"/>
              </w:rPr>
              <w:t>2</w:t>
            </w:r>
          </w:p>
        </w:tc>
        <w:tc>
          <w:tcPr>
            <w:tcW w:w="2173"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верхня гілка 2-го порядку</w:t>
            </w:r>
          </w:p>
        </w:tc>
        <w:tc>
          <w:tcPr>
            <w:tcW w:w="155"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37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СР</w:t>
            </w: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сіра речовина</w:t>
            </w: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w:t>
            </w:r>
            <w:r w:rsidRPr="00527FD5">
              <w:rPr>
                <w:rFonts w:ascii="Times New Roman" w:eastAsia="Times New Roman" w:hAnsi="Times New Roman" w:cs="Times New Roman"/>
                <w:color w:val="000000"/>
                <w:kern w:val="0"/>
                <w:sz w:val="28"/>
                <w:szCs w:val="28"/>
                <w:vertAlign w:val="subscript"/>
                <w:lang w:val="uk-UA" w:eastAsia="ru-RU"/>
              </w:rPr>
              <w:t>3</w:t>
            </w:r>
          </w:p>
        </w:tc>
        <w:tc>
          <w:tcPr>
            <w:tcW w:w="2173"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верхня гілка 3-го порядку</w:t>
            </w:r>
          </w:p>
        </w:tc>
        <w:tc>
          <w:tcPr>
            <w:tcW w:w="155"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37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ФІ</w:t>
            </w: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фрактальний індекс</w:t>
            </w: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w:t>
            </w:r>
            <w:r w:rsidRPr="00527FD5">
              <w:rPr>
                <w:rFonts w:ascii="Times New Roman" w:eastAsia="Times New Roman" w:hAnsi="Times New Roman" w:cs="Times New Roman"/>
                <w:color w:val="000000"/>
                <w:kern w:val="0"/>
                <w:sz w:val="28"/>
                <w:szCs w:val="28"/>
                <w:vertAlign w:val="subscript"/>
                <w:lang w:val="uk-UA" w:eastAsia="ru-RU"/>
              </w:rPr>
              <w:t>4</w:t>
            </w:r>
          </w:p>
        </w:tc>
        <w:tc>
          <w:tcPr>
            <w:tcW w:w="2173"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верхня гілка 4-го порядку</w:t>
            </w:r>
          </w:p>
        </w:tc>
        <w:tc>
          <w:tcPr>
            <w:tcW w:w="155"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37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ВВГ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верхня вільна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вВГ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власне верхня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верхня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ВЗГ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верхня задня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ВКГ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верхня кутова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ВМА</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верхня мозочкові артерія</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вНГ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власне нижня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ВНГ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нижня середня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ВНпГ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верхня напівприхована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ВПрГ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верхня прихована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ВПГ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верхня поверхнева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ВСГ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верхня середня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ГС</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головний стовбур</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ДгВП</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дистальна гілка верхньої поверхні</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ДгНП</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дистальна гілка нижньої поверхні</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ЗГ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задня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ЗНМА</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задня нижня мозочкова артерія</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ІАМ</w:t>
            </w:r>
          </w:p>
        </w:tc>
        <w:tc>
          <w:tcPr>
            <w:tcW w:w="4440" w:type="pct"/>
            <w:gridSpan w:val="6"/>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r w:rsidRPr="00527FD5">
              <w:rPr>
                <w:rFonts w:ascii="Times New Roman" w:eastAsia="Times New Roman" w:hAnsi="Times New Roman" w:cs="Times New Roman"/>
                <w:color w:val="000000"/>
                <w:kern w:val="0"/>
                <w:sz w:val="28"/>
                <w:szCs w:val="28"/>
                <w:lang w:val="uk-UA" w:eastAsia="ru-RU"/>
              </w:rPr>
              <w:t>– індивідуальна анатомічна мінливість</w:t>
            </w: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КСГ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каудальна середня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МТ</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мозкове тіло мозочка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Н</w:t>
            </w:r>
            <w:r w:rsidRPr="00527FD5">
              <w:rPr>
                <w:rFonts w:ascii="Times New Roman" w:eastAsia="Times New Roman" w:hAnsi="Times New Roman" w:cs="Times New Roman"/>
                <w:color w:val="000000"/>
                <w:kern w:val="0"/>
                <w:sz w:val="28"/>
                <w:szCs w:val="28"/>
                <w:vertAlign w:val="subscript"/>
                <w:lang w:val="uk-UA" w:eastAsia="ru-RU"/>
              </w:rPr>
              <w:t>1</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нижня гілка 1-го порядку</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Н</w:t>
            </w:r>
            <w:r w:rsidRPr="00527FD5">
              <w:rPr>
                <w:rFonts w:ascii="Times New Roman" w:eastAsia="Times New Roman" w:hAnsi="Times New Roman" w:cs="Times New Roman"/>
                <w:color w:val="000000"/>
                <w:kern w:val="0"/>
                <w:sz w:val="28"/>
                <w:szCs w:val="28"/>
                <w:vertAlign w:val="subscript"/>
                <w:lang w:val="uk-UA" w:eastAsia="ru-RU"/>
              </w:rPr>
              <w:t>2</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нижня гілка 2-го порядку</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Н</w:t>
            </w:r>
            <w:r w:rsidRPr="00527FD5">
              <w:rPr>
                <w:rFonts w:ascii="Times New Roman" w:eastAsia="Times New Roman" w:hAnsi="Times New Roman" w:cs="Times New Roman"/>
                <w:color w:val="000000"/>
                <w:kern w:val="0"/>
                <w:sz w:val="28"/>
                <w:szCs w:val="28"/>
                <w:vertAlign w:val="subscript"/>
                <w:lang w:val="uk-UA" w:eastAsia="ru-RU"/>
              </w:rPr>
              <w:t>3</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нижня гілка 3-го порядку</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Н</w:t>
            </w:r>
            <w:r w:rsidRPr="00527FD5">
              <w:rPr>
                <w:rFonts w:ascii="Times New Roman" w:eastAsia="Times New Roman" w:hAnsi="Times New Roman" w:cs="Times New Roman"/>
                <w:color w:val="000000"/>
                <w:kern w:val="0"/>
                <w:sz w:val="28"/>
                <w:szCs w:val="28"/>
                <w:vertAlign w:val="subscript"/>
                <w:lang w:val="uk-UA" w:eastAsia="ru-RU"/>
              </w:rPr>
              <w:t>4</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нижня гілка 4-го порядку</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НГ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нижня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НЗГ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нижня задня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НКГ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нижня кутова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ННпГ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нижня напівприхована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НПГ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нижня прихована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НПг</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нижня поверхнева гілка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ПНМА</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передня нижня мозочкові артерія</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r w:rsidR="00527FD5" w:rsidRPr="00527FD5" w:rsidTr="00E6425B">
        <w:trPr>
          <w:trHeight w:val="375"/>
        </w:trPr>
        <w:tc>
          <w:tcPr>
            <w:tcW w:w="560"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ПСМ</w:t>
            </w:r>
          </w:p>
        </w:tc>
        <w:tc>
          <w:tcPr>
            <w:tcW w:w="2427" w:type="pct"/>
            <w:gridSpan w:val="3"/>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527FD5">
              <w:rPr>
                <w:rFonts w:ascii="Times New Roman" w:eastAsia="Times New Roman" w:hAnsi="Times New Roman" w:cs="Times New Roman"/>
                <w:color w:val="000000"/>
                <w:kern w:val="0"/>
                <w:sz w:val="28"/>
                <w:szCs w:val="28"/>
                <w:lang w:val="uk-UA" w:eastAsia="ru-RU"/>
              </w:rPr>
              <w:t>– поверхнева судинна мережа</w:t>
            </w:r>
          </w:p>
        </w:tc>
        <w:tc>
          <w:tcPr>
            <w:tcW w:w="117"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62"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c>
          <w:tcPr>
            <w:tcW w:w="1734" w:type="pct"/>
            <w:shd w:val="clear" w:color="auto" w:fill="auto"/>
            <w:noWrap/>
            <w:vAlign w:val="bottom"/>
          </w:tcPr>
          <w:p w:rsidR="00527FD5" w:rsidRPr="00527FD5" w:rsidRDefault="00527FD5" w:rsidP="00527FD5">
            <w:pPr>
              <w:widowControl/>
              <w:tabs>
                <w:tab w:val="clear" w:pos="709"/>
              </w:tabs>
              <w:suppressAutoHyphens w:val="0"/>
              <w:spacing w:after="0" w:line="240" w:lineRule="auto"/>
              <w:ind w:firstLine="0"/>
              <w:jc w:val="left"/>
              <w:rPr>
                <w:rFonts w:ascii="Calibri" w:eastAsia="Times New Roman" w:hAnsi="Calibri" w:cs="Calibri"/>
                <w:color w:val="000000"/>
                <w:kern w:val="0"/>
                <w:lang w:val="uk-UA" w:eastAsia="ru-RU"/>
              </w:rPr>
            </w:pPr>
          </w:p>
        </w:tc>
      </w:tr>
    </w:tbl>
    <w:p w:rsidR="00527FD5" w:rsidRPr="00527FD5" w:rsidRDefault="00527FD5" w:rsidP="00527FD5">
      <w:pPr>
        <w:keepNext/>
        <w:keepLines/>
        <w:widowControl/>
        <w:numPr>
          <w:ilvl w:val="0"/>
          <w:numId w:val="6"/>
        </w:numPr>
        <w:tabs>
          <w:tab w:val="clear" w:pos="720"/>
        </w:tabs>
        <w:suppressAutoHyphens w:val="0"/>
        <w:spacing w:before="480" w:after="0" w:line="276" w:lineRule="auto"/>
        <w:ind w:left="0" w:firstLine="0"/>
        <w:jc w:val="center"/>
        <w:outlineLvl w:val="0"/>
        <w:rPr>
          <w:rFonts w:ascii="Times New Roman" w:eastAsia="Times New Roman" w:hAnsi="Times New Roman" w:cs="Times New Roman"/>
          <w:b/>
          <w:bCs/>
          <w:kern w:val="0"/>
          <w:sz w:val="28"/>
          <w:szCs w:val="28"/>
          <w:lang w:val="uk-UA" w:eastAsia="en-US"/>
        </w:rPr>
      </w:pPr>
      <w:r w:rsidRPr="00527FD5">
        <w:rPr>
          <w:rFonts w:ascii="Times New Roman" w:eastAsia="Times New Roman" w:hAnsi="Times New Roman" w:cs="Times New Roman"/>
          <w:b/>
          <w:bCs/>
          <w:kern w:val="0"/>
          <w:sz w:val="28"/>
          <w:szCs w:val="28"/>
          <w:lang w:val="uk-UA" w:eastAsia="en-US"/>
        </w:rPr>
        <w:br w:type="page"/>
      </w:r>
      <w:bookmarkStart w:id="1" w:name="_Toc531643626"/>
      <w:r w:rsidRPr="00527FD5">
        <w:rPr>
          <w:rFonts w:ascii="Times New Roman" w:eastAsia="Times New Roman" w:hAnsi="Times New Roman" w:cs="Times New Roman"/>
          <w:b/>
          <w:bCs/>
          <w:kern w:val="0"/>
          <w:sz w:val="28"/>
          <w:szCs w:val="28"/>
          <w:lang w:val="uk-UA" w:eastAsia="en-US"/>
        </w:rPr>
        <w:t>ВСТУП</w:t>
      </w:r>
      <w:bookmarkEnd w:id="1"/>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b/>
          <w:kern w:val="0"/>
          <w:sz w:val="28"/>
          <w:szCs w:val="28"/>
          <w:lang w:val="en-US" w:eastAsia="zh-CN"/>
        </w:rPr>
      </w:pPr>
      <w:r w:rsidRPr="00527FD5">
        <w:rPr>
          <w:rFonts w:ascii="Times New Roman" w:eastAsia="Times New Roman" w:hAnsi="Times New Roman" w:cs="Times New Roman"/>
          <w:b/>
          <w:kern w:val="0"/>
          <w:sz w:val="28"/>
          <w:szCs w:val="28"/>
          <w:lang w:val="uk-UA" w:eastAsia="zh-CN"/>
        </w:rPr>
        <w:t>Актуальність теми</w:t>
      </w:r>
    </w:p>
    <w:p w:rsidR="00527FD5" w:rsidRPr="00527FD5" w:rsidRDefault="00527FD5" w:rsidP="00527FD5">
      <w:pPr>
        <w:widowControl/>
        <w:tabs>
          <w:tab w:val="clear" w:pos="709"/>
        </w:tabs>
        <w:autoSpaceDE w:val="0"/>
        <w:autoSpaceDN w:val="0"/>
        <w:adjustRightInd w:val="0"/>
        <w:spacing w:after="0" w:line="360" w:lineRule="auto"/>
        <w:rPr>
          <w:rFonts w:ascii="Times New Roman" w:eastAsia="Times New Roman" w:hAnsi="Times New Roman" w:cs="Times New Roman"/>
          <w:color w:val="222222"/>
          <w:kern w:val="0"/>
          <w:sz w:val="28"/>
          <w:szCs w:val="28"/>
          <w:lang w:val="uk-UA" w:eastAsia="ru-RU"/>
        </w:rPr>
      </w:pPr>
      <w:r w:rsidRPr="00527FD5">
        <w:rPr>
          <w:rFonts w:ascii="Times New Roman" w:eastAsia="Times New Roman" w:hAnsi="Times New Roman" w:cs="Times New Roman"/>
          <w:color w:val="222222"/>
          <w:kern w:val="0"/>
          <w:sz w:val="28"/>
          <w:szCs w:val="28"/>
          <w:lang w:val="uk-UA" w:eastAsia="ru-RU"/>
        </w:rPr>
        <w:t xml:space="preserve">Захворювання нервової системи </w:t>
      </w:r>
      <w:r w:rsidRPr="00527FD5">
        <w:rPr>
          <w:rFonts w:ascii="Times New Roman" w:eastAsia="Times New Roman" w:hAnsi="Times New Roman" w:cs="Times New Roman"/>
          <w:kern w:val="0"/>
          <w:sz w:val="28"/>
          <w:szCs w:val="28"/>
          <w:lang w:val="uk-UA" w:eastAsia="zh-CN"/>
        </w:rPr>
        <w:t>є важливою медико-соціальною проблемою, оскільки вони</w:t>
      </w:r>
      <w:r w:rsidRPr="00527FD5">
        <w:rPr>
          <w:rFonts w:ascii="Times New Roman" w:eastAsia="Times New Roman" w:hAnsi="Times New Roman" w:cs="Times New Roman"/>
          <w:color w:val="222222"/>
          <w:kern w:val="0"/>
          <w:sz w:val="28"/>
          <w:szCs w:val="28"/>
          <w:lang w:val="uk-UA" w:eastAsia="ru-RU"/>
        </w:rPr>
        <w:t xml:space="preserve"> належать </w:t>
      </w:r>
      <w:r w:rsidRPr="00527FD5">
        <w:rPr>
          <w:rFonts w:ascii="Times New Roman" w:eastAsia="Times New Roman" w:hAnsi="Times New Roman" w:cs="Times New Roman"/>
          <w:kern w:val="0"/>
          <w:sz w:val="28"/>
          <w:szCs w:val="28"/>
          <w:lang w:val="uk-UA" w:eastAsia="zh-CN"/>
        </w:rPr>
        <w:t xml:space="preserve">сьогодні </w:t>
      </w:r>
      <w:r w:rsidRPr="00527FD5">
        <w:rPr>
          <w:rFonts w:ascii="Times New Roman" w:eastAsia="Times New Roman" w:hAnsi="Times New Roman" w:cs="Times New Roman"/>
          <w:color w:val="222222"/>
          <w:kern w:val="0"/>
          <w:sz w:val="28"/>
          <w:szCs w:val="28"/>
          <w:lang w:val="uk-UA" w:eastAsia="ru-RU"/>
        </w:rPr>
        <w:t>до найбільш поширених</w:t>
      </w:r>
      <w:r w:rsidRPr="00527FD5">
        <w:rPr>
          <w:rFonts w:ascii="Times New Roman" w:eastAsia="Times New Roman" w:hAnsi="Times New Roman" w:cs="Times New Roman"/>
          <w:color w:val="222222"/>
          <w:kern w:val="0"/>
          <w:sz w:val="28"/>
          <w:szCs w:val="28"/>
          <w:lang w:val="uk-UA" w:eastAsia="zh-CN"/>
        </w:rPr>
        <w:t xml:space="preserve">, як </w:t>
      </w:r>
      <w:r w:rsidRPr="00527FD5">
        <w:rPr>
          <w:rFonts w:ascii="Times New Roman" w:eastAsia="Times New Roman" w:hAnsi="Times New Roman" w:cs="Times New Roman"/>
          <w:kern w:val="0"/>
          <w:sz w:val="28"/>
          <w:szCs w:val="28"/>
          <w:lang w:val="uk-UA" w:eastAsia="zh-CN"/>
        </w:rPr>
        <w:t>у нашої країни, так і в світі в цілому</w:t>
      </w:r>
      <w:r w:rsidRPr="00527FD5">
        <w:rPr>
          <w:rFonts w:ascii="Times New Roman" w:eastAsia="Times New Roman" w:hAnsi="Times New Roman" w:cs="Times New Roman"/>
          <w:color w:val="000000"/>
          <w:kern w:val="0"/>
          <w:sz w:val="28"/>
          <w:szCs w:val="28"/>
          <w:lang w:val="uk-UA" w:eastAsia="zh-CN"/>
        </w:rPr>
        <w:t xml:space="preserve">. </w:t>
      </w:r>
      <w:r w:rsidRPr="00527FD5">
        <w:rPr>
          <w:rFonts w:ascii="Times New Roman" w:eastAsia="Times New Roman" w:hAnsi="Times New Roman" w:cs="Times New Roman"/>
          <w:kern w:val="0"/>
          <w:sz w:val="28"/>
          <w:szCs w:val="28"/>
          <w:lang w:val="uk-UA" w:eastAsia="ru-RU"/>
        </w:rPr>
        <w:t>Перше місце серед них посідають судинні, або цереброваскулярні захворювання (</w:t>
      </w:r>
      <w:r w:rsidRPr="00527FD5">
        <w:rPr>
          <w:rFonts w:ascii="Times New Roman" w:eastAsia="Times New Roman" w:hAnsi="Times New Roman" w:cs="Times New Roman"/>
          <w:kern w:val="0"/>
          <w:sz w:val="28"/>
          <w:szCs w:val="28"/>
          <w:lang w:val="uk-UA" w:eastAsia="zh-CN"/>
        </w:rPr>
        <w:t>ЦВЗ)</w:t>
      </w:r>
      <w:r w:rsidRPr="00527FD5">
        <w:rPr>
          <w:rFonts w:ascii="Times New Roman" w:eastAsia="Times New Roman" w:hAnsi="Times New Roman" w:cs="Times New Roman"/>
          <w:kern w:val="0"/>
          <w:sz w:val="28"/>
          <w:szCs w:val="28"/>
          <w:lang w:val="uk-UA" w:eastAsia="ru-RU"/>
        </w:rPr>
        <w:t xml:space="preserve">; </w:t>
      </w:r>
      <w:r w:rsidRPr="00527FD5">
        <w:rPr>
          <w:rFonts w:ascii="Times New Roman" w:eastAsia="Times New Roman" w:hAnsi="Times New Roman" w:cs="Times New Roman"/>
          <w:kern w:val="0"/>
          <w:sz w:val="28"/>
          <w:szCs w:val="28"/>
          <w:lang w:val="uk-UA" w:eastAsia="zh-CN"/>
        </w:rPr>
        <w:t xml:space="preserve">рівень смертності й інвалідизації хворих, 85 % яких – особи працездатного віку, через дану патологію дуже високий. Смертність від даної патології у структурі загальної смертності населення України посідають друге місце </w:t>
      </w:r>
      <w:r w:rsidRPr="00527FD5">
        <w:rPr>
          <w:rFonts w:ascii="Times New Roman" w:eastAsia="Times New Roman" w:hAnsi="Times New Roman" w:cs="Times New Roman"/>
          <w:color w:val="222222"/>
          <w:kern w:val="0"/>
          <w:sz w:val="28"/>
          <w:szCs w:val="28"/>
          <w:lang w:val="uk-UA" w:eastAsia="ru-RU"/>
        </w:rPr>
        <w:t xml:space="preserve">після </w:t>
      </w:r>
      <w:r w:rsidRPr="00527FD5">
        <w:rPr>
          <w:rFonts w:ascii="Times New Roman" w:eastAsia="Times New Roman" w:hAnsi="Times New Roman" w:cs="Times New Roman"/>
          <w:kern w:val="0"/>
          <w:sz w:val="28"/>
          <w:szCs w:val="28"/>
          <w:lang w:val="uk-UA" w:eastAsia="zh-CN"/>
        </w:rPr>
        <w:t>смертності від</w:t>
      </w:r>
      <w:r w:rsidRPr="00527FD5">
        <w:rPr>
          <w:rFonts w:ascii="Times New Roman" w:eastAsia="Times New Roman" w:hAnsi="Times New Roman" w:cs="Times New Roman"/>
          <w:color w:val="222222"/>
          <w:kern w:val="0"/>
          <w:sz w:val="28"/>
          <w:szCs w:val="28"/>
          <w:lang w:val="uk-UA" w:eastAsia="ru-RU"/>
        </w:rPr>
        <w:t xml:space="preserve"> ІХС</w:t>
      </w:r>
      <w:r w:rsidRPr="00527FD5">
        <w:rPr>
          <w:rFonts w:ascii="Times New Roman" w:eastAsia="Times New Roman" w:hAnsi="Times New Roman" w:cs="Times New Roman"/>
          <w:kern w:val="0"/>
          <w:sz w:val="28"/>
          <w:szCs w:val="28"/>
          <w:lang w:val="uk-UA" w:eastAsia="zh-CN"/>
        </w:rPr>
        <w:t xml:space="preserve">. </w:t>
      </w:r>
      <w:r w:rsidRPr="00527FD5">
        <w:rPr>
          <w:rFonts w:ascii="Times New Roman" w:eastAsia="Times New Roman" w:hAnsi="Times New Roman" w:cs="Times New Roman"/>
          <w:color w:val="222222"/>
          <w:kern w:val="0"/>
          <w:sz w:val="28"/>
          <w:szCs w:val="28"/>
          <w:lang w:val="uk-UA" w:eastAsia="ru-RU"/>
        </w:rPr>
        <w:t>Упродовж останніх років</w:t>
      </w:r>
      <w:r w:rsidRPr="00527FD5">
        <w:rPr>
          <w:rFonts w:ascii="Times New Roman" w:eastAsia="Times New Roman" w:hAnsi="Times New Roman" w:cs="Times New Roman"/>
          <w:color w:val="222222"/>
          <w:kern w:val="0"/>
          <w:sz w:val="28"/>
          <w:szCs w:val="28"/>
          <w:lang w:val="uk-UA" w:eastAsia="zh-CN"/>
        </w:rPr>
        <w:t xml:space="preserve"> </w:t>
      </w:r>
      <w:r w:rsidRPr="00527FD5">
        <w:rPr>
          <w:rFonts w:ascii="Times New Roman" w:eastAsia="Times New Roman" w:hAnsi="Times New Roman" w:cs="Times New Roman"/>
          <w:color w:val="222222"/>
          <w:kern w:val="0"/>
          <w:sz w:val="28"/>
          <w:szCs w:val="28"/>
          <w:lang w:val="uk-UA" w:eastAsia="ru-RU"/>
        </w:rPr>
        <w:t xml:space="preserve">відмічається стабільне зростання неврологічної патології. За прогнозом ВООЗ, в найближчі десятиріччя неврологічні хвороби разом з психічними захворюваннями в структурі захворюваності можуть війті на перше місце в світі [1–9]. </w:t>
      </w:r>
    </w:p>
    <w:p w:rsidR="00527FD5" w:rsidRPr="00527FD5" w:rsidRDefault="00527FD5" w:rsidP="00527FD5">
      <w:pPr>
        <w:widowControl/>
        <w:tabs>
          <w:tab w:val="clear" w:pos="709"/>
        </w:tabs>
        <w:spacing w:after="0" w:line="360" w:lineRule="auto"/>
        <w:rPr>
          <w:rFonts w:ascii="Times New Roman" w:eastAsia="Times New Roman" w:hAnsi="Times New Roman" w:cs="Times New Roman"/>
          <w:color w:val="000000"/>
          <w:kern w:val="0"/>
          <w:sz w:val="28"/>
          <w:szCs w:val="28"/>
          <w:lang w:val="uk-UA" w:eastAsia="zh-CN"/>
        </w:rPr>
      </w:pPr>
      <w:r w:rsidRPr="00527FD5">
        <w:rPr>
          <w:rFonts w:ascii="Times New Roman" w:eastAsia="Times New Roman" w:hAnsi="Times New Roman" w:cs="Times New Roman"/>
          <w:color w:val="000000"/>
          <w:kern w:val="0"/>
          <w:sz w:val="28"/>
          <w:szCs w:val="28"/>
          <w:lang w:val="uk-UA" w:eastAsia="zh-CN"/>
        </w:rPr>
        <w:t xml:space="preserve">Величезний тягар неврологічних і психічних захворювань сприяв інтенсифікації досліджень в галузі нейронаук. Нові дані були отримані завдяки застосуванню нових методів дослідження. Досягнення в нейроанатомії і нейрофізіології пов’язані з широким впровадженням методів </w:t>
      </w:r>
      <w:r w:rsidRPr="00527FD5">
        <w:rPr>
          <w:rFonts w:ascii="Times New Roman" w:eastAsia="Times New Roman" w:hAnsi="Times New Roman" w:cs="Times New Roman"/>
          <w:i/>
          <w:color w:val="000000"/>
          <w:kern w:val="0"/>
          <w:sz w:val="28"/>
          <w:szCs w:val="28"/>
          <w:lang w:val="uk-UA" w:eastAsia="zh-CN"/>
        </w:rPr>
        <w:t xml:space="preserve">нейровізуалізації </w:t>
      </w:r>
      <w:r w:rsidRPr="00527FD5">
        <w:rPr>
          <w:rFonts w:ascii="Times New Roman" w:eastAsia="Times New Roman" w:hAnsi="Times New Roman" w:cs="Times New Roman"/>
          <w:color w:val="000000"/>
          <w:kern w:val="0"/>
          <w:sz w:val="28"/>
          <w:szCs w:val="28"/>
          <w:lang w:val="uk-UA" w:eastAsia="zh-CN"/>
        </w:rPr>
        <w:t xml:space="preserve">(КТ, МРТ і фМРТ, ПЕТ, ОФЕКТ, </w:t>
      </w:r>
      <w:r w:rsidRPr="00527FD5">
        <w:rPr>
          <w:rFonts w:ascii="Times New Roman" w:eastAsia="Times New Roman" w:hAnsi="Times New Roman" w:cs="Times New Roman"/>
          <w:kern w:val="0"/>
          <w:sz w:val="28"/>
          <w:szCs w:val="28"/>
          <w:lang w:val="uk-UA" w:eastAsia="zh-CN"/>
        </w:rPr>
        <w:t xml:space="preserve">ПКТ), зростанням </w:t>
      </w:r>
      <w:r w:rsidRPr="00527FD5">
        <w:rPr>
          <w:rFonts w:ascii="Times New Roman" w:eastAsia="Times New Roman" w:hAnsi="Times New Roman" w:cs="Times New Roman"/>
          <w:color w:val="000000"/>
          <w:kern w:val="0"/>
          <w:sz w:val="28"/>
          <w:szCs w:val="28"/>
          <w:lang w:val="uk-UA" w:eastAsia="zh-CN"/>
        </w:rPr>
        <w:t xml:space="preserve">міцності і роздільної здатності томографів, впровадженням нових режимів їхньої роботи </w:t>
      </w:r>
      <w:r w:rsidRPr="00527FD5">
        <w:rPr>
          <w:rFonts w:ascii="Times New Roman" w:eastAsia="Times New Roman" w:hAnsi="Times New Roman" w:cs="Times New Roman"/>
          <w:color w:val="222222"/>
          <w:kern w:val="0"/>
          <w:sz w:val="28"/>
          <w:szCs w:val="28"/>
          <w:lang w:val="uk-UA" w:eastAsia="ru-RU"/>
        </w:rPr>
        <w:t>[10–15]</w:t>
      </w:r>
      <w:r w:rsidRPr="00527FD5">
        <w:rPr>
          <w:rFonts w:ascii="Times New Roman" w:eastAsia="Times New Roman" w:hAnsi="Times New Roman" w:cs="Times New Roman"/>
          <w:color w:val="000000"/>
          <w:kern w:val="0"/>
          <w:sz w:val="28"/>
          <w:szCs w:val="28"/>
          <w:lang w:val="uk-UA" w:eastAsia="zh-CN"/>
        </w:rPr>
        <w:t xml:space="preserve">. </w:t>
      </w:r>
    </w:p>
    <w:p w:rsidR="00527FD5" w:rsidRPr="00527FD5" w:rsidRDefault="00527FD5" w:rsidP="00527FD5">
      <w:pPr>
        <w:widowControl/>
        <w:tabs>
          <w:tab w:val="clear" w:pos="709"/>
        </w:tabs>
        <w:spacing w:after="0" w:line="360" w:lineRule="auto"/>
        <w:rPr>
          <w:rFonts w:ascii="Times New Roman" w:eastAsia="Times New Roman" w:hAnsi="Times New Roman" w:cs="Times New Roman"/>
          <w:color w:val="000000"/>
          <w:kern w:val="0"/>
          <w:sz w:val="28"/>
          <w:szCs w:val="28"/>
          <w:lang w:val="uk-UA" w:eastAsia="zh-CN"/>
        </w:rPr>
      </w:pPr>
      <w:r w:rsidRPr="00527FD5">
        <w:rPr>
          <w:rFonts w:ascii="Times New Roman" w:eastAsia="Times New Roman" w:hAnsi="Times New Roman" w:cs="Times New Roman"/>
          <w:color w:val="000000"/>
          <w:kern w:val="0"/>
          <w:sz w:val="28"/>
          <w:szCs w:val="28"/>
          <w:lang w:val="uk-UA" w:eastAsia="zh-CN"/>
        </w:rPr>
        <w:t xml:space="preserve">В останні роки існуючи знання про розподіл функцій у мозку було уточнено і дуже часто – принципово переглянуто; для багатьох ділянок мозку було встановлено функції, раніше їм не властиві. </w:t>
      </w:r>
      <w:r w:rsidRPr="00527FD5">
        <w:rPr>
          <w:rFonts w:ascii="Times New Roman" w:eastAsia="Times New Roman" w:hAnsi="Times New Roman" w:cs="Times New Roman"/>
          <w:kern w:val="0"/>
          <w:sz w:val="28"/>
          <w:szCs w:val="28"/>
          <w:lang w:val="uk-UA" w:eastAsia="zh-CN"/>
        </w:rPr>
        <w:t xml:space="preserve">Так, за класичними уявленнями </w:t>
      </w:r>
      <w:r w:rsidRPr="00527FD5">
        <w:rPr>
          <w:rFonts w:ascii="Times New Roman" w:eastAsia="Times New Roman" w:hAnsi="Times New Roman" w:cs="Times New Roman"/>
          <w:i/>
          <w:kern w:val="0"/>
          <w:sz w:val="28"/>
          <w:szCs w:val="28"/>
          <w:lang w:val="uk-UA" w:eastAsia="zh-CN"/>
        </w:rPr>
        <w:t>мозочок</w:t>
      </w:r>
      <w:r w:rsidRPr="00527FD5">
        <w:rPr>
          <w:rFonts w:ascii="Times New Roman" w:eastAsia="Times New Roman" w:hAnsi="Times New Roman" w:cs="Times New Roman"/>
          <w:kern w:val="0"/>
          <w:sz w:val="28"/>
          <w:szCs w:val="28"/>
          <w:lang w:val="uk-UA" w:eastAsia="zh-CN"/>
        </w:rPr>
        <w:t xml:space="preserve"> вважали центральним органом рівноваги й координації рухів </w:t>
      </w:r>
      <w:r w:rsidRPr="00527FD5">
        <w:rPr>
          <w:rFonts w:ascii="Times New Roman" w:eastAsia="Times New Roman" w:hAnsi="Times New Roman" w:cs="Times New Roman"/>
          <w:color w:val="000000"/>
          <w:kern w:val="0"/>
          <w:sz w:val="28"/>
          <w:szCs w:val="28"/>
          <w:lang w:val="uk-UA" w:eastAsia="zh-CN"/>
        </w:rPr>
        <w:t>[18–21]</w:t>
      </w:r>
      <w:r w:rsidRPr="00527FD5">
        <w:rPr>
          <w:rFonts w:ascii="Times New Roman" w:eastAsia="Times New Roman" w:hAnsi="Times New Roman" w:cs="Times New Roman"/>
          <w:kern w:val="0"/>
          <w:sz w:val="28"/>
          <w:szCs w:val="28"/>
          <w:lang w:val="uk-UA" w:eastAsia="zh-CN"/>
        </w:rPr>
        <w:t xml:space="preserve">. </w:t>
      </w:r>
      <w:r w:rsidRPr="00527FD5">
        <w:rPr>
          <w:rFonts w:ascii="Times New Roman" w:eastAsia="Times New Roman" w:hAnsi="Times New Roman" w:cs="Times New Roman"/>
          <w:color w:val="000000"/>
          <w:kern w:val="0"/>
          <w:sz w:val="28"/>
          <w:szCs w:val="28"/>
          <w:lang w:val="uk-UA" w:eastAsia="zh-CN"/>
        </w:rPr>
        <w:t xml:space="preserve">Результати проведених в останні десятиліття досліджень виявили участь мозочка в вищих інтеграційних процесах діяльності мозку (таких, як сприйняття, пізнання, пам'ять), у психічних процесах й емоційній діяльності [23–26, 34–38]. Відкрито участь мозочка в патогенезі багатьох психічних захворювань, а саме шизофренії, епілепсії, </w:t>
      </w:r>
      <w:r w:rsidRPr="00527FD5">
        <w:rPr>
          <w:rFonts w:ascii="Times New Roman" w:eastAsia="Times New Roman" w:hAnsi="Times New Roman" w:cs="Times New Roman"/>
          <w:kern w:val="0"/>
          <w:sz w:val="28"/>
          <w:szCs w:val="28"/>
          <w:lang w:val="uk-UA" w:eastAsia="zh-CN"/>
        </w:rPr>
        <w:t xml:space="preserve">аутизму, та ін. </w:t>
      </w:r>
      <w:r w:rsidRPr="00527FD5">
        <w:rPr>
          <w:rFonts w:ascii="Times New Roman" w:eastAsia="Times New Roman" w:hAnsi="Times New Roman" w:cs="Times New Roman"/>
          <w:color w:val="000000"/>
          <w:kern w:val="0"/>
          <w:sz w:val="28"/>
          <w:szCs w:val="28"/>
          <w:lang w:val="uk-UA" w:eastAsia="zh-CN"/>
        </w:rPr>
        <w:t xml:space="preserve">[39–52]. </w:t>
      </w:r>
    </w:p>
    <w:p w:rsidR="00527FD5" w:rsidRPr="00527FD5" w:rsidRDefault="00527FD5" w:rsidP="00527FD5">
      <w:pPr>
        <w:widowControl/>
        <w:tabs>
          <w:tab w:val="clear" w:pos="709"/>
        </w:tabs>
        <w:spacing w:after="0" w:line="360" w:lineRule="auto"/>
        <w:rPr>
          <w:rFonts w:ascii="Times New Roman" w:eastAsia="Times New Roman" w:hAnsi="Times New Roman" w:cs="Times New Roman"/>
          <w:b/>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В основі багатьох вроджених і набутих захворювань мозочка (спадкових мозочкових атаксий, алкогольної мозочкової дегенерації, та ін.) та ЦНС в цілому (хвороби Альцгеймера, розсіяного склерозу, та ін.), супроводжуються синдромами порушення мозочкових функцій, лежать загибель клітин і дегенерація волокон кори мозочка. Ці зміни супроводжується зменшенням маси (об'єму) та лінійних розмірів – змінами, доступними для прижиттєвого виявлення за допомогою КТ і МРТ [53, 54]. Діагностична цінність нейровізуалізаційних методів підвищується завдяки можливості тривимірної об'ємної реконструкції, що привертає увагу к дослідженню форми мозочка. </w:t>
      </w:r>
    </w:p>
    <w:p w:rsidR="00527FD5" w:rsidRPr="00527FD5" w:rsidRDefault="00527FD5" w:rsidP="00527FD5">
      <w:pPr>
        <w:widowControl/>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Індивідуальні особливості будови судинного русла вважаються зараз факторами риску розвитку ЦВЗ </w:t>
      </w:r>
      <w:r w:rsidRPr="00527FD5">
        <w:rPr>
          <w:rFonts w:ascii="Times New Roman" w:eastAsia="Times New Roman" w:hAnsi="Times New Roman" w:cs="Times New Roman"/>
          <w:color w:val="000000"/>
          <w:kern w:val="0"/>
          <w:sz w:val="28"/>
          <w:szCs w:val="28"/>
          <w:lang w:val="uk-UA" w:eastAsia="zh-CN"/>
        </w:rPr>
        <w:t xml:space="preserve">[1, 9]. </w:t>
      </w:r>
      <w:r w:rsidRPr="00527FD5">
        <w:rPr>
          <w:rFonts w:ascii="Times New Roman" w:eastAsia="Times New Roman" w:hAnsi="Times New Roman" w:cs="Times New Roman"/>
          <w:kern w:val="0"/>
          <w:sz w:val="28"/>
          <w:szCs w:val="28"/>
          <w:lang w:val="uk-UA" w:eastAsia="zh-CN"/>
        </w:rPr>
        <w:t xml:space="preserve">Дослідження механізмів церебральної гемодинаміки зумовило відкриття невідомого раніше феномена, якій супроводжує розвиток ішемічного інсульту. Це </w:t>
      </w:r>
      <w:r w:rsidRPr="00527FD5">
        <w:rPr>
          <w:rFonts w:ascii="Times New Roman" w:eastAsia="Times New Roman" w:hAnsi="Times New Roman" w:cs="Times New Roman"/>
          <w:i/>
          <w:kern w:val="0"/>
          <w:sz w:val="28"/>
          <w:szCs w:val="28"/>
          <w:lang w:val="uk-UA" w:eastAsia="zh-CN"/>
        </w:rPr>
        <w:t>ішемічна півтінь</w:t>
      </w:r>
      <w:r w:rsidRPr="00527FD5">
        <w:rPr>
          <w:rFonts w:ascii="Times New Roman" w:eastAsia="Times New Roman" w:hAnsi="Times New Roman" w:cs="Times New Roman"/>
          <w:kern w:val="0"/>
          <w:sz w:val="28"/>
          <w:szCs w:val="28"/>
          <w:lang w:val="uk-UA" w:eastAsia="zh-CN"/>
        </w:rPr>
        <w:t xml:space="preserve"> або </w:t>
      </w:r>
      <w:r w:rsidRPr="00527FD5">
        <w:rPr>
          <w:rFonts w:ascii="Times New Roman" w:eastAsia="Times New Roman" w:hAnsi="Times New Roman" w:cs="Times New Roman"/>
          <w:i/>
          <w:kern w:val="0"/>
          <w:sz w:val="28"/>
          <w:szCs w:val="28"/>
          <w:lang w:val="uk-UA" w:eastAsia="zh-CN"/>
        </w:rPr>
        <w:t>пенумбра</w:t>
      </w:r>
      <w:r w:rsidRPr="00527FD5">
        <w:rPr>
          <w:rFonts w:ascii="Times New Roman" w:eastAsia="Times New Roman" w:hAnsi="Times New Roman" w:cs="Times New Roman"/>
          <w:kern w:val="0"/>
          <w:sz w:val="28"/>
          <w:szCs w:val="28"/>
          <w:lang w:val="uk-UA" w:eastAsia="zh-CN"/>
        </w:rPr>
        <w:t xml:space="preserve"> (</w:t>
      </w:r>
      <w:r w:rsidRPr="00527FD5">
        <w:rPr>
          <w:rFonts w:ascii="Times New Roman" w:eastAsia="Times New Roman" w:hAnsi="Times New Roman" w:cs="Times New Roman"/>
          <w:i/>
          <w:kern w:val="0"/>
          <w:sz w:val="28"/>
          <w:szCs w:val="28"/>
          <w:lang w:val="uk-UA" w:eastAsia="zh-CN"/>
        </w:rPr>
        <w:t>penumbra</w:t>
      </w:r>
      <w:r w:rsidRPr="00527FD5">
        <w:rPr>
          <w:rFonts w:ascii="Times New Roman" w:eastAsia="Times New Roman" w:hAnsi="Times New Roman" w:cs="Times New Roman"/>
          <w:kern w:val="0"/>
          <w:sz w:val="28"/>
          <w:szCs w:val="28"/>
          <w:lang w:val="uk-UA" w:eastAsia="zh-CN"/>
        </w:rPr>
        <w:t xml:space="preserve">) – зона навколо ядра ішемії, у якої кровопостачання зберігається на рівні, який мінімально забезпечує життєздатність тканини мозку протягом декількох годин. Саме на боротьбу за зону </w:t>
      </w:r>
      <w:r w:rsidRPr="00527FD5">
        <w:rPr>
          <w:rFonts w:ascii="Times New Roman" w:eastAsia="Times New Roman" w:hAnsi="Times New Roman" w:cs="Times New Roman"/>
          <w:i/>
          <w:kern w:val="0"/>
          <w:sz w:val="28"/>
          <w:szCs w:val="28"/>
          <w:lang w:val="uk-UA" w:eastAsia="zh-CN"/>
        </w:rPr>
        <w:t>пенумбри</w:t>
      </w:r>
      <w:r w:rsidRPr="00527FD5">
        <w:rPr>
          <w:rFonts w:ascii="Times New Roman" w:eastAsia="Times New Roman" w:hAnsi="Times New Roman" w:cs="Times New Roman"/>
          <w:kern w:val="0"/>
          <w:sz w:val="28"/>
          <w:szCs w:val="28"/>
          <w:lang w:val="uk-UA" w:eastAsia="zh-CN"/>
        </w:rPr>
        <w:t xml:space="preserve"> зараз спрямована терапія при лікуванні ішемічного інсульту. Для прогнозування тяжкості перебігу ішемічного інсульту важлива правильна оцінка двох показників в зоні пенубри: мозкового кровотока і тканинного метаболізму. В даний час пріоритетним напрямком є розробка і удосконалення методик, що дозволяють оцінити мозковий кровотік (ПКТ). В той же час методики оцінки стану сірої та білої речовини, ідентифікації ділянок зворотно або необоротно пошкодженої тканини мозку ще потребують розробки </w:t>
      </w:r>
      <w:r w:rsidRPr="00527FD5">
        <w:rPr>
          <w:rFonts w:ascii="Times New Roman" w:eastAsia="Times New Roman" w:hAnsi="Times New Roman" w:cs="Times New Roman"/>
          <w:color w:val="000000"/>
          <w:kern w:val="0"/>
          <w:sz w:val="28"/>
          <w:szCs w:val="28"/>
          <w:lang w:val="uk-UA" w:eastAsia="zh-CN"/>
        </w:rPr>
        <w:t xml:space="preserve">[55–73]. </w:t>
      </w:r>
    </w:p>
    <w:p w:rsidR="00527FD5" w:rsidRPr="00527FD5" w:rsidRDefault="00527FD5" w:rsidP="00527FD5">
      <w:pPr>
        <w:widowControl/>
        <w:tabs>
          <w:tab w:val="clear" w:pos="709"/>
        </w:tabs>
        <w:spacing w:after="0" w:line="360" w:lineRule="auto"/>
        <w:ind w:firstLine="70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Томограми є оцифрованими «зрізами» органу </w:t>
      </w:r>
      <w:r w:rsidRPr="00527FD5">
        <w:rPr>
          <w:rFonts w:ascii="Times New Roman" w:eastAsia="Times New Roman" w:hAnsi="Times New Roman" w:cs="Times New Roman"/>
          <w:color w:val="000000"/>
          <w:kern w:val="0"/>
          <w:sz w:val="28"/>
          <w:szCs w:val="28"/>
          <w:lang w:val="uk-UA" w:eastAsia="zh-CN"/>
        </w:rPr>
        <w:t>[12].</w:t>
      </w:r>
      <w:r w:rsidRPr="00527FD5">
        <w:rPr>
          <w:rFonts w:ascii="Times New Roman" w:eastAsia="Times New Roman" w:hAnsi="Times New Roman" w:cs="Times New Roman"/>
          <w:kern w:val="0"/>
          <w:sz w:val="28"/>
          <w:szCs w:val="28"/>
          <w:lang w:val="uk-UA" w:eastAsia="zh-CN"/>
        </w:rPr>
        <w:t xml:space="preserve"> Тому можна сказати, що зараз формується новий розділ анатомії – анатомія томографічних зрізів. Мозочок має складну просторову конфігурацію, пов’язану із організацією білої речовини – структурної основи його кори (дерево життя – </w:t>
      </w:r>
      <w:r w:rsidRPr="00527FD5">
        <w:rPr>
          <w:rFonts w:ascii="Times New Roman" w:eastAsia="Times New Roman" w:hAnsi="Times New Roman" w:cs="Times New Roman"/>
          <w:kern w:val="0"/>
          <w:sz w:val="28"/>
          <w:szCs w:val="28"/>
          <w:lang w:val="en-US" w:eastAsia="zh-CN"/>
        </w:rPr>
        <w:t>arbor</w:t>
      </w:r>
      <w:r w:rsidRPr="00527FD5">
        <w:rPr>
          <w:rFonts w:ascii="Times New Roman" w:eastAsia="Times New Roman" w:hAnsi="Times New Roman" w:cs="Times New Roman"/>
          <w:kern w:val="0"/>
          <w:sz w:val="28"/>
          <w:szCs w:val="28"/>
          <w:lang w:val="uk-UA" w:eastAsia="zh-CN"/>
        </w:rPr>
        <w:t xml:space="preserve"> </w:t>
      </w:r>
      <w:r w:rsidRPr="00527FD5">
        <w:rPr>
          <w:rFonts w:ascii="Times New Roman" w:eastAsia="Times New Roman" w:hAnsi="Times New Roman" w:cs="Times New Roman"/>
          <w:kern w:val="0"/>
          <w:sz w:val="28"/>
          <w:szCs w:val="28"/>
          <w:lang w:val="en-US" w:eastAsia="zh-CN"/>
        </w:rPr>
        <w:t>vitae</w:t>
      </w:r>
      <w:r w:rsidRPr="00527FD5">
        <w:rPr>
          <w:rFonts w:ascii="Times New Roman" w:eastAsia="Times New Roman" w:hAnsi="Times New Roman" w:cs="Times New Roman"/>
          <w:kern w:val="0"/>
          <w:sz w:val="28"/>
          <w:szCs w:val="28"/>
          <w:lang w:val="uk-UA" w:eastAsia="zh-CN"/>
        </w:rPr>
        <w:t xml:space="preserve">). Нажаль, у літературі, присвяченій як класичній, так і комп'ютерній анатомії мозочка, опис його будови, як і раніше, базується на історично сформованому принципі, тобто з боку його поверхневої будови </w:t>
      </w:r>
      <w:r w:rsidRPr="00527FD5">
        <w:rPr>
          <w:rFonts w:ascii="Times New Roman" w:eastAsia="Times New Roman" w:hAnsi="Times New Roman" w:cs="Times New Roman"/>
          <w:color w:val="000000"/>
          <w:kern w:val="0"/>
          <w:sz w:val="28"/>
          <w:szCs w:val="28"/>
          <w:lang w:val="uk-UA" w:eastAsia="zh-CN"/>
        </w:rPr>
        <w:t>[272, 273]</w:t>
      </w:r>
      <w:r w:rsidRPr="00527FD5">
        <w:rPr>
          <w:rFonts w:ascii="Times New Roman" w:eastAsia="Times New Roman" w:hAnsi="Times New Roman" w:cs="Times New Roman"/>
          <w:kern w:val="0"/>
          <w:sz w:val="28"/>
          <w:szCs w:val="28"/>
          <w:lang w:val="uk-UA" w:eastAsia="zh-CN"/>
        </w:rPr>
        <w:t xml:space="preserve">. </w:t>
      </w:r>
    </w:p>
    <w:p w:rsidR="00527FD5" w:rsidRPr="00527FD5" w:rsidRDefault="00527FD5" w:rsidP="00527FD5">
      <w:pPr>
        <w:widowControl/>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Таким чином, на сучасному етапі розвитку нейроморфології потребують перегляду з метою уточнення базові макроанатомічні (лінійні розміри, величина і форма, зовнішня будова і структура поверхневого судинного русла) та макромікроанатомічні (структура </w:t>
      </w:r>
      <w:r w:rsidRPr="00527FD5">
        <w:rPr>
          <w:rFonts w:ascii="Times New Roman" w:eastAsia="Times New Roman" w:hAnsi="Times New Roman" w:cs="Times New Roman"/>
          <w:i/>
          <w:kern w:val="0"/>
          <w:sz w:val="28"/>
          <w:szCs w:val="28"/>
          <w:lang w:val="uk-UA" w:eastAsia="zh-CN"/>
        </w:rPr>
        <w:t>дерева життя</w:t>
      </w:r>
      <w:r w:rsidRPr="00527FD5">
        <w:rPr>
          <w:rFonts w:ascii="Times New Roman" w:eastAsia="Times New Roman" w:hAnsi="Times New Roman" w:cs="Times New Roman"/>
          <w:kern w:val="0"/>
          <w:sz w:val="28"/>
          <w:szCs w:val="28"/>
          <w:lang w:val="uk-UA" w:eastAsia="zh-CN"/>
        </w:rPr>
        <w:t xml:space="preserve">) характеристики мозочка. Необхідність підвищення якості діагностики ставить перед морфологами завдання по уточненню показників </w:t>
      </w:r>
      <w:r w:rsidRPr="00527FD5">
        <w:rPr>
          <w:rFonts w:ascii="Times New Roman" w:eastAsia="Times New Roman" w:hAnsi="Times New Roman" w:cs="Times New Roman"/>
          <w:i/>
          <w:kern w:val="0"/>
          <w:sz w:val="28"/>
          <w:szCs w:val="28"/>
          <w:lang w:val="uk-UA" w:eastAsia="zh-CN"/>
        </w:rPr>
        <w:t>норми</w:t>
      </w:r>
      <w:r w:rsidRPr="00527FD5">
        <w:rPr>
          <w:rFonts w:ascii="Times New Roman" w:eastAsia="Times New Roman" w:hAnsi="Times New Roman" w:cs="Times New Roman"/>
          <w:kern w:val="0"/>
          <w:sz w:val="28"/>
          <w:szCs w:val="28"/>
          <w:lang w:val="uk-UA" w:eastAsia="zh-CN"/>
        </w:rPr>
        <w:t xml:space="preserve"> будови органів. Методологічною основою сучасних анатомічних досліджень є вчення про індивідуальну анатомічну мінливість (ІАМ). Воно розглядає норму як діалектичну категорію, яка залежить від таких чинників, як стать, вік та ін. Наведені обставини визначили мету і завдання даного дослідження.</w:t>
      </w:r>
    </w:p>
    <w:p w:rsidR="00527FD5" w:rsidRPr="00527FD5" w:rsidRDefault="00527FD5" w:rsidP="00527FD5">
      <w:pPr>
        <w:widowControl/>
        <w:tabs>
          <w:tab w:val="clear" w:pos="709"/>
        </w:tabs>
        <w:spacing w:after="0" w:line="360" w:lineRule="auto"/>
        <w:ind w:right="277" w:firstLine="540"/>
        <w:rPr>
          <w:rFonts w:ascii="Times New Roman" w:eastAsia="Times New Roman" w:hAnsi="Times New Roman" w:cs="Times New Roman"/>
          <w:b/>
          <w:kern w:val="0"/>
          <w:sz w:val="28"/>
          <w:szCs w:val="28"/>
          <w:lang w:val="uk-UA" w:eastAsia="zh-CN"/>
        </w:rPr>
      </w:pPr>
      <w:r w:rsidRPr="00527FD5">
        <w:rPr>
          <w:rFonts w:ascii="Times New Roman" w:eastAsia="Times New Roman" w:hAnsi="Times New Roman" w:cs="Times New Roman"/>
          <w:b/>
          <w:kern w:val="0"/>
          <w:sz w:val="28"/>
          <w:szCs w:val="28"/>
          <w:lang w:val="uk-UA" w:eastAsia="zh-CN"/>
        </w:rPr>
        <w:t xml:space="preserve">Зв’язок роботи з науковими програмами, планами, темами </w:t>
      </w:r>
    </w:p>
    <w:p w:rsidR="00527FD5" w:rsidRPr="00527FD5" w:rsidRDefault="00527FD5" w:rsidP="00527FD5">
      <w:pPr>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Дисертація виконана відповідно до наукової тематики кафедри гістології, цитології та ембріології Харківського національного медичного університету «Закономірності будови і індивідуальної анатомічної мінливості структур головного мозку людини» (2015–2017), номер державної реєстрації 0115U000231. </w:t>
      </w:r>
    </w:p>
    <w:p w:rsidR="00527FD5" w:rsidRPr="00527FD5" w:rsidRDefault="00527FD5" w:rsidP="00527FD5">
      <w:pPr>
        <w:widowControl/>
        <w:tabs>
          <w:tab w:val="clear" w:pos="709"/>
        </w:tabs>
        <w:spacing w:after="0" w:line="360" w:lineRule="auto"/>
        <w:ind w:right="277"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b/>
          <w:kern w:val="0"/>
          <w:sz w:val="28"/>
          <w:szCs w:val="28"/>
          <w:lang w:val="uk-UA" w:eastAsia="zh-CN"/>
        </w:rPr>
        <w:t>Мета дослідження</w:t>
      </w:r>
      <w:r w:rsidRPr="00527FD5">
        <w:rPr>
          <w:rFonts w:ascii="Times New Roman" w:eastAsia="Times New Roman" w:hAnsi="Times New Roman" w:cs="Times New Roman"/>
          <w:kern w:val="0"/>
          <w:sz w:val="28"/>
          <w:szCs w:val="28"/>
          <w:lang w:val="uk-UA" w:eastAsia="zh-CN"/>
        </w:rPr>
        <w:t xml:space="preserve"> – встановити закономірності індивідуальної мінливості лінійних розмірів, маси, форми, зовнішньої будови, структури поверхневого судинного русла та структури білої речовини черв’яка (</w:t>
      </w:r>
      <w:r w:rsidRPr="00527FD5">
        <w:rPr>
          <w:rFonts w:ascii="Times New Roman" w:eastAsia="Times New Roman" w:hAnsi="Times New Roman" w:cs="Times New Roman"/>
          <w:i/>
          <w:kern w:val="0"/>
          <w:sz w:val="28"/>
          <w:szCs w:val="28"/>
          <w:lang w:val="uk-UA" w:eastAsia="zh-CN"/>
        </w:rPr>
        <w:t>arbor vitae</w:t>
      </w:r>
      <w:r w:rsidRPr="00527FD5">
        <w:rPr>
          <w:rFonts w:ascii="Times New Roman" w:eastAsia="Times New Roman" w:hAnsi="Times New Roman" w:cs="Times New Roman"/>
          <w:kern w:val="0"/>
          <w:sz w:val="28"/>
          <w:szCs w:val="28"/>
          <w:lang w:val="uk-UA" w:eastAsia="zh-CN"/>
        </w:rPr>
        <w:t>) мозочка людини.</w:t>
      </w:r>
    </w:p>
    <w:p w:rsidR="00527FD5" w:rsidRPr="00527FD5" w:rsidRDefault="00527FD5" w:rsidP="00527FD5">
      <w:pPr>
        <w:widowControl/>
        <w:tabs>
          <w:tab w:val="clear" w:pos="709"/>
        </w:tabs>
        <w:spacing w:after="0" w:line="360" w:lineRule="auto"/>
        <w:ind w:firstLine="540"/>
        <w:jc w:val="left"/>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b/>
          <w:kern w:val="0"/>
          <w:sz w:val="28"/>
          <w:szCs w:val="28"/>
          <w:lang w:val="uk-UA" w:eastAsia="zh-CN"/>
        </w:rPr>
        <w:t>Завдання</w:t>
      </w:r>
      <w:r w:rsidRPr="00527FD5">
        <w:rPr>
          <w:rFonts w:ascii="Times New Roman" w:eastAsia="Times New Roman" w:hAnsi="Times New Roman" w:cs="Times New Roman"/>
          <w:kern w:val="0"/>
          <w:sz w:val="28"/>
          <w:szCs w:val="28"/>
          <w:lang w:val="uk-UA" w:eastAsia="zh-CN"/>
        </w:rPr>
        <w:t>:</w:t>
      </w:r>
    </w:p>
    <w:p w:rsidR="00527FD5" w:rsidRPr="00527FD5" w:rsidRDefault="00527FD5" w:rsidP="00527FD5">
      <w:pPr>
        <w:widowControl/>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1. Встановити діапазон і визначити закономірності індивідуальної мінливості лінійних розмірів мозочка людини.</w:t>
      </w:r>
    </w:p>
    <w:p w:rsidR="00527FD5" w:rsidRPr="00527FD5" w:rsidRDefault="00527FD5" w:rsidP="00527FD5">
      <w:pPr>
        <w:widowControl/>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2. Встановити діапазон і визначити закономірності індивідуальної мінливості маси мозочка людини.</w:t>
      </w:r>
    </w:p>
    <w:p w:rsidR="00527FD5" w:rsidRPr="00527FD5" w:rsidRDefault="00527FD5" w:rsidP="00527FD5">
      <w:pPr>
        <w:widowControl/>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3. Визначити критерії та встановити діапазон і закономірності індивідуальної мінливості форми мозочка людини.</w:t>
      </w:r>
    </w:p>
    <w:p w:rsidR="00527FD5" w:rsidRPr="00527FD5" w:rsidRDefault="00527FD5" w:rsidP="00527FD5">
      <w:pPr>
        <w:widowControl/>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4. Визначити особливості зовнішньої будови мозочків різної форми і виявити  залежність зовнішньої будови мозочка від його форми.</w:t>
      </w:r>
    </w:p>
    <w:p w:rsidR="00527FD5" w:rsidRPr="00527FD5" w:rsidRDefault="00527FD5" w:rsidP="00527FD5">
      <w:pPr>
        <w:widowControl/>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5. Розробити алгоритм застосування морфометричного методу фрактального аналізу для характеристики структури поверхневого судинного русла мозочка людини і за його допомогою визначити діапазон і варіанти будови поверхневого судинного русла мозочка людини.</w:t>
      </w:r>
    </w:p>
    <w:p w:rsidR="00527FD5" w:rsidRPr="00527FD5" w:rsidRDefault="00527FD5" w:rsidP="00527FD5">
      <w:pPr>
        <w:widowControl/>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6. Виявити закономірності індивідуальної мінливості структури поверхневого судинного русла мозочка людини.</w:t>
      </w:r>
    </w:p>
    <w:p w:rsidR="00527FD5" w:rsidRPr="00527FD5" w:rsidRDefault="00527FD5" w:rsidP="00527FD5">
      <w:pPr>
        <w:widowControl/>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7. Визначити загальні закономірності будови й діапазон індивідуальної мінливості білої речовини черв’яка мозочка людини.</w:t>
      </w:r>
    </w:p>
    <w:p w:rsidR="00527FD5" w:rsidRPr="00527FD5" w:rsidRDefault="00527FD5" w:rsidP="00527FD5">
      <w:pPr>
        <w:widowControl/>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8. З’ясувати варіанти будови й закономірності індивідуальної мінливості часточок I–Х черв’яка мозочка людини.</w:t>
      </w:r>
    </w:p>
    <w:p w:rsidR="00527FD5" w:rsidRPr="00527FD5" w:rsidRDefault="00527FD5" w:rsidP="00527FD5">
      <w:pPr>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9. Виявити  закономірності розгалуження білої речовини при формуванні часточок черв’яка мозочка людини.</w:t>
      </w:r>
    </w:p>
    <w:p w:rsidR="00527FD5" w:rsidRPr="00527FD5" w:rsidRDefault="00527FD5" w:rsidP="00527FD5">
      <w:pPr>
        <w:widowControl/>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10. Розробити алгоритм застосування фрактального аналізу для кількісного оцінювання розгалуженості білої речовини мозочка людини і за його допомогою охарактеризувати розгалуженість білої речовини черв’яка мозочка людини.</w:t>
      </w:r>
    </w:p>
    <w:p w:rsidR="00527FD5" w:rsidRPr="00527FD5" w:rsidRDefault="00527FD5" w:rsidP="00527FD5">
      <w:pPr>
        <w:widowControl/>
        <w:tabs>
          <w:tab w:val="clear" w:pos="709"/>
        </w:tabs>
        <w:spacing w:after="0" w:line="360" w:lineRule="auto"/>
        <w:rPr>
          <w:rFonts w:ascii="Times New Roman" w:eastAsia="Times New Roman" w:hAnsi="Times New Roman" w:cs="Times New Roman"/>
          <w:kern w:val="0"/>
          <w:sz w:val="16"/>
          <w:szCs w:val="16"/>
          <w:lang w:val="uk-UA" w:eastAsia="zh-CN"/>
        </w:rPr>
      </w:pPr>
      <w:r w:rsidRPr="00527FD5">
        <w:rPr>
          <w:rFonts w:ascii="Times New Roman" w:eastAsia="Times New Roman" w:hAnsi="Times New Roman" w:cs="Times New Roman"/>
          <w:kern w:val="0"/>
          <w:sz w:val="28"/>
          <w:szCs w:val="28"/>
          <w:lang w:val="uk-UA" w:eastAsia="zh-CN"/>
        </w:rPr>
        <w:t>11. Виявити закономірності індивідуальної мінливості структури білої речовини черв’яка мозочка людини.</w:t>
      </w:r>
    </w:p>
    <w:p w:rsidR="00527FD5" w:rsidRPr="00527FD5" w:rsidRDefault="00527FD5" w:rsidP="00527FD5">
      <w:pPr>
        <w:widowControl/>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i/>
          <w:kern w:val="0"/>
          <w:sz w:val="28"/>
          <w:szCs w:val="28"/>
          <w:lang w:val="uk-UA" w:eastAsia="zh-CN"/>
        </w:rPr>
        <w:t>Об’єкт досліджень:</w:t>
      </w:r>
      <w:r w:rsidRPr="00527FD5">
        <w:rPr>
          <w:rFonts w:ascii="Times New Roman" w:eastAsia="Times New Roman" w:hAnsi="Times New Roman" w:cs="Times New Roman"/>
          <w:kern w:val="0"/>
          <w:sz w:val="28"/>
          <w:szCs w:val="28"/>
          <w:lang w:val="uk-UA" w:eastAsia="zh-CN"/>
        </w:rPr>
        <w:t xml:space="preserve"> індивідуальна анатомічна мінливість мозочка людини.</w:t>
      </w:r>
    </w:p>
    <w:p w:rsidR="00527FD5" w:rsidRPr="00527FD5" w:rsidRDefault="00527FD5" w:rsidP="00527FD5">
      <w:pPr>
        <w:widowControl/>
        <w:tabs>
          <w:tab w:val="clear" w:pos="709"/>
        </w:tabs>
        <w:spacing w:after="0" w:line="360" w:lineRule="auto"/>
        <w:ind w:firstLine="53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i/>
          <w:kern w:val="0"/>
          <w:sz w:val="28"/>
          <w:szCs w:val="28"/>
          <w:lang w:val="uk-UA" w:eastAsia="zh-CN"/>
        </w:rPr>
        <w:t>Предмет досліджень:</w:t>
      </w:r>
      <w:r w:rsidRPr="00527FD5">
        <w:rPr>
          <w:rFonts w:ascii="Times New Roman" w:eastAsia="Times New Roman" w:hAnsi="Times New Roman" w:cs="Times New Roman"/>
          <w:kern w:val="0"/>
          <w:sz w:val="28"/>
          <w:szCs w:val="28"/>
          <w:lang w:val="uk-UA" w:eastAsia="zh-CN"/>
        </w:rPr>
        <w:t xml:space="preserve"> діапазон і закономірності індивідуальної мінливості лінійних розмірів, маси, форми, зовнішньої будови, структури поверхневого судинного русла та структури білої речовини черв’яка (</w:t>
      </w:r>
      <w:r w:rsidRPr="00527FD5">
        <w:rPr>
          <w:rFonts w:ascii="Times New Roman" w:eastAsia="Times New Roman" w:hAnsi="Times New Roman" w:cs="Times New Roman"/>
          <w:i/>
          <w:kern w:val="0"/>
          <w:sz w:val="28"/>
          <w:szCs w:val="28"/>
          <w:lang w:val="uk-UA" w:eastAsia="zh-CN"/>
        </w:rPr>
        <w:t>arbor vitae</w:t>
      </w:r>
      <w:r w:rsidRPr="00527FD5">
        <w:rPr>
          <w:rFonts w:ascii="Times New Roman" w:eastAsia="Times New Roman" w:hAnsi="Times New Roman" w:cs="Times New Roman"/>
          <w:kern w:val="0"/>
          <w:sz w:val="28"/>
          <w:szCs w:val="28"/>
          <w:lang w:val="uk-UA" w:eastAsia="zh-CN"/>
        </w:rPr>
        <w:t>) мозочка людини.</w:t>
      </w:r>
    </w:p>
    <w:p w:rsidR="00527FD5" w:rsidRPr="00527FD5" w:rsidRDefault="00527FD5" w:rsidP="00527FD5">
      <w:pPr>
        <w:widowControl/>
        <w:tabs>
          <w:tab w:val="clear" w:pos="709"/>
        </w:tabs>
        <w:spacing w:after="0" w:line="360" w:lineRule="auto"/>
        <w:ind w:firstLine="539"/>
        <w:rPr>
          <w:rFonts w:ascii="Times New Roman" w:eastAsia="Times New Roman" w:hAnsi="Times New Roman" w:cs="Times New Roman"/>
          <w:i/>
          <w:kern w:val="0"/>
          <w:sz w:val="28"/>
          <w:szCs w:val="28"/>
          <w:lang w:val="uk-UA" w:eastAsia="zh-CN"/>
        </w:rPr>
      </w:pPr>
      <w:r w:rsidRPr="00527FD5">
        <w:rPr>
          <w:rFonts w:ascii="Times New Roman" w:eastAsia="Times New Roman" w:hAnsi="Times New Roman" w:cs="Times New Roman"/>
          <w:i/>
          <w:kern w:val="0"/>
          <w:sz w:val="28"/>
          <w:szCs w:val="28"/>
          <w:lang w:val="uk-UA" w:eastAsia="zh-CN"/>
        </w:rPr>
        <w:t xml:space="preserve">Методи досліджень: </w:t>
      </w:r>
    </w:p>
    <w:p w:rsidR="00527FD5" w:rsidRPr="00527FD5" w:rsidRDefault="00527FD5" w:rsidP="00527FD5">
      <w:pPr>
        <w:widowControl/>
        <w:numPr>
          <w:ilvl w:val="0"/>
          <w:numId w:val="7"/>
        </w:numPr>
        <w:tabs>
          <w:tab w:val="clear" w:pos="709"/>
        </w:tabs>
        <w:spacing w:after="0" w:line="360" w:lineRule="auto"/>
        <w:ind w:left="426"/>
        <w:contextualSpacing/>
        <w:jc w:val="left"/>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i/>
          <w:kern w:val="0"/>
          <w:sz w:val="28"/>
          <w:szCs w:val="28"/>
          <w:lang w:val="uk-UA" w:eastAsia="zh-CN"/>
        </w:rPr>
        <w:t>анатомічне препарування</w:t>
      </w:r>
      <w:r w:rsidRPr="00527FD5">
        <w:rPr>
          <w:rFonts w:ascii="Times New Roman" w:eastAsia="Times New Roman" w:hAnsi="Times New Roman" w:cs="Times New Roman"/>
          <w:kern w:val="0"/>
          <w:sz w:val="28"/>
          <w:szCs w:val="28"/>
          <w:lang w:val="uk-UA" w:eastAsia="zh-CN"/>
        </w:rPr>
        <w:t xml:space="preserve"> – для виділення первинного матеріалу досліджень, цифрова фотографія; </w:t>
      </w:r>
    </w:p>
    <w:p w:rsidR="00527FD5" w:rsidRPr="00527FD5" w:rsidRDefault="00527FD5" w:rsidP="00527FD5">
      <w:pPr>
        <w:widowControl/>
        <w:numPr>
          <w:ilvl w:val="0"/>
          <w:numId w:val="7"/>
        </w:numPr>
        <w:tabs>
          <w:tab w:val="clear" w:pos="709"/>
        </w:tabs>
        <w:spacing w:after="0" w:line="360" w:lineRule="auto"/>
        <w:ind w:left="426"/>
        <w:contextualSpacing/>
        <w:jc w:val="left"/>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i/>
          <w:kern w:val="0"/>
          <w:sz w:val="28"/>
          <w:szCs w:val="28"/>
          <w:lang w:val="uk-UA" w:eastAsia="zh-CN"/>
        </w:rPr>
        <w:t>антропометрія</w:t>
      </w:r>
      <w:r w:rsidRPr="00527FD5">
        <w:rPr>
          <w:rFonts w:ascii="Times New Roman" w:eastAsia="Times New Roman" w:hAnsi="Times New Roman" w:cs="Times New Roman"/>
          <w:kern w:val="0"/>
          <w:sz w:val="28"/>
          <w:szCs w:val="28"/>
          <w:lang w:val="uk-UA" w:eastAsia="zh-CN"/>
        </w:rPr>
        <w:t xml:space="preserve">, у тому числі </w:t>
      </w:r>
      <w:r w:rsidRPr="00527FD5">
        <w:rPr>
          <w:rFonts w:ascii="Times New Roman" w:eastAsia="Times New Roman" w:hAnsi="Times New Roman" w:cs="Times New Roman"/>
          <w:i/>
          <w:kern w:val="0"/>
          <w:sz w:val="28"/>
          <w:szCs w:val="28"/>
          <w:lang w:val="uk-UA" w:eastAsia="zh-CN"/>
        </w:rPr>
        <w:t>соматометрія</w:t>
      </w:r>
      <w:r w:rsidRPr="00527FD5">
        <w:rPr>
          <w:rFonts w:ascii="Times New Roman" w:eastAsia="Times New Roman" w:hAnsi="Times New Roman" w:cs="Times New Roman"/>
          <w:kern w:val="0"/>
          <w:sz w:val="28"/>
          <w:szCs w:val="28"/>
          <w:lang w:val="uk-UA" w:eastAsia="zh-CN"/>
        </w:rPr>
        <w:t xml:space="preserve"> (визначення довжини тіла й соматотипу); </w:t>
      </w:r>
      <w:r w:rsidRPr="00527FD5">
        <w:rPr>
          <w:rFonts w:ascii="Times New Roman" w:eastAsia="Times New Roman" w:hAnsi="Times New Roman" w:cs="Times New Roman"/>
          <w:i/>
          <w:kern w:val="0"/>
          <w:sz w:val="28"/>
          <w:szCs w:val="28"/>
          <w:lang w:val="uk-UA" w:eastAsia="zh-CN"/>
        </w:rPr>
        <w:t>краніометрія</w:t>
      </w:r>
      <w:r w:rsidRPr="00527FD5">
        <w:rPr>
          <w:rFonts w:ascii="Times New Roman" w:eastAsia="Times New Roman" w:hAnsi="Times New Roman" w:cs="Times New Roman"/>
          <w:kern w:val="0"/>
          <w:sz w:val="28"/>
          <w:szCs w:val="28"/>
          <w:lang w:val="uk-UA" w:eastAsia="zh-CN"/>
        </w:rPr>
        <w:t xml:space="preserve"> (визначення довжини і ширини мозкового відділу черепа й краніотипу), </w:t>
      </w:r>
      <w:r w:rsidRPr="00527FD5">
        <w:rPr>
          <w:rFonts w:ascii="Times New Roman" w:eastAsia="Times New Roman" w:hAnsi="Times New Roman" w:cs="Times New Roman"/>
          <w:i/>
          <w:kern w:val="0"/>
          <w:sz w:val="28"/>
          <w:szCs w:val="28"/>
          <w:lang w:val="uk-UA" w:eastAsia="zh-CN"/>
        </w:rPr>
        <w:t>органометрія</w:t>
      </w:r>
      <w:r w:rsidRPr="00527FD5">
        <w:rPr>
          <w:rFonts w:ascii="Times New Roman" w:eastAsia="Times New Roman" w:hAnsi="Times New Roman" w:cs="Times New Roman"/>
          <w:kern w:val="0"/>
          <w:sz w:val="28"/>
          <w:szCs w:val="28"/>
          <w:lang w:val="uk-UA" w:eastAsia="zh-CN"/>
        </w:rPr>
        <w:t xml:space="preserve"> (визначення маси й лінійних розмірів мозочка);</w:t>
      </w:r>
    </w:p>
    <w:p w:rsidR="00527FD5" w:rsidRPr="00527FD5" w:rsidRDefault="00527FD5" w:rsidP="00527FD5">
      <w:pPr>
        <w:widowControl/>
        <w:numPr>
          <w:ilvl w:val="0"/>
          <w:numId w:val="7"/>
        </w:numPr>
        <w:tabs>
          <w:tab w:val="clear" w:pos="709"/>
        </w:tabs>
        <w:spacing w:after="0" w:line="360" w:lineRule="auto"/>
        <w:ind w:left="426"/>
        <w:contextualSpacing/>
        <w:jc w:val="left"/>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i/>
          <w:kern w:val="0"/>
          <w:sz w:val="28"/>
          <w:szCs w:val="28"/>
          <w:lang w:val="uk-UA" w:eastAsia="zh-CN"/>
        </w:rPr>
        <w:t>фрактальний аналіз</w:t>
      </w:r>
      <w:r w:rsidRPr="00527FD5">
        <w:rPr>
          <w:rFonts w:ascii="Times New Roman" w:eastAsia="Times New Roman" w:hAnsi="Times New Roman" w:cs="Times New Roman"/>
          <w:kern w:val="0"/>
          <w:sz w:val="28"/>
          <w:szCs w:val="28"/>
          <w:lang w:val="uk-UA" w:eastAsia="zh-CN"/>
        </w:rPr>
        <w:t xml:space="preserve"> – для кількісного оцінювання структури поверхневого судинного русла і структури білої речовини черв’яка мозочка;</w:t>
      </w:r>
    </w:p>
    <w:p w:rsidR="00527FD5" w:rsidRPr="00527FD5" w:rsidRDefault="00527FD5" w:rsidP="00527FD5">
      <w:pPr>
        <w:widowControl/>
        <w:numPr>
          <w:ilvl w:val="0"/>
          <w:numId w:val="7"/>
        </w:numPr>
        <w:tabs>
          <w:tab w:val="clear" w:pos="709"/>
        </w:tabs>
        <w:spacing w:after="0" w:line="360" w:lineRule="auto"/>
        <w:ind w:left="426"/>
        <w:contextualSpacing/>
        <w:jc w:val="left"/>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i/>
          <w:kern w:val="0"/>
          <w:sz w:val="28"/>
          <w:szCs w:val="28"/>
          <w:lang w:val="uk-UA" w:eastAsia="zh-CN"/>
        </w:rPr>
        <w:t>статистичні</w:t>
      </w:r>
      <w:r w:rsidRPr="00527FD5">
        <w:rPr>
          <w:rFonts w:ascii="Times New Roman" w:eastAsia="Times New Roman" w:hAnsi="Times New Roman" w:cs="Times New Roman"/>
          <w:kern w:val="0"/>
          <w:sz w:val="28"/>
          <w:szCs w:val="28"/>
          <w:lang w:val="uk-UA" w:eastAsia="zh-CN"/>
        </w:rPr>
        <w:t xml:space="preserve"> – для статистичного оцінювання даних морфометрії, в тому числі:</w:t>
      </w:r>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 </w:t>
      </w:r>
      <w:r w:rsidRPr="00527FD5">
        <w:rPr>
          <w:rFonts w:ascii="Times New Roman" w:eastAsia="Times New Roman" w:hAnsi="Times New Roman" w:cs="Times New Roman"/>
          <w:i/>
          <w:kern w:val="0"/>
          <w:sz w:val="28"/>
          <w:szCs w:val="28"/>
          <w:lang w:val="uk-UA" w:eastAsia="zh-CN"/>
        </w:rPr>
        <w:t xml:space="preserve">описова статистика </w:t>
      </w:r>
      <w:r w:rsidRPr="00527FD5">
        <w:rPr>
          <w:rFonts w:ascii="Times New Roman" w:eastAsia="Times New Roman" w:hAnsi="Times New Roman" w:cs="Times New Roman"/>
          <w:kern w:val="0"/>
          <w:sz w:val="28"/>
          <w:szCs w:val="28"/>
          <w:lang w:val="uk-UA" w:eastAsia="zh-CN"/>
        </w:rPr>
        <w:t>– для статистичного оцінювання діапазону мінливості значень досліджуваної величини;</w:t>
      </w:r>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 визначення статистичного закону розподілу значень досліджуваних величин – для розподілу на групи за величиною ознаки і для вибору статистичних методів оцінювання значущості відмінностей (параметричних або непараметричних); </w:t>
      </w:r>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 </w:t>
      </w:r>
      <w:r w:rsidRPr="00527FD5">
        <w:rPr>
          <w:rFonts w:ascii="Times New Roman" w:eastAsia="Times New Roman" w:hAnsi="Times New Roman" w:cs="Times New Roman"/>
          <w:i/>
          <w:kern w:val="0"/>
          <w:sz w:val="28"/>
          <w:szCs w:val="28"/>
          <w:lang w:val="uk-UA" w:eastAsia="zh-CN"/>
        </w:rPr>
        <w:t xml:space="preserve">кореляційний і регресійний аналіз </w:t>
      </w:r>
      <w:r w:rsidRPr="00527FD5">
        <w:rPr>
          <w:rFonts w:ascii="Times New Roman" w:eastAsia="Times New Roman" w:hAnsi="Times New Roman" w:cs="Times New Roman"/>
          <w:kern w:val="0"/>
          <w:sz w:val="28"/>
          <w:szCs w:val="28"/>
          <w:lang w:val="uk-UA" w:eastAsia="zh-CN"/>
        </w:rPr>
        <w:t xml:space="preserve">– для встановлення закономірностей мінливості і статистичного взаємозв’язку досліджуваних величин; </w:t>
      </w:r>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розрахунок довірчих інтервалів – для визначення критеріїв норми досліджуваних величин;</w:t>
      </w:r>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 оцінювання значущості виявлених відмінностей. </w:t>
      </w:r>
    </w:p>
    <w:p w:rsidR="00527FD5" w:rsidRPr="00527FD5" w:rsidRDefault="00527FD5" w:rsidP="00527FD5">
      <w:pPr>
        <w:keepNext/>
        <w:widowControl/>
        <w:tabs>
          <w:tab w:val="clear" w:pos="709"/>
        </w:tabs>
        <w:spacing w:after="0" w:line="360" w:lineRule="auto"/>
        <w:jc w:val="left"/>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b/>
          <w:kern w:val="0"/>
          <w:sz w:val="28"/>
          <w:szCs w:val="28"/>
          <w:lang w:val="uk-UA" w:eastAsia="zh-CN"/>
        </w:rPr>
        <w:t>Наукова новизна</w:t>
      </w:r>
      <w:r w:rsidRPr="00527FD5">
        <w:rPr>
          <w:rFonts w:ascii="Times New Roman" w:eastAsia="Times New Roman" w:hAnsi="Times New Roman" w:cs="Times New Roman"/>
          <w:kern w:val="0"/>
          <w:sz w:val="28"/>
          <w:szCs w:val="28"/>
          <w:lang w:val="uk-UA" w:eastAsia="zh-CN"/>
        </w:rPr>
        <w:t xml:space="preserve"> </w:t>
      </w:r>
    </w:p>
    <w:p w:rsidR="00527FD5" w:rsidRPr="00527FD5" w:rsidRDefault="00527FD5" w:rsidP="00527FD5">
      <w:pPr>
        <w:tabs>
          <w:tab w:val="clear" w:pos="709"/>
        </w:tabs>
        <w:spacing w:after="0" w:line="360" w:lineRule="auto"/>
        <w:ind w:firstLine="53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У дослідженні одержано нові дані й уточнено наявні знання щодо особливостей будови і закономірностей індивідуальної анатомічної мінливості мозочка людини на макроанатомічному й макромікроанатомічному рівнях його організації, які можуть бути використані як критерії норми при секційних і клінічних дослідженнях мозочка. </w:t>
      </w:r>
    </w:p>
    <w:p w:rsidR="00527FD5" w:rsidRPr="00527FD5" w:rsidRDefault="00527FD5" w:rsidP="00527FD5">
      <w:pPr>
        <w:tabs>
          <w:tab w:val="clear" w:pos="709"/>
        </w:tabs>
        <w:spacing w:after="0" w:line="360" w:lineRule="auto"/>
        <w:ind w:firstLine="53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Виявлено відносну незалежність мінливості одного лінійного розміру від двох інших. Уточнено вікову динаміку маси мозочка. Визначено, що період відносної стабільності в чоловіків триває до 50 років, у жінок – до 70 років. </w:t>
      </w:r>
    </w:p>
    <w:p w:rsidR="00527FD5" w:rsidRPr="00527FD5" w:rsidRDefault="00527FD5" w:rsidP="00527FD5">
      <w:pPr>
        <w:tabs>
          <w:tab w:val="clear" w:pos="709"/>
        </w:tabs>
        <w:spacing w:after="0" w:line="360" w:lineRule="auto"/>
        <w:ind w:firstLine="53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Уточнено взаємозв’язок між масою мозочка із соматометричними (величиною та формою мозкового відділу черепа) й антропометричними (довжиною тіла і соматотипом) показниками. Встановлено, що в чоловіків маса мозочка збільшується при збільшенні ємності черепа і не залежить від його форми, якщо зміна форми черепа не супроводжується зміною його ємності; у жінок зв’язок маси мозочка з довжиною, шириною та формою мозкового черепа статистично незначущий. </w:t>
      </w:r>
    </w:p>
    <w:p w:rsidR="00527FD5" w:rsidRPr="00527FD5" w:rsidRDefault="00527FD5" w:rsidP="00527FD5">
      <w:pPr>
        <w:tabs>
          <w:tab w:val="clear" w:pos="709"/>
        </w:tabs>
        <w:spacing w:after="0" w:line="360" w:lineRule="auto"/>
        <w:ind w:firstLine="53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Встановлено, що в чоловіків у періоді відносної вікової стабільності маса мозочка значущо не залежить від довжини тіла, але залежить від індексу Ріса–Айзенка; у жінок маса мозочка значущо не залежить від довжини тіла й індексу Ріса–Айзенка. </w:t>
      </w:r>
    </w:p>
    <w:p w:rsidR="00527FD5" w:rsidRPr="00527FD5" w:rsidRDefault="00527FD5" w:rsidP="00527FD5">
      <w:pPr>
        <w:tabs>
          <w:tab w:val="clear" w:pos="709"/>
        </w:tabs>
        <w:spacing w:after="0" w:line="360" w:lineRule="auto"/>
        <w:ind w:firstLine="53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Одержано нові дані щодо статевих відмінностей маси мозочка. Доведено, що в чоловіків маса мозочка більша, ніж у жінок, при однаковій величині сомато- і краніометричних показників. Уперше показано, що статеві відмінності маси мозочка динамічні: вони змінюються з віком унаслідок неоднакової вікової динаміки в чоловіків і жінок і зростають при збільшенні сомато- і краніометричних показників. </w:t>
      </w:r>
    </w:p>
    <w:p w:rsidR="00527FD5" w:rsidRPr="00527FD5" w:rsidRDefault="00527FD5" w:rsidP="00527FD5">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Запропоновано кількісні критерії визначення форми мозочка людини – парні співвідношення лінійних розмірів; визначено типові зовнішні ознаки мозочка залежно від особливостей його форми. Показано, що мінливість форми – це самостійний вектор індивідуальної анатомічної мінливості мозочка, тому що форма не пов’язана з абсолютною величиною лінійних розмірів, масою мозочка та формою черепа. </w:t>
      </w:r>
    </w:p>
    <w:p w:rsidR="00527FD5" w:rsidRPr="00527FD5" w:rsidRDefault="00527FD5" w:rsidP="00527FD5">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Для кількісної характеристики структури поверхневого судинного русла мозочка людини вперше застосовано морфометричний метод фрактального аналізу, визначено діапазон і середнє значення фрактального індексу. Запропоновано відносити варіанти будови поверхневого судинного русла до магістрального, проміжного та розсипного типів залежно від значення фрактального індексу. Виявлено залежність даного показника від маси й форми мозочка</w:t>
      </w:r>
      <w:r w:rsidRPr="00527FD5">
        <w:rPr>
          <w:rFonts w:ascii="Times New Roman" w:eastAsia="Times New Roman" w:hAnsi="Times New Roman" w:cs="Times New Roman"/>
          <w:color w:val="000000"/>
          <w:kern w:val="0"/>
          <w:sz w:val="28"/>
          <w:szCs w:val="28"/>
          <w:lang w:val="uk-UA" w:eastAsia="zh-CN"/>
        </w:rPr>
        <w:t>.</w:t>
      </w:r>
      <w:r w:rsidRPr="00527FD5">
        <w:rPr>
          <w:rFonts w:ascii="Times New Roman" w:eastAsia="Times New Roman" w:hAnsi="Times New Roman" w:cs="Times New Roman"/>
          <w:kern w:val="0"/>
          <w:sz w:val="28"/>
          <w:szCs w:val="28"/>
          <w:lang w:val="uk-UA" w:eastAsia="zh-CN"/>
        </w:rPr>
        <w:t xml:space="preserve"> Доведено, що вікові і статеві відмінності відсутні.</w:t>
      </w:r>
    </w:p>
    <w:p w:rsidR="00527FD5" w:rsidRPr="00527FD5" w:rsidRDefault="00527FD5" w:rsidP="00527FD5">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Уточнено існуючі та одержано нові дані щодо структури білої речовини черв’яка мозочка людини. Описано вісім гілок, які формують часточки черв’яка мозочка, визначено закономірності їхньої будови й варіанти індивідуальної мінливості, запропоновано їхню термінологію. Виокремлено три варіанти розгалуження білої речовини при формуванні часточок черв’яка мозочка: простий, характерний для першої–третьої та восьмої гілок; дихотомічний, характерний для четвертої гілки, та Y- або У-подібний, характерний для п’ятої–сьомої гілок. Показано, що третя гілка є непостійною і її наявність впливає на ступінь розвитку першої і другої гілок. Доведено, що в разі наявності третьої гілки перші дві гілки розвинені гірше, ніж тоді, коли її немає. Описано ділянки білої речовини, загальні для двох (третьої і четвертої; п’ятої і шостої; шостої і сьомої) або трьох (п’ятої, шостої та сьомої) гілок. </w:t>
      </w:r>
    </w:p>
    <w:p w:rsidR="00527FD5" w:rsidRPr="00527FD5" w:rsidRDefault="00527FD5" w:rsidP="00527FD5">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Для кількісного оцінювання розгалуженості структури білої речовини мозочка розроблено алгоритм застосування морфометричного методу фрактального аналізу й визначено діапазон і середні значення фрактального індексу білої речовини черв’яка мозочка в цілому і його філогенетично різних ділянок. Установлено залежність фрактального індексу від віку, незалежність – від маси мозочка й відсутність статевих відмінностей. </w:t>
      </w:r>
    </w:p>
    <w:p w:rsidR="00527FD5" w:rsidRPr="00527FD5" w:rsidRDefault="00527FD5" w:rsidP="00527FD5">
      <w:pPr>
        <w:widowControl/>
        <w:tabs>
          <w:tab w:val="clear" w:pos="709"/>
        </w:tabs>
        <w:spacing w:after="0" w:line="360" w:lineRule="auto"/>
        <w:ind w:firstLine="539"/>
        <w:jc w:val="left"/>
        <w:rPr>
          <w:rFonts w:ascii="Times New Roman" w:eastAsia="Times New Roman" w:hAnsi="Times New Roman" w:cs="Times New Roman"/>
          <w:b/>
          <w:kern w:val="0"/>
          <w:sz w:val="28"/>
          <w:szCs w:val="28"/>
          <w:lang w:val="uk-UA" w:eastAsia="zh-CN"/>
        </w:rPr>
      </w:pPr>
      <w:r w:rsidRPr="00527FD5">
        <w:rPr>
          <w:rFonts w:ascii="Times New Roman" w:eastAsia="Times New Roman" w:hAnsi="Times New Roman" w:cs="Times New Roman"/>
          <w:b/>
          <w:kern w:val="0"/>
          <w:sz w:val="28"/>
          <w:szCs w:val="28"/>
          <w:lang w:val="uk-UA" w:eastAsia="zh-CN"/>
        </w:rPr>
        <w:t xml:space="preserve">Практичне значення </w:t>
      </w:r>
    </w:p>
    <w:p w:rsidR="00527FD5" w:rsidRPr="00527FD5" w:rsidRDefault="00527FD5" w:rsidP="00527FD5">
      <w:pPr>
        <w:widowControl/>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Одержані дані щодо будови мозочка можуть бути використані при навчанні студентів медичних вищих навчальних закладів і фахівців у курсах анатомії людини, клінічної анатомії, нейроморфології, патоморфології та судової медицини. Результати роботи впроваджено в наукову роботу і навчальний процес на кафедрах анатомії людини Харківського національного медичного університету, Одеського національного медичного університету, ДВНЗ «Тернопільський державний медичний університет ім. І. Я. Горбачевського МОЗ України», Вінницького національного медичного університету, Івано-Франківського національного медичного університету, ВДНЗ України «Українська медична стоматологічна академія»; на кафедрі анатомії, топографічної анатомії та оперативної хірургії ВДНЗ «Буковинський державний медичний університет» (м. Чернівці). </w:t>
      </w:r>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Одержані дані щодо закономірностей мінливості маси мозочка можуть бути використані для діагностики стану головного мозку, для виявлення атрофії або гіпертрофії мозочка при проведенні патологоанатомічного і судово-медичного, а також клінічного досліджень мозочка нейровізуалізаційними методами (одержано патент на винахід № 109755 «Спосіб діагностики стану головного мозку» та авторське свідоцтво «Алгоритм діагностики стану головного мозку. Додаток до протоколу гістологічних досліджень анатомічних структур людини у вигляді таблиць»; упроваджено в роботу патологоанатомічного відділення КЗОЗ «Харківська обласна клінічна лікарня – Центр екстреної медичної допомоги та медицини катастроф» і КЗОЗ «Харківське обласне бюро судово-медичної експертизи»).</w:t>
      </w:r>
    </w:p>
    <w:p w:rsidR="00527FD5" w:rsidRPr="00527FD5" w:rsidRDefault="00527FD5" w:rsidP="00527FD5">
      <w:pPr>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Розроблено методику оцінювання маси мозочка, яка може бути використана при проведенні секційних досліджень (одержано патент на корисну модель № 61241 «Спосіб визначення об’єму мозочка»).</w:t>
      </w:r>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Дані щодо особливостей зовнішньої будови мозочка можуть бути використані при складанні атласів серійних (у тому числі й томографічних) зрізів мозочка з урахуванням його індивідуальної мінливості.</w:t>
      </w:r>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Дані, що стосуються будови білої речовини, можуть бути використані: в нейрофізіології – для поглиблення знань про локалізацію функцій у мозочку; у клінічних дослідженнях – для підвищення точності топічної діагностики захворювань мозочка; у судовій медицині – для ідентифікації особи (впроваджено на кафедрі судової медицини, медичного правознавства ім. засл. проф. М. С. Бокаріуса ХНМУ та в роботу КЗОЗ «Харківське обласне бюро судово-медичної експертизи</w:t>
      </w:r>
      <w:r w:rsidRPr="00527FD5">
        <w:rPr>
          <w:rFonts w:ascii="Times New Roman" w:eastAsia="Times New Roman" w:hAnsi="Times New Roman" w:cs="Times New Roman"/>
          <w:kern w:val="0"/>
          <w:sz w:val="26"/>
          <w:szCs w:val="26"/>
          <w:lang w:val="uk-UA" w:eastAsia="zh-CN"/>
        </w:rPr>
        <w:t>»</w:t>
      </w:r>
      <w:r w:rsidRPr="00527FD5">
        <w:rPr>
          <w:rFonts w:ascii="Times New Roman" w:eastAsia="Times New Roman" w:hAnsi="Times New Roman" w:cs="Times New Roman"/>
          <w:kern w:val="0"/>
          <w:sz w:val="28"/>
          <w:szCs w:val="28"/>
          <w:lang w:val="uk-UA" w:eastAsia="zh-CN"/>
        </w:rPr>
        <w:t>; подано заявку на винахід «Спосіб ідентифікації особи людини»).</w:t>
      </w:r>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Запропонована методика дослідження структури поверхневого судинного русла мозочка за допомогою фрактального аналізу може бути використана в клінічних дослідженнях для визначення ризику розвитку його судинних захворювань. Запропонована методика дослідження структури білої речовини за допомогою фрактального аналізу може бути використана в секційних і клінічних дослідженнях для визначення морфофункціонального стану мозочка (подано заявку на винахід «Спосіб діагностики стану мозочка»).</w:t>
      </w:r>
    </w:p>
    <w:p w:rsidR="00527FD5" w:rsidRPr="00527FD5" w:rsidRDefault="00527FD5" w:rsidP="00527FD5">
      <w:pPr>
        <w:widowControl/>
        <w:tabs>
          <w:tab w:val="clear" w:pos="709"/>
        </w:tabs>
        <w:spacing w:after="0" w:line="360" w:lineRule="auto"/>
        <w:ind w:firstLine="53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b/>
          <w:kern w:val="0"/>
          <w:sz w:val="28"/>
          <w:szCs w:val="28"/>
          <w:lang w:val="uk-UA" w:eastAsia="zh-CN"/>
        </w:rPr>
        <w:t xml:space="preserve">Особистий внесок здобувача. </w:t>
      </w:r>
      <w:r w:rsidRPr="00527FD5">
        <w:rPr>
          <w:rFonts w:ascii="Times New Roman" w:eastAsia="Times New Roman" w:hAnsi="Times New Roman" w:cs="Times New Roman"/>
          <w:kern w:val="0"/>
          <w:sz w:val="28"/>
          <w:szCs w:val="28"/>
          <w:lang w:val="uk-UA" w:eastAsia="zh-CN"/>
        </w:rPr>
        <w:t xml:space="preserve">Автором проведено патентний та інформаційний пошук, визначено мету й завдання дослідження. Зібрано морфологічний матеріал, розроблено нові методи, проведено всі морфологічні, морфометричні дослідження, статистичну обробку даних та їхній аналіз. У роботах, опублікованих у співавторстві, здобувачеві належать основні наукові ідеї й аналіз одержаних результатів. Усі розділи дисертаційної роботи написані автором самостійно, узагальнення та висновки сформульовані особисто. </w:t>
      </w:r>
    </w:p>
    <w:p w:rsidR="00527FD5" w:rsidRPr="00527FD5" w:rsidRDefault="00527FD5" w:rsidP="00527FD5">
      <w:pPr>
        <w:keepNext/>
        <w:widowControl/>
        <w:tabs>
          <w:tab w:val="clear" w:pos="709"/>
        </w:tabs>
        <w:spacing w:before="120" w:after="0" w:line="360" w:lineRule="auto"/>
        <w:ind w:firstLine="539"/>
        <w:rPr>
          <w:rFonts w:ascii="Times New Roman" w:eastAsia="Times New Roman" w:hAnsi="Times New Roman" w:cs="Times New Roman"/>
          <w:b/>
          <w:kern w:val="0"/>
          <w:sz w:val="28"/>
          <w:szCs w:val="28"/>
          <w:lang w:val="uk-UA" w:eastAsia="zh-CN"/>
        </w:rPr>
      </w:pPr>
      <w:r w:rsidRPr="00527FD5">
        <w:rPr>
          <w:rFonts w:ascii="Times New Roman" w:eastAsia="Times New Roman" w:hAnsi="Times New Roman" w:cs="Times New Roman"/>
          <w:b/>
          <w:kern w:val="0"/>
          <w:sz w:val="28"/>
          <w:szCs w:val="28"/>
          <w:lang w:val="uk-UA" w:eastAsia="zh-CN"/>
        </w:rPr>
        <w:t xml:space="preserve">Апробація результатів дослідження </w:t>
      </w:r>
    </w:p>
    <w:p w:rsidR="00527FD5" w:rsidRPr="00527FD5" w:rsidRDefault="00527FD5" w:rsidP="00527FD5">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Апробація роботи відбулася на засіданні апробаційної ради з морфології Харківського національного медичного університету (протокол № 8 від 03.10.17). Основні результати дослідження доповідались на VІ конгресі анатомів, гістологів, ембріологів та топографоанатомів України (Запоріжжя, 2015); VII міжнародному конгресі з інтегративної антропології (Вінниця, 2013); міжнародній науково-практичній конференції «Макромикроскопи</w:t>
      </w:r>
      <w:r w:rsidRPr="00527FD5">
        <w:rPr>
          <w:rFonts w:ascii="Times New Roman" w:eastAsia="Times New Roman" w:hAnsi="Times New Roman" w:cs="Times New Roman"/>
          <w:kern w:val="0"/>
          <w:sz w:val="28"/>
          <w:szCs w:val="28"/>
          <w:lang w:val="uk-UA" w:eastAsia="zh-CN"/>
        </w:rPr>
        <w:softHyphen/>
        <w:t>ческая анатомия органов и систем в норме, эксперименте и патологии», присвяченій 100-річчю з дня народження професора З. І. Ібрагімової (Вітебськ, Білорусь, 2014); міжнародній науковій конференції «Актуальные вопросы образования, науки, культуры и роль Ошского государственного университета в устойчивом развитии и расширении международной интеграции в образовательное пространство» (Ош, Киргизстан, 2014); науково-практичній конференції «Актуальні проблеми функціональної морфології», присвяченій 110-річчю від дня народження Е. Д. Бромберг (Полтава, 2014); І міжнародній науково-практичній конференції «Фундаментальна та клінічна медицина», присвяченій 90-річчю від дня народження професора К. С. Кабака (Київ, 2014); міжнародній науково-практичній конференції «Світова медицина: сучасні тенденції та фактори розвитку» (Львів, 2015), ІІ міжнародній науково-практичній конференції «Фундаментальна та клінічна медицина» (Київ, 2015); науково-практичній конференції</w:t>
      </w:r>
      <w:r w:rsidRPr="00527FD5">
        <w:rPr>
          <w:rFonts w:ascii="Arial" w:eastAsia="Times New Roman" w:hAnsi="Arial" w:cs="Arial"/>
          <w:color w:val="000000"/>
          <w:kern w:val="0"/>
          <w:sz w:val="28"/>
          <w:szCs w:val="28"/>
          <w:lang w:eastAsia="ru-RU"/>
        </w:rPr>
        <w:t xml:space="preserve"> </w:t>
      </w:r>
      <w:r w:rsidRPr="00527FD5">
        <w:rPr>
          <w:rFonts w:ascii="Times New Roman" w:eastAsia="Times New Roman" w:hAnsi="Times New Roman" w:cs="Times New Roman"/>
          <w:color w:val="000000"/>
          <w:kern w:val="0"/>
          <w:sz w:val="28"/>
          <w:szCs w:val="28"/>
          <w:lang w:eastAsia="ru-RU"/>
        </w:rPr>
        <w:t>«Фундаментальні науки – практичній медицині: морфофункціональні методи</w:t>
      </w:r>
      <w:r w:rsidRPr="00527FD5">
        <w:rPr>
          <w:rFonts w:ascii="Times New Roman" w:eastAsia="Times New Roman" w:hAnsi="Times New Roman" w:cs="Times New Roman"/>
          <w:color w:val="000000"/>
          <w:kern w:val="0"/>
          <w:sz w:val="28"/>
          <w:szCs w:val="28"/>
          <w:lang w:val="uk-UA" w:eastAsia="ru-RU"/>
        </w:rPr>
        <w:t xml:space="preserve"> </w:t>
      </w:r>
      <w:r w:rsidRPr="00527FD5">
        <w:rPr>
          <w:rFonts w:ascii="Times New Roman" w:eastAsia="Times New Roman" w:hAnsi="Times New Roman" w:cs="Times New Roman"/>
          <w:color w:val="000000"/>
          <w:kern w:val="0"/>
          <w:sz w:val="28"/>
          <w:szCs w:val="28"/>
          <w:lang w:eastAsia="ru-RU"/>
        </w:rPr>
        <w:t xml:space="preserve">дослідження онтогенетичних перетворень, фізіологічних та метаболічних процесів, </w:t>
      </w:r>
      <w:r w:rsidRPr="00527FD5">
        <w:rPr>
          <w:rFonts w:ascii="Times New Roman" w:eastAsia="Times New Roman" w:hAnsi="Times New Roman" w:cs="Times New Roman"/>
          <w:kern w:val="0"/>
          <w:sz w:val="28"/>
          <w:szCs w:val="28"/>
          <w:lang w:val="uk-UA" w:eastAsia="zh-CN"/>
        </w:rPr>
        <w:t>змодельованих</w:t>
      </w:r>
      <w:r w:rsidRPr="00527FD5">
        <w:rPr>
          <w:rFonts w:ascii="Times New Roman" w:eastAsia="Times New Roman" w:hAnsi="Times New Roman" w:cs="Times New Roman"/>
          <w:color w:val="000000"/>
          <w:kern w:val="0"/>
          <w:sz w:val="28"/>
          <w:szCs w:val="28"/>
          <w:lang w:eastAsia="ru-RU"/>
        </w:rPr>
        <w:t xml:space="preserve"> патологічних станів, при захворюваннях внутрішніх органів», присвяченій 75-річчю з </w:t>
      </w:r>
      <w:r w:rsidRPr="00527FD5">
        <w:rPr>
          <w:rFonts w:ascii="Times New Roman" w:eastAsia="Times New Roman" w:hAnsi="Times New Roman" w:cs="Times New Roman"/>
          <w:color w:val="000000"/>
          <w:kern w:val="0"/>
          <w:sz w:val="28"/>
          <w:szCs w:val="28"/>
          <w:lang w:val="uk-UA" w:eastAsia="ru-RU"/>
        </w:rPr>
        <w:t>д</w:t>
      </w:r>
      <w:r w:rsidRPr="00527FD5">
        <w:rPr>
          <w:rFonts w:ascii="Times New Roman" w:eastAsia="Times New Roman" w:hAnsi="Times New Roman" w:cs="Times New Roman"/>
          <w:color w:val="000000"/>
          <w:kern w:val="0"/>
          <w:sz w:val="28"/>
          <w:szCs w:val="28"/>
          <w:lang w:eastAsia="ru-RU"/>
        </w:rPr>
        <w:t>ня народження професора Шутки Богдана Васильовича</w:t>
      </w:r>
      <w:r w:rsidRPr="00527FD5">
        <w:rPr>
          <w:rFonts w:ascii="Times New Roman" w:eastAsia="Times New Roman" w:hAnsi="Times New Roman" w:cs="Times New Roman"/>
          <w:color w:val="000000"/>
          <w:kern w:val="0"/>
          <w:sz w:val="28"/>
          <w:szCs w:val="28"/>
          <w:lang w:val="uk-UA" w:eastAsia="ru-RU"/>
        </w:rPr>
        <w:t xml:space="preserve"> (Івано-Франківськ,</w:t>
      </w:r>
      <w:r w:rsidRPr="00527FD5">
        <w:rPr>
          <w:rFonts w:ascii="Times New Roman" w:eastAsia="Times New Roman" w:hAnsi="Times New Roman" w:cs="Times New Roman"/>
          <w:color w:val="000000"/>
          <w:kern w:val="0"/>
          <w:sz w:val="28"/>
          <w:szCs w:val="28"/>
          <w:lang w:eastAsia="ru-RU"/>
        </w:rPr>
        <w:t xml:space="preserve"> 2015</w:t>
      </w:r>
      <w:r w:rsidRPr="00527FD5">
        <w:rPr>
          <w:rFonts w:ascii="Times New Roman" w:eastAsia="Times New Roman" w:hAnsi="Times New Roman" w:cs="Times New Roman"/>
          <w:color w:val="000000"/>
          <w:kern w:val="0"/>
          <w:sz w:val="28"/>
          <w:szCs w:val="28"/>
          <w:lang w:val="uk-UA" w:eastAsia="ru-RU"/>
        </w:rPr>
        <w:t xml:space="preserve">); </w:t>
      </w:r>
      <w:r w:rsidRPr="00527FD5">
        <w:rPr>
          <w:rFonts w:ascii="Times New Roman" w:eastAsia="Times New Roman" w:hAnsi="Times New Roman" w:cs="Times New Roman"/>
          <w:color w:val="000000"/>
          <w:kern w:val="0"/>
          <w:sz w:val="28"/>
          <w:szCs w:val="28"/>
          <w:lang w:eastAsia="zh-CN"/>
        </w:rPr>
        <w:t>міжнародн</w:t>
      </w:r>
      <w:r w:rsidRPr="00527FD5">
        <w:rPr>
          <w:rFonts w:ascii="Times New Roman" w:eastAsia="Times New Roman" w:hAnsi="Times New Roman" w:cs="Times New Roman"/>
          <w:color w:val="000000"/>
          <w:kern w:val="0"/>
          <w:sz w:val="28"/>
          <w:szCs w:val="28"/>
          <w:lang w:val="uk-UA" w:eastAsia="zh-CN"/>
        </w:rPr>
        <w:t>ій</w:t>
      </w:r>
      <w:r w:rsidRPr="00527FD5">
        <w:rPr>
          <w:rFonts w:ascii="Times New Roman" w:eastAsia="Times New Roman" w:hAnsi="Times New Roman" w:cs="Times New Roman"/>
          <w:color w:val="000000"/>
          <w:kern w:val="0"/>
          <w:sz w:val="28"/>
          <w:szCs w:val="28"/>
          <w:lang w:eastAsia="zh-CN"/>
        </w:rPr>
        <w:t xml:space="preserve"> заочн</w:t>
      </w:r>
      <w:r w:rsidRPr="00527FD5">
        <w:rPr>
          <w:rFonts w:ascii="Times New Roman" w:eastAsia="Times New Roman" w:hAnsi="Times New Roman" w:cs="Times New Roman"/>
          <w:color w:val="000000"/>
          <w:kern w:val="0"/>
          <w:sz w:val="28"/>
          <w:szCs w:val="28"/>
          <w:lang w:val="uk-UA" w:eastAsia="zh-CN"/>
        </w:rPr>
        <w:t>ій</w:t>
      </w:r>
      <w:r w:rsidRPr="00527FD5">
        <w:rPr>
          <w:rFonts w:ascii="Times New Roman" w:eastAsia="Times New Roman" w:hAnsi="Times New Roman" w:cs="Times New Roman"/>
          <w:color w:val="000000"/>
          <w:kern w:val="0"/>
          <w:sz w:val="28"/>
          <w:szCs w:val="28"/>
          <w:lang w:eastAsia="zh-CN"/>
        </w:rPr>
        <w:t xml:space="preserve"> науково-практичн</w:t>
      </w:r>
      <w:r w:rsidRPr="00527FD5">
        <w:rPr>
          <w:rFonts w:ascii="Times New Roman" w:eastAsia="Times New Roman" w:hAnsi="Times New Roman" w:cs="Times New Roman"/>
          <w:color w:val="000000"/>
          <w:kern w:val="0"/>
          <w:sz w:val="28"/>
          <w:szCs w:val="28"/>
          <w:lang w:val="uk-UA" w:eastAsia="zh-CN"/>
        </w:rPr>
        <w:t>ій</w:t>
      </w:r>
      <w:r w:rsidRPr="00527FD5">
        <w:rPr>
          <w:rFonts w:ascii="Times New Roman" w:eastAsia="Times New Roman" w:hAnsi="Times New Roman" w:cs="Times New Roman"/>
          <w:color w:val="000000"/>
          <w:kern w:val="0"/>
          <w:sz w:val="28"/>
          <w:szCs w:val="28"/>
          <w:lang w:eastAsia="zh-CN"/>
        </w:rPr>
        <w:t xml:space="preserve"> конференці</w:t>
      </w:r>
      <w:r w:rsidRPr="00527FD5">
        <w:rPr>
          <w:rFonts w:ascii="Times New Roman" w:eastAsia="Times New Roman" w:hAnsi="Times New Roman" w:cs="Times New Roman"/>
          <w:color w:val="000000"/>
          <w:kern w:val="0"/>
          <w:sz w:val="28"/>
          <w:szCs w:val="28"/>
          <w:lang w:val="uk-UA" w:eastAsia="zh-CN"/>
        </w:rPr>
        <w:t>ї</w:t>
      </w:r>
      <w:r w:rsidRPr="00527FD5">
        <w:rPr>
          <w:rFonts w:ascii="Times New Roman" w:eastAsia="Times New Roman" w:hAnsi="Times New Roman" w:cs="Times New Roman"/>
          <w:color w:val="000000"/>
          <w:kern w:val="0"/>
          <w:sz w:val="28"/>
          <w:szCs w:val="28"/>
          <w:lang w:eastAsia="zh-CN"/>
        </w:rPr>
        <w:t xml:space="preserve"> «Проблеми, досягнення та перспективи розвитку медико-біологічних і спортивних наук» </w:t>
      </w:r>
      <w:r w:rsidRPr="00527FD5">
        <w:rPr>
          <w:rFonts w:ascii="Times New Roman" w:eastAsia="Times New Roman" w:hAnsi="Times New Roman" w:cs="Times New Roman"/>
          <w:color w:val="000000"/>
          <w:kern w:val="0"/>
          <w:sz w:val="28"/>
          <w:szCs w:val="28"/>
          <w:lang w:val="uk-UA" w:eastAsia="zh-CN"/>
        </w:rPr>
        <w:t>(</w:t>
      </w:r>
      <w:r w:rsidRPr="00527FD5">
        <w:rPr>
          <w:rFonts w:ascii="Times New Roman" w:eastAsia="Times New Roman" w:hAnsi="Times New Roman" w:cs="Times New Roman"/>
          <w:color w:val="000000"/>
          <w:kern w:val="0"/>
          <w:sz w:val="28"/>
          <w:szCs w:val="28"/>
          <w:lang w:eastAsia="zh-CN"/>
        </w:rPr>
        <w:t>Херсон – Миколаїв, 2015</w:t>
      </w:r>
      <w:r w:rsidRPr="00527FD5">
        <w:rPr>
          <w:rFonts w:ascii="Times New Roman" w:eastAsia="Times New Roman" w:hAnsi="Times New Roman" w:cs="Times New Roman"/>
          <w:color w:val="000000"/>
          <w:kern w:val="0"/>
          <w:sz w:val="28"/>
          <w:szCs w:val="28"/>
          <w:lang w:val="uk-UA" w:eastAsia="zh-CN"/>
        </w:rPr>
        <w:t xml:space="preserve">); </w:t>
      </w:r>
      <w:r w:rsidRPr="00527FD5">
        <w:rPr>
          <w:rFonts w:ascii="TimesNewRomanPS-BoldMT" w:eastAsia="Times New Roman" w:hAnsi="TimesNewRomanPS-BoldMT" w:cs="TimesNewRomanPS-BoldMT"/>
          <w:bCs/>
          <w:kern w:val="0"/>
          <w:sz w:val="28"/>
          <w:szCs w:val="28"/>
          <w:lang w:val="uk-UA" w:eastAsia="zh-CN"/>
        </w:rPr>
        <w:t xml:space="preserve">заочній науково-практичній конференції з міжнародною участю «Сучасні аспекти морфології людини: успіхи, проблеми та перспективи», присвяченій 150-річчю від дня народження професора М. Ф. Мельникова-Разведенкова (Харків, 2016); </w:t>
      </w:r>
      <w:r w:rsidRPr="00527FD5">
        <w:rPr>
          <w:rFonts w:ascii="Times New Roman" w:eastAsia="Times New Roman" w:hAnsi="Times New Roman" w:cs="Calibri"/>
          <w:kern w:val="0"/>
          <w:sz w:val="28"/>
          <w:szCs w:val="28"/>
          <w:lang w:val="uk-UA" w:eastAsia="zh-CN"/>
        </w:rPr>
        <w:t xml:space="preserve">науково-практичній конференції «Прикладні аспекти морфології», присвяченій пам’яті професорів-морфологів Г. В. Терентьєва, О. Ю. Роменського, Б. Й. Когана, П. П. Шапаренка, С. П. Жученка </w:t>
      </w:r>
      <w:r w:rsidRPr="00527FD5">
        <w:rPr>
          <w:rFonts w:ascii="Times New Roman" w:eastAsia="Times New Roman" w:hAnsi="Times New Roman" w:cs="Times New Roman"/>
          <w:kern w:val="0"/>
          <w:sz w:val="28"/>
          <w:szCs w:val="28"/>
          <w:lang w:val="uk-UA" w:eastAsia="zh-CN"/>
        </w:rPr>
        <w:t>(Вінниця, 2017)</w:t>
      </w:r>
      <w:r w:rsidRPr="00527FD5">
        <w:rPr>
          <w:rFonts w:ascii="Times New Roman" w:eastAsia="Times New Roman" w:hAnsi="Times New Roman" w:cs="Times New Roman"/>
          <w:color w:val="000000"/>
          <w:kern w:val="0"/>
          <w:sz w:val="28"/>
          <w:szCs w:val="28"/>
          <w:lang w:val="uk-UA" w:eastAsia="zh-CN"/>
        </w:rPr>
        <w:t xml:space="preserve">; </w:t>
      </w:r>
      <w:r w:rsidRPr="00527FD5">
        <w:rPr>
          <w:rFonts w:ascii="Times New Roman" w:eastAsia="Times New Roman" w:hAnsi="Times New Roman" w:cs="Times New Roman"/>
          <w:kern w:val="0"/>
          <w:sz w:val="28"/>
          <w:szCs w:val="28"/>
          <w:lang w:val="uk-UA" w:eastAsia="zh-CN"/>
        </w:rPr>
        <w:t>засіданнях товариства анатомів, гістологів, ембріологів та клінічних анатомів (Харків, 2010–2016).</w:t>
      </w:r>
    </w:p>
    <w:p w:rsidR="00527FD5" w:rsidRPr="00527FD5" w:rsidRDefault="00527FD5" w:rsidP="00527FD5">
      <w:pPr>
        <w:tabs>
          <w:tab w:val="clear" w:pos="709"/>
          <w:tab w:val="num" w:pos="0"/>
        </w:tabs>
        <w:spacing w:before="120" w:after="0" w:line="360" w:lineRule="auto"/>
        <w:ind w:firstLine="53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b/>
          <w:kern w:val="0"/>
          <w:sz w:val="28"/>
          <w:szCs w:val="28"/>
          <w:lang w:val="uk-UA" w:eastAsia="zh-CN"/>
        </w:rPr>
        <w:t>Публикації.</w:t>
      </w:r>
      <w:r w:rsidRPr="00527FD5">
        <w:rPr>
          <w:rFonts w:ascii="Times New Roman" w:eastAsia="Times New Roman" w:hAnsi="Times New Roman" w:cs="Times New Roman"/>
          <w:kern w:val="0"/>
          <w:sz w:val="28"/>
          <w:szCs w:val="28"/>
          <w:lang w:val="uk-UA" w:eastAsia="zh-CN"/>
        </w:rPr>
        <w:t xml:space="preserve"> За результатами дослідження опубліковано 49 наукових праць, у тому числі 38 статей, серед яких: 32 статті – у вітчизняних спеціалізованих виданнях, що входять до переліку ДАК України (з них 1 – у журналі що входить до наукометричної бази даних Web of Science); 1 – в іноземних журналах, що входять до наукометричної бази даних Scopus і 3 статті – в інших зарубіжних журналах (Білорусь, Киргизстан) (усього 4 зарубіжні статті); 2 статті і 7 тез – у матеріалах наукових з’їздів і конференцій; 2 статті опубліковано англійською мовою, 24 статті і 3 тези – моноавторські. </w:t>
      </w:r>
    </w:p>
    <w:p w:rsidR="00527FD5" w:rsidRPr="00527FD5" w:rsidRDefault="00527FD5" w:rsidP="00527FD5">
      <w:pPr>
        <w:tabs>
          <w:tab w:val="clear" w:pos="709"/>
          <w:tab w:val="num" w:pos="0"/>
        </w:tabs>
        <w:spacing w:after="0" w:line="360" w:lineRule="auto"/>
        <w:ind w:firstLine="539"/>
        <w:rPr>
          <w:rFonts w:ascii="Times New Roman" w:eastAsia="Times New Roman" w:hAnsi="Times New Roman" w:cs="Times New Roman"/>
          <w:b/>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Отримано 1 патент України на винахід, 2 патенти України на корисну модель та 1 авторське свідоцтво. </w:t>
      </w:r>
    </w:p>
    <w:p w:rsidR="00527FD5" w:rsidRPr="00527FD5" w:rsidRDefault="00527FD5" w:rsidP="00527FD5">
      <w:pPr>
        <w:keepNext/>
        <w:widowControl/>
        <w:tabs>
          <w:tab w:val="clear" w:pos="709"/>
          <w:tab w:val="num" w:pos="0"/>
        </w:tabs>
        <w:spacing w:before="120" w:after="0" w:line="360" w:lineRule="auto"/>
        <w:ind w:firstLine="53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b/>
          <w:kern w:val="0"/>
          <w:sz w:val="28"/>
          <w:szCs w:val="28"/>
          <w:lang w:val="uk-UA" w:eastAsia="zh-CN"/>
        </w:rPr>
        <w:t>Структура й обсяг дисертації</w:t>
      </w:r>
      <w:r w:rsidRPr="00527FD5">
        <w:rPr>
          <w:rFonts w:ascii="Times New Roman" w:eastAsia="Times New Roman" w:hAnsi="Times New Roman" w:cs="Times New Roman"/>
          <w:kern w:val="0"/>
          <w:sz w:val="28"/>
          <w:szCs w:val="28"/>
          <w:lang w:val="uk-UA" w:eastAsia="zh-CN"/>
        </w:rPr>
        <w:t xml:space="preserve"> </w:t>
      </w:r>
    </w:p>
    <w:p w:rsidR="00527FD5" w:rsidRPr="00527FD5" w:rsidRDefault="00527FD5" w:rsidP="00527FD5">
      <w:pPr>
        <w:widowControl/>
        <w:tabs>
          <w:tab w:val="clear" w:pos="709"/>
          <w:tab w:val="num" w:pos="0"/>
        </w:tabs>
        <w:spacing w:after="0" w:line="360" w:lineRule="auto"/>
        <w:ind w:firstLine="53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Дисертаційна робота викладена на 425 сторінках комп’ютерного набору. Дисертація складається з анотації, змісту, переліку умовних скорочень, вступу, аналітичного огляду літератури, розділу, присвяченого викладенню матеріалу і методів дослідження, семи розділів, що містять результати власних досліджень, розділу, присвяченого їхньому аналізу й узагальненню, висновків, списку використаної літератури (437 джерел вітчизняних і зарубіжних авторів), який займає 49 повних сторінок, та додатків. Дисертаційна робота ілюстрована 299 рисунками та 24 таблицями, які займають 28 повних сторінок. </w:t>
      </w:r>
    </w:p>
    <w:p w:rsidR="00527FD5" w:rsidRDefault="00527FD5" w:rsidP="00527FD5">
      <w:pPr>
        <w:rPr>
          <w:lang w:val="en-US"/>
        </w:rPr>
      </w:pPr>
    </w:p>
    <w:p w:rsidR="00527FD5" w:rsidRDefault="00527FD5" w:rsidP="00527FD5">
      <w:pPr>
        <w:rPr>
          <w:lang w:val="en-US"/>
        </w:rPr>
      </w:pPr>
    </w:p>
    <w:p w:rsidR="00527FD5" w:rsidRDefault="00527FD5" w:rsidP="00527FD5">
      <w:pPr>
        <w:rPr>
          <w:lang w:val="en-US"/>
        </w:rPr>
      </w:pPr>
    </w:p>
    <w:p w:rsidR="00527FD5" w:rsidRDefault="00527FD5" w:rsidP="00527FD5">
      <w:pPr>
        <w:rPr>
          <w:lang w:val="en-US"/>
        </w:rPr>
      </w:pPr>
    </w:p>
    <w:p w:rsidR="00527FD5" w:rsidRPr="00527FD5" w:rsidRDefault="00527FD5" w:rsidP="00527FD5">
      <w:pPr>
        <w:tabs>
          <w:tab w:val="clear" w:pos="709"/>
        </w:tabs>
        <w:spacing w:after="0" w:line="360" w:lineRule="auto"/>
        <w:ind w:firstLine="709"/>
        <w:jc w:val="center"/>
        <w:rPr>
          <w:rFonts w:ascii="Times New Roman" w:eastAsia="Times New Roman" w:hAnsi="Times New Roman" w:cs="Times New Roman"/>
          <w:kern w:val="0"/>
          <w:sz w:val="28"/>
          <w:szCs w:val="28"/>
          <w:lang w:val="en-US" w:eastAsia="zh-CN"/>
        </w:rPr>
      </w:pPr>
      <w:bookmarkStart w:id="2" w:name="_Toc531643708"/>
      <w:r w:rsidRPr="00527FD5">
        <w:rPr>
          <w:rFonts w:ascii="Times New Roman" w:eastAsia="Times New Roman" w:hAnsi="Times New Roman" w:cs="Times New Roman"/>
          <w:kern w:val="0"/>
          <w:sz w:val="28"/>
          <w:szCs w:val="28"/>
          <w:lang w:eastAsia="zh-CN"/>
        </w:rPr>
        <w:t>ВИСНОВКИ</w:t>
      </w:r>
      <w:bookmarkEnd w:id="2"/>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У дисертації наведено теоретичне узагальнення і нове вирішення проблеми індивідуальної анатомічної мінливості мозочка людини. Встановлено діапазон і закономірності індивідуальної мінливості лінійних розмірів, маси, форми, зовнішньої будови та структури поверхневого судинного русла мозочка людини й </w:t>
      </w:r>
      <w:r w:rsidRPr="00527FD5">
        <w:rPr>
          <w:rFonts w:ascii="Times New Roman" w:eastAsia="Times New Roman" w:hAnsi="Times New Roman" w:cs="Times New Roman"/>
          <w:i/>
          <w:kern w:val="0"/>
          <w:sz w:val="28"/>
          <w:szCs w:val="28"/>
          <w:lang w:val="uk-UA" w:eastAsia="zh-CN"/>
        </w:rPr>
        <w:t>дерева життя</w:t>
      </w:r>
      <w:r w:rsidRPr="00527FD5">
        <w:rPr>
          <w:rFonts w:ascii="Times New Roman" w:eastAsia="Times New Roman" w:hAnsi="Times New Roman" w:cs="Times New Roman"/>
          <w:kern w:val="0"/>
          <w:sz w:val="28"/>
          <w:szCs w:val="28"/>
          <w:lang w:val="uk-UA" w:eastAsia="zh-CN"/>
        </w:rPr>
        <w:t xml:space="preserve"> – білої речовини його черв’яка. Отримані дані розширюють уявлення про норму будови мозочка людини.</w:t>
      </w:r>
    </w:p>
    <w:p w:rsidR="00527FD5" w:rsidRPr="00527FD5" w:rsidRDefault="00527FD5" w:rsidP="00527FD5">
      <w:pPr>
        <w:tabs>
          <w:tab w:val="clear" w:pos="709"/>
        </w:tabs>
        <w:spacing w:after="0" w:line="360" w:lineRule="auto"/>
        <w:ind w:firstLine="70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1. Діапазон ширини мозочка людини (</w:t>
      </w:r>
      <w:r w:rsidRPr="00527FD5">
        <w:rPr>
          <w:rFonts w:ascii="Times New Roman" w:eastAsia="Times New Roman" w:hAnsi="Times New Roman" w:cs="Times New Roman"/>
          <w:color w:val="000000"/>
          <w:kern w:val="0"/>
          <w:sz w:val="28"/>
          <w:szCs w:val="28"/>
          <w:lang w:val="uk-UA" w:eastAsia="zh-CN"/>
        </w:rPr>
        <w:t>9,5</w:t>
      </w:r>
      <w:r w:rsidRPr="00527FD5">
        <w:rPr>
          <w:rFonts w:ascii="Times New Roman" w:eastAsia="Times New Roman" w:hAnsi="Times New Roman" w:cs="Times New Roman"/>
          <w:bCs/>
          <w:kern w:val="0"/>
          <w:sz w:val="28"/>
          <w:szCs w:val="28"/>
          <w:lang w:val="uk-UA" w:eastAsia="zh-CN"/>
        </w:rPr>
        <w:t>÷</w:t>
      </w:r>
      <w:r w:rsidRPr="00527FD5">
        <w:rPr>
          <w:rFonts w:ascii="Times New Roman" w:eastAsia="Times New Roman" w:hAnsi="Times New Roman" w:cs="Times New Roman"/>
          <w:color w:val="000000"/>
          <w:kern w:val="0"/>
          <w:sz w:val="28"/>
          <w:szCs w:val="28"/>
          <w:lang w:val="uk-UA" w:eastAsia="zh-CN"/>
        </w:rPr>
        <w:t>13,4</w:t>
      </w:r>
      <w:r w:rsidRPr="00527FD5">
        <w:rPr>
          <w:rFonts w:ascii="Times New Roman" w:eastAsia="Times New Roman" w:hAnsi="Times New Roman" w:cs="Times New Roman"/>
          <w:kern w:val="0"/>
          <w:sz w:val="28"/>
          <w:szCs w:val="28"/>
          <w:lang w:val="uk-UA" w:eastAsia="zh-CN"/>
        </w:rPr>
        <w:t xml:space="preserve"> см), довжини (</w:t>
      </w:r>
      <w:r w:rsidRPr="00527FD5">
        <w:rPr>
          <w:rFonts w:ascii="Times New Roman" w:eastAsia="Times New Roman" w:hAnsi="Times New Roman" w:cs="Times New Roman"/>
          <w:color w:val="000000"/>
          <w:kern w:val="0"/>
          <w:sz w:val="28"/>
          <w:szCs w:val="28"/>
          <w:lang w:val="uk-UA" w:eastAsia="zh-CN"/>
        </w:rPr>
        <w:t>4,8</w:t>
      </w:r>
      <w:r w:rsidRPr="00527FD5">
        <w:rPr>
          <w:rFonts w:ascii="Times New Roman" w:eastAsia="Times New Roman" w:hAnsi="Times New Roman" w:cs="Times New Roman"/>
          <w:bCs/>
          <w:kern w:val="0"/>
          <w:sz w:val="28"/>
          <w:szCs w:val="28"/>
          <w:lang w:val="uk-UA" w:eastAsia="zh-CN"/>
        </w:rPr>
        <w:t>÷</w:t>
      </w:r>
      <w:r w:rsidRPr="00527FD5">
        <w:rPr>
          <w:rFonts w:ascii="Times New Roman" w:eastAsia="Times New Roman" w:hAnsi="Times New Roman" w:cs="Times New Roman"/>
          <w:color w:val="000000"/>
          <w:kern w:val="0"/>
          <w:sz w:val="28"/>
          <w:szCs w:val="28"/>
          <w:lang w:val="uk-UA" w:eastAsia="zh-CN"/>
        </w:rPr>
        <w:t>7,8</w:t>
      </w:r>
      <w:r w:rsidRPr="00527FD5">
        <w:rPr>
          <w:rFonts w:ascii="Times New Roman" w:eastAsia="Times New Roman" w:hAnsi="Times New Roman" w:cs="Times New Roman"/>
          <w:kern w:val="0"/>
          <w:sz w:val="28"/>
          <w:szCs w:val="28"/>
          <w:lang w:val="uk-UA" w:eastAsia="zh-CN"/>
        </w:rPr>
        <w:t xml:space="preserve"> см) та висоти (</w:t>
      </w:r>
      <w:r w:rsidRPr="00527FD5">
        <w:rPr>
          <w:rFonts w:ascii="Times New Roman" w:eastAsia="Times New Roman" w:hAnsi="Times New Roman" w:cs="Times New Roman"/>
          <w:color w:val="000000"/>
          <w:kern w:val="0"/>
          <w:sz w:val="28"/>
          <w:szCs w:val="28"/>
          <w:lang w:val="uk-UA" w:eastAsia="zh-CN"/>
        </w:rPr>
        <w:t>2,5</w:t>
      </w:r>
      <w:r w:rsidRPr="00527FD5">
        <w:rPr>
          <w:rFonts w:ascii="Times New Roman" w:eastAsia="Times New Roman" w:hAnsi="Times New Roman" w:cs="Times New Roman"/>
          <w:bCs/>
          <w:kern w:val="0"/>
          <w:sz w:val="28"/>
          <w:szCs w:val="28"/>
          <w:lang w:val="uk-UA" w:eastAsia="zh-CN"/>
        </w:rPr>
        <w:t>÷</w:t>
      </w:r>
      <w:r w:rsidRPr="00527FD5">
        <w:rPr>
          <w:rFonts w:ascii="Times New Roman" w:eastAsia="Times New Roman" w:hAnsi="Times New Roman" w:cs="Times New Roman"/>
          <w:color w:val="000000"/>
          <w:kern w:val="0"/>
          <w:sz w:val="28"/>
          <w:szCs w:val="28"/>
          <w:lang w:val="uk-UA" w:eastAsia="zh-CN"/>
        </w:rPr>
        <w:t>4,7</w:t>
      </w:r>
      <w:r w:rsidRPr="00527FD5">
        <w:rPr>
          <w:rFonts w:ascii="Times New Roman" w:eastAsia="Times New Roman" w:hAnsi="Times New Roman" w:cs="Times New Roman"/>
          <w:kern w:val="0"/>
          <w:sz w:val="28"/>
          <w:szCs w:val="28"/>
          <w:lang w:val="uk-UA" w:eastAsia="zh-CN"/>
        </w:rPr>
        <w:t xml:space="preserve"> см). Середні вибіркові значення ширини [(M±</w:t>
      </w:r>
      <w:r w:rsidRPr="00527FD5">
        <w:rPr>
          <w:rFonts w:ascii="Times New Roman" w:eastAsia="Times New Roman" w:hAnsi="Times New Roman" w:cs="Times New Roman"/>
          <w:kern w:val="0"/>
          <w:sz w:val="28"/>
          <w:szCs w:val="28"/>
          <w:lang w:val="en-US" w:eastAsia="zh-CN"/>
        </w:rPr>
        <w:t>m</w:t>
      </w:r>
      <w:r w:rsidRPr="00527FD5">
        <w:rPr>
          <w:rFonts w:ascii="Times New Roman" w:eastAsia="Times New Roman" w:hAnsi="Times New Roman" w:cs="Times New Roman"/>
          <w:kern w:val="0"/>
          <w:sz w:val="28"/>
          <w:szCs w:val="28"/>
          <w:lang w:val="uk-UA" w:eastAsia="zh-CN"/>
        </w:rPr>
        <w:t>): (</w:t>
      </w:r>
      <w:r w:rsidRPr="00527FD5">
        <w:rPr>
          <w:rFonts w:ascii="Times New Roman" w:eastAsia="Times New Roman" w:hAnsi="Times New Roman" w:cs="Times New Roman"/>
          <w:bCs/>
          <w:kern w:val="0"/>
          <w:sz w:val="28"/>
          <w:szCs w:val="28"/>
          <w:lang w:val="uk-UA" w:eastAsia="zh-CN"/>
        </w:rPr>
        <w:t>11,50±</w:t>
      </w:r>
      <w:r w:rsidRPr="00527FD5">
        <w:rPr>
          <w:rFonts w:ascii="Times New Roman" w:eastAsia="Times New Roman" w:hAnsi="Times New Roman" w:cs="Times New Roman"/>
          <w:kern w:val="0"/>
          <w:sz w:val="28"/>
          <w:szCs w:val="28"/>
          <w:lang w:val="uk-UA" w:eastAsia="zh-CN"/>
        </w:rPr>
        <w:t>0,04) і (</w:t>
      </w:r>
      <w:r w:rsidRPr="00527FD5">
        <w:rPr>
          <w:rFonts w:ascii="Times New Roman" w:eastAsia="Times New Roman" w:hAnsi="Times New Roman" w:cs="Times New Roman"/>
          <w:bCs/>
          <w:kern w:val="0"/>
          <w:sz w:val="28"/>
          <w:szCs w:val="28"/>
          <w:lang w:val="uk-UA" w:eastAsia="zh-CN"/>
        </w:rPr>
        <w:t>10,90±</w:t>
      </w:r>
      <w:r w:rsidRPr="00527FD5">
        <w:rPr>
          <w:rFonts w:ascii="Times New Roman" w:eastAsia="Times New Roman" w:hAnsi="Times New Roman" w:cs="Times New Roman"/>
          <w:kern w:val="0"/>
          <w:sz w:val="28"/>
          <w:szCs w:val="28"/>
          <w:lang w:val="uk-UA" w:eastAsia="zh-CN"/>
        </w:rPr>
        <w:t>0,05) см відповідно] і довжини мозочка [(</w:t>
      </w:r>
      <w:r w:rsidRPr="00527FD5">
        <w:rPr>
          <w:rFonts w:ascii="Times New Roman" w:eastAsia="Times New Roman" w:hAnsi="Times New Roman" w:cs="Times New Roman"/>
          <w:bCs/>
          <w:kern w:val="0"/>
          <w:sz w:val="28"/>
          <w:szCs w:val="28"/>
          <w:lang w:val="uk-UA" w:eastAsia="zh-CN"/>
        </w:rPr>
        <w:t>6,40±</w:t>
      </w:r>
      <w:r w:rsidRPr="00527FD5">
        <w:rPr>
          <w:rFonts w:ascii="Times New Roman" w:eastAsia="Times New Roman" w:hAnsi="Times New Roman" w:cs="Times New Roman"/>
          <w:kern w:val="0"/>
          <w:sz w:val="28"/>
          <w:szCs w:val="28"/>
          <w:lang w:val="uk-UA" w:eastAsia="zh-CN"/>
        </w:rPr>
        <w:t>0,03) і (</w:t>
      </w:r>
      <w:r w:rsidRPr="00527FD5">
        <w:rPr>
          <w:rFonts w:ascii="Times New Roman" w:eastAsia="Times New Roman" w:hAnsi="Times New Roman" w:cs="Times New Roman"/>
          <w:bCs/>
          <w:kern w:val="0"/>
          <w:sz w:val="28"/>
          <w:szCs w:val="28"/>
          <w:lang w:val="uk-UA" w:eastAsia="zh-CN"/>
        </w:rPr>
        <w:t>6,10±</w:t>
      </w:r>
      <w:r w:rsidRPr="00527FD5">
        <w:rPr>
          <w:rFonts w:ascii="Times New Roman" w:eastAsia="Times New Roman" w:hAnsi="Times New Roman" w:cs="Times New Roman"/>
          <w:kern w:val="0"/>
          <w:sz w:val="28"/>
          <w:szCs w:val="28"/>
          <w:lang w:val="uk-UA" w:eastAsia="zh-CN"/>
        </w:rPr>
        <w:t>0,04) см] в чоловіків значущо більші, ніж у жінок (р&lt;0,001), тоді як середні вибіркові значення висоти мозочка значущо не розрізняються [(</w:t>
      </w:r>
      <w:r w:rsidRPr="00527FD5">
        <w:rPr>
          <w:rFonts w:ascii="Times New Roman" w:eastAsia="Times New Roman" w:hAnsi="Times New Roman" w:cs="Times New Roman"/>
          <w:bCs/>
          <w:kern w:val="0"/>
          <w:sz w:val="28"/>
          <w:szCs w:val="28"/>
          <w:lang w:val="uk-UA" w:eastAsia="zh-CN"/>
        </w:rPr>
        <w:t>3,70±</w:t>
      </w:r>
      <w:r w:rsidRPr="00527FD5">
        <w:rPr>
          <w:rFonts w:ascii="Times New Roman" w:eastAsia="Times New Roman" w:hAnsi="Times New Roman" w:cs="Times New Roman"/>
          <w:kern w:val="0"/>
          <w:sz w:val="28"/>
          <w:szCs w:val="28"/>
          <w:lang w:val="uk-UA" w:eastAsia="zh-CN"/>
        </w:rPr>
        <w:t>0,03) і (</w:t>
      </w:r>
      <w:r w:rsidRPr="00527FD5">
        <w:rPr>
          <w:rFonts w:ascii="Times New Roman" w:eastAsia="Times New Roman" w:hAnsi="Times New Roman" w:cs="Times New Roman"/>
          <w:bCs/>
          <w:kern w:val="0"/>
          <w:sz w:val="28"/>
          <w:szCs w:val="28"/>
          <w:lang w:val="uk-UA" w:eastAsia="zh-CN"/>
        </w:rPr>
        <w:t>3,60±</w:t>
      </w:r>
      <w:r w:rsidRPr="00527FD5">
        <w:rPr>
          <w:rFonts w:ascii="Times New Roman" w:eastAsia="Times New Roman" w:hAnsi="Times New Roman" w:cs="Times New Roman"/>
          <w:kern w:val="0"/>
          <w:sz w:val="28"/>
          <w:szCs w:val="28"/>
          <w:lang w:val="uk-UA" w:eastAsia="zh-CN"/>
        </w:rPr>
        <w:t xml:space="preserve">0,03) см, р&gt;0,05]. </w:t>
      </w:r>
    </w:p>
    <w:p w:rsidR="00527FD5" w:rsidRPr="00527FD5" w:rsidRDefault="00527FD5" w:rsidP="00527FD5">
      <w:pPr>
        <w:tabs>
          <w:tab w:val="clear" w:pos="709"/>
        </w:tabs>
        <w:spacing w:after="0" w:line="360" w:lineRule="auto"/>
        <w:ind w:firstLine="70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Відносна незалежність мінливості кожного лінійного розміру від мінливості двох інших – закономірність, що характеризує мінливість лінійних розмірів мозочка людини: довжина і ширина пов’язані одна з одною кореляційним зв’язком середньої сили (r</w:t>
      </w:r>
      <w:r w:rsidRPr="00527FD5">
        <w:rPr>
          <w:rFonts w:ascii="Times New Roman" w:eastAsia="Times New Roman" w:hAnsi="Times New Roman" w:cs="Times New Roman"/>
          <w:kern w:val="0"/>
          <w:sz w:val="28"/>
          <w:szCs w:val="28"/>
          <w:vertAlign w:val="subscript"/>
          <w:lang w:val="uk-UA" w:eastAsia="zh-CN"/>
        </w:rPr>
        <w:t>ширина–довжина</w:t>
      </w:r>
      <w:r w:rsidRPr="00527FD5">
        <w:rPr>
          <w:rFonts w:ascii="Times New Roman" w:eastAsia="Times New Roman" w:hAnsi="Times New Roman" w:cs="Times New Roman"/>
          <w:kern w:val="0"/>
          <w:sz w:val="28"/>
          <w:szCs w:val="28"/>
          <w:lang w:val="uk-UA" w:eastAsia="zh-CN"/>
        </w:rPr>
        <w:t>=0,5; p&lt;0,001), тоді як висота не залежить від ширини і довжини мозочка (r</w:t>
      </w:r>
      <w:r w:rsidRPr="00527FD5">
        <w:rPr>
          <w:rFonts w:ascii="Times New Roman" w:eastAsia="Times New Roman" w:hAnsi="Times New Roman" w:cs="Times New Roman"/>
          <w:kern w:val="0"/>
          <w:sz w:val="28"/>
          <w:szCs w:val="28"/>
          <w:vertAlign w:val="subscript"/>
          <w:lang w:val="uk-UA" w:eastAsia="zh-CN"/>
        </w:rPr>
        <w:t>ширина–висота</w:t>
      </w:r>
      <w:r w:rsidRPr="00527FD5">
        <w:rPr>
          <w:rFonts w:ascii="Times New Roman" w:eastAsia="Times New Roman" w:hAnsi="Times New Roman" w:cs="Times New Roman"/>
          <w:kern w:val="0"/>
          <w:sz w:val="28"/>
          <w:szCs w:val="28"/>
          <w:lang w:val="uk-UA" w:eastAsia="zh-CN"/>
        </w:rPr>
        <w:t>=0,03; p&gt;0,05 і r</w:t>
      </w:r>
      <w:r w:rsidRPr="00527FD5">
        <w:rPr>
          <w:rFonts w:ascii="Times New Roman" w:eastAsia="Times New Roman" w:hAnsi="Times New Roman" w:cs="Times New Roman"/>
          <w:kern w:val="0"/>
          <w:sz w:val="28"/>
          <w:szCs w:val="28"/>
          <w:vertAlign w:val="subscript"/>
          <w:lang w:val="uk-UA" w:eastAsia="zh-CN"/>
        </w:rPr>
        <w:t>довжина–висота</w:t>
      </w:r>
      <w:r w:rsidRPr="00527FD5">
        <w:rPr>
          <w:rFonts w:ascii="Times New Roman" w:eastAsia="Times New Roman" w:hAnsi="Times New Roman" w:cs="Times New Roman"/>
          <w:kern w:val="0"/>
          <w:sz w:val="28"/>
          <w:szCs w:val="28"/>
          <w:lang w:val="uk-UA" w:eastAsia="zh-CN"/>
        </w:rPr>
        <w:t>=0,05; p&gt;0,05). Наслідками незалежності мінливості довжини, ширини та висоти мозочка є різноманіття їхніх поєднань, що позначається на масі мозочка, і різноманіття їхніх співвідношень, що визначає його форму.</w:t>
      </w:r>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2. Діапазон маси мозочка людини (</w:t>
      </w:r>
      <w:r w:rsidRPr="00527FD5">
        <w:rPr>
          <w:rFonts w:ascii="Times New Roman" w:eastAsia="Times New Roman" w:hAnsi="Times New Roman" w:cs="Times New Roman"/>
          <w:bCs/>
          <w:kern w:val="0"/>
          <w:sz w:val="28"/>
          <w:szCs w:val="28"/>
          <w:lang w:val="uk-UA" w:eastAsia="zh-CN"/>
        </w:rPr>
        <w:t>103÷197</w:t>
      </w:r>
      <w:r w:rsidRPr="00527FD5">
        <w:rPr>
          <w:rFonts w:ascii="Times New Roman" w:eastAsia="Times New Roman" w:hAnsi="Times New Roman" w:cs="Times New Roman"/>
          <w:kern w:val="0"/>
          <w:sz w:val="28"/>
          <w:szCs w:val="28"/>
          <w:lang w:val="uk-UA" w:eastAsia="zh-CN"/>
        </w:rPr>
        <w:t xml:space="preserve"> г). Маса мозочка в чоловіків значущо більша, ніж у жінок, як у цілому [(M±m): (</w:t>
      </w:r>
      <w:r w:rsidRPr="00527FD5">
        <w:rPr>
          <w:rFonts w:ascii="Times New Roman" w:eastAsia="Times New Roman" w:hAnsi="Times New Roman" w:cs="Times New Roman"/>
          <w:bCs/>
          <w:kern w:val="0"/>
          <w:sz w:val="28"/>
          <w:szCs w:val="28"/>
          <w:lang w:val="uk-UA" w:eastAsia="zh-CN"/>
        </w:rPr>
        <w:t>150,5±</w:t>
      </w:r>
      <w:r w:rsidRPr="00527FD5">
        <w:rPr>
          <w:rFonts w:ascii="Times New Roman" w:eastAsia="Times New Roman" w:hAnsi="Times New Roman" w:cs="Times New Roman"/>
          <w:kern w:val="0"/>
          <w:sz w:val="28"/>
          <w:szCs w:val="28"/>
          <w:lang w:val="uk-UA" w:eastAsia="zh-CN"/>
        </w:rPr>
        <w:t>1,3) і (</w:t>
      </w:r>
      <w:r w:rsidRPr="00527FD5">
        <w:rPr>
          <w:rFonts w:ascii="Times New Roman" w:eastAsia="Times New Roman" w:hAnsi="Times New Roman" w:cs="Times New Roman"/>
          <w:bCs/>
          <w:kern w:val="0"/>
          <w:sz w:val="28"/>
          <w:szCs w:val="28"/>
          <w:lang w:val="uk-UA" w:eastAsia="zh-CN"/>
        </w:rPr>
        <w:t>133,9±</w:t>
      </w:r>
      <w:r w:rsidRPr="00527FD5">
        <w:rPr>
          <w:rFonts w:ascii="Times New Roman" w:eastAsia="Times New Roman" w:hAnsi="Times New Roman" w:cs="Times New Roman"/>
          <w:kern w:val="0"/>
          <w:sz w:val="28"/>
          <w:szCs w:val="28"/>
          <w:lang w:val="uk-UA" w:eastAsia="zh-CN"/>
        </w:rPr>
        <w:t xml:space="preserve">1,2) г відповідно; р&lt;0,001], так і при однаковій величині сомато- і краніометричних показників. Період відносної стабільності маси у чоловіків триває до 50 років, у жінок – до 70 років і потім змінюється періодом її вікових змін. Маса мозочка в </w:t>
      </w:r>
      <w:r w:rsidRPr="00527FD5">
        <w:rPr>
          <w:rFonts w:ascii="Times New Roman" w:eastAsia="Times New Roman" w:hAnsi="Times New Roman" w:cs="Times New Roman"/>
          <w:i/>
          <w:kern w:val="0"/>
          <w:sz w:val="28"/>
          <w:szCs w:val="28"/>
          <w:lang w:val="uk-UA" w:eastAsia="zh-CN"/>
        </w:rPr>
        <w:t>чоловіків</w:t>
      </w:r>
      <w:r w:rsidRPr="00527FD5">
        <w:rPr>
          <w:rFonts w:ascii="Times New Roman" w:eastAsia="Times New Roman" w:hAnsi="Times New Roman" w:cs="Times New Roman"/>
          <w:kern w:val="0"/>
          <w:sz w:val="28"/>
          <w:szCs w:val="28"/>
          <w:lang w:val="uk-UA" w:eastAsia="zh-CN"/>
        </w:rPr>
        <w:t xml:space="preserve"> статистично значущо пов’язана з довжиною (r=0,3; p&lt;0,05) і шириною (r=0,3; p&lt;0,05) черепа та не залежить від форми черепа, якщо зміна форми черепа не супроводжується зміною його ємності. У </w:t>
      </w:r>
      <w:r w:rsidRPr="00527FD5">
        <w:rPr>
          <w:rFonts w:ascii="Times New Roman" w:eastAsia="Times New Roman" w:hAnsi="Times New Roman" w:cs="Times New Roman"/>
          <w:i/>
          <w:kern w:val="0"/>
          <w:sz w:val="28"/>
          <w:szCs w:val="28"/>
          <w:lang w:val="uk-UA" w:eastAsia="zh-CN"/>
        </w:rPr>
        <w:t>жінок</w:t>
      </w:r>
      <w:r w:rsidRPr="00527FD5">
        <w:rPr>
          <w:rFonts w:ascii="Times New Roman" w:eastAsia="Times New Roman" w:hAnsi="Times New Roman" w:cs="Times New Roman"/>
          <w:kern w:val="0"/>
          <w:sz w:val="28"/>
          <w:szCs w:val="28"/>
          <w:lang w:val="uk-UA" w:eastAsia="zh-CN"/>
        </w:rPr>
        <w:t xml:space="preserve"> зв’язок маси мозочка з довжиною і шириною і формою черепа слабкий і статистично незначущий (r≤0,1; p&gt;0,5). </w:t>
      </w:r>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Взаємозв’язок між масою мозочка і довжиною тіла у чоловіків (r=0,07 при p&gt;0,5) і жінок (r=0,17 при p&gt;0,5) невеликий і статистично незначущий. Взаємозв’язок між масою мозочка й індексом Ріса–Айзенка в чоловіків невеликий, але статистично значущий (r=-0,27; p&lt;0,05). У результаті маса мозочка в чоловіків різних соматотипів різниться: відмінність статистично значуща між значеннями маси мозочка в осіб гіперстенічного (163,9±2,7) і нормостенічного (160±2,9) соматотипів, з одного боку, і астенічного (152,4±4,3) – з другого (p&lt;0,05). У жінок зв’язок між масою мозочка й індексом Ріса–Айзенка невеликий і статистично незначущий (r=-0,1; p&gt;0,05); відмінності маси мозочка у жінок гіперстенічного (139,8±2,5), нормостенічного (138,9±2,9) та астенічного (138,0±6,0) соматотипів статистично незначущі (p&lt;0,05). Отже, співвідношення показників маси мозочка чоловіків і жінок є динамічним. Воно змінюється з віком і залежить від краніометричних і антропометричних показників.</w:t>
      </w:r>
    </w:p>
    <w:p w:rsidR="00527FD5" w:rsidRPr="00527FD5" w:rsidRDefault="00527FD5" w:rsidP="00527FD5">
      <w:pPr>
        <w:widowControl/>
        <w:tabs>
          <w:tab w:val="clear" w:pos="709"/>
        </w:tabs>
        <w:spacing w:after="0" w:line="360" w:lineRule="auto"/>
        <w:ind w:firstLine="68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color w:val="4F6228"/>
          <w:kern w:val="0"/>
          <w:sz w:val="28"/>
          <w:szCs w:val="28"/>
          <w:lang w:val="uk-UA" w:eastAsia="zh-CN"/>
        </w:rPr>
        <w:t xml:space="preserve">3. </w:t>
      </w:r>
      <w:r w:rsidRPr="00527FD5">
        <w:rPr>
          <w:rFonts w:ascii="Times New Roman" w:eastAsia="Times New Roman" w:hAnsi="Times New Roman" w:cs="Times New Roman"/>
          <w:kern w:val="0"/>
          <w:sz w:val="28"/>
          <w:szCs w:val="28"/>
          <w:lang w:val="uk-UA" w:eastAsia="zh-CN"/>
        </w:rPr>
        <w:t xml:space="preserve">Мінливість форми мозочка людини проявляється в різноманітті парних співвідношень значень його довжини, ширини та висоти. Залежно від величини цих співвідношень зустрічаються об’єкти </w:t>
      </w:r>
      <w:r w:rsidRPr="00527FD5">
        <w:rPr>
          <w:rFonts w:ascii="Times New Roman" w:eastAsia="Times New Roman" w:hAnsi="Times New Roman" w:cs="Times New Roman"/>
          <w:i/>
          <w:kern w:val="0"/>
          <w:sz w:val="28"/>
          <w:szCs w:val="28"/>
          <w:lang w:val="uk-UA" w:eastAsia="zh-CN"/>
        </w:rPr>
        <w:t>відносно широкі і короткі</w:t>
      </w:r>
      <w:r w:rsidRPr="00527FD5">
        <w:rPr>
          <w:rFonts w:ascii="Times New Roman" w:eastAsia="Times New Roman" w:hAnsi="Times New Roman" w:cs="Times New Roman"/>
          <w:kern w:val="0"/>
          <w:sz w:val="28"/>
          <w:szCs w:val="28"/>
          <w:lang w:val="uk-UA" w:eastAsia="zh-CN"/>
        </w:rPr>
        <w:t xml:space="preserve">, з великими значеннями співвідношення ширина / довжина (1,9–2,2); протилежний їм тип – </w:t>
      </w:r>
      <w:r w:rsidRPr="00527FD5">
        <w:rPr>
          <w:rFonts w:ascii="Times New Roman" w:eastAsia="Times New Roman" w:hAnsi="Times New Roman" w:cs="Times New Roman"/>
          <w:i/>
          <w:kern w:val="0"/>
          <w:sz w:val="28"/>
          <w:szCs w:val="28"/>
          <w:lang w:val="uk-UA" w:eastAsia="zh-CN"/>
        </w:rPr>
        <w:t>відносно довгі і вузькі</w:t>
      </w:r>
      <w:r w:rsidRPr="00527FD5">
        <w:rPr>
          <w:rFonts w:ascii="Times New Roman" w:eastAsia="Times New Roman" w:hAnsi="Times New Roman" w:cs="Times New Roman"/>
          <w:kern w:val="0"/>
          <w:sz w:val="28"/>
          <w:szCs w:val="28"/>
          <w:lang w:val="uk-UA" w:eastAsia="zh-CN"/>
        </w:rPr>
        <w:t xml:space="preserve">, з малими значеннями даного співвідношення (1,5–1,7); </w:t>
      </w:r>
      <w:r w:rsidRPr="00527FD5">
        <w:rPr>
          <w:rFonts w:ascii="Times New Roman" w:eastAsia="Times New Roman" w:hAnsi="Times New Roman" w:cs="Times New Roman"/>
          <w:i/>
          <w:kern w:val="0"/>
          <w:sz w:val="28"/>
          <w:szCs w:val="28"/>
          <w:lang w:val="uk-UA" w:eastAsia="zh-CN"/>
        </w:rPr>
        <w:t>відносно широкі і низькі</w:t>
      </w:r>
      <w:r w:rsidRPr="00527FD5">
        <w:rPr>
          <w:rFonts w:ascii="Times New Roman" w:eastAsia="Times New Roman" w:hAnsi="Times New Roman" w:cs="Times New Roman"/>
          <w:kern w:val="0"/>
          <w:sz w:val="28"/>
          <w:szCs w:val="28"/>
          <w:lang w:val="uk-UA" w:eastAsia="zh-CN"/>
        </w:rPr>
        <w:t xml:space="preserve">, з великою величиною співвідношення ширина / висота (3,5–4,2); протилежний тип – </w:t>
      </w:r>
      <w:r w:rsidRPr="00527FD5">
        <w:rPr>
          <w:rFonts w:ascii="Times New Roman" w:eastAsia="Times New Roman" w:hAnsi="Times New Roman" w:cs="Times New Roman"/>
          <w:i/>
          <w:kern w:val="0"/>
          <w:sz w:val="28"/>
          <w:szCs w:val="28"/>
          <w:lang w:val="uk-UA" w:eastAsia="zh-CN"/>
        </w:rPr>
        <w:t>відносно вузькі і високі</w:t>
      </w:r>
      <w:r w:rsidRPr="00527FD5">
        <w:rPr>
          <w:rFonts w:ascii="Times New Roman" w:eastAsia="Times New Roman" w:hAnsi="Times New Roman" w:cs="Times New Roman"/>
          <w:kern w:val="0"/>
          <w:sz w:val="28"/>
          <w:szCs w:val="28"/>
          <w:lang w:val="uk-UA" w:eastAsia="zh-CN"/>
        </w:rPr>
        <w:t xml:space="preserve">, з малою величиною даного співвідношення (2,2–2,8); </w:t>
      </w:r>
      <w:r w:rsidRPr="00527FD5">
        <w:rPr>
          <w:rFonts w:ascii="Times New Roman" w:eastAsia="Times New Roman" w:hAnsi="Times New Roman" w:cs="Times New Roman"/>
          <w:i/>
          <w:kern w:val="0"/>
          <w:sz w:val="28"/>
          <w:szCs w:val="28"/>
          <w:lang w:val="uk-UA" w:eastAsia="zh-CN"/>
        </w:rPr>
        <w:t>відносно довгі і низькі</w:t>
      </w:r>
      <w:r w:rsidRPr="00527FD5">
        <w:rPr>
          <w:rFonts w:ascii="Times New Roman" w:eastAsia="Times New Roman" w:hAnsi="Times New Roman" w:cs="Times New Roman"/>
          <w:kern w:val="0"/>
          <w:sz w:val="28"/>
          <w:szCs w:val="28"/>
          <w:lang w:val="uk-UA" w:eastAsia="zh-CN"/>
        </w:rPr>
        <w:t xml:space="preserve">, з великою величиною співвідношення довжина / висота (2,0–2,6) і </w:t>
      </w:r>
      <w:r w:rsidRPr="00527FD5">
        <w:rPr>
          <w:rFonts w:ascii="Times New Roman" w:eastAsia="Times New Roman" w:hAnsi="Times New Roman" w:cs="Times New Roman"/>
          <w:i/>
          <w:kern w:val="0"/>
          <w:sz w:val="28"/>
          <w:szCs w:val="28"/>
          <w:lang w:val="uk-UA" w:eastAsia="zh-CN"/>
        </w:rPr>
        <w:t>відносно короткі і високі</w:t>
      </w:r>
      <w:r w:rsidRPr="00527FD5">
        <w:rPr>
          <w:rFonts w:ascii="Times New Roman" w:eastAsia="Times New Roman" w:hAnsi="Times New Roman" w:cs="Times New Roman"/>
          <w:kern w:val="0"/>
          <w:sz w:val="28"/>
          <w:szCs w:val="28"/>
          <w:lang w:val="uk-UA" w:eastAsia="zh-CN"/>
        </w:rPr>
        <w:t xml:space="preserve">, з малою величиною даного співвідношення (1,1–1,5). Для </w:t>
      </w:r>
      <w:r w:rsidRPr="00527FD5">
        <w:rPr>
          <w:rFonts w:ascii="Times New Roman" w:eastAsia="Times New Roman" w:hAnsi="Times New Roman" w:cs="Times New Roman"/>
          <w:i/>
          <w:kern w:val="0"/>
          <w:sz w:val="28"/>
          <w:szCs w:val="28"/>
          <w:lang w:val="uk-UA" w:eastAsia="zh-CN"/>
        </w:rPr>
        <w:t>пропорційних</w:t>
      </w:r>
      <w:r w:rsidRPr="00527FD5">
        <w:rPr>
          <w:rFonts w:ascii="Times New Roman" w:eastAsia="Times New Roman" w:hAnsi="Times New Roman" w:cs="Times New Roman"/>
          <w:kern w:val="0"/>
          <w:sz w:val="28"/>
          <w:szCs w:val="28"/>
          <w:lang w:val="uk-UA" w:eastAsia="zh-CN"/>
        </w:rPr>
        <w:t xml:space="preserve"> об’єктів характерні </w:t>
      </w:r>
      <w:r w:rsidRPr="00527FD5">
        <w:rPr>
          <w:rFonts w:ascii="Times New Roman" w:eastAsia="Times New Roman" w:hAnsi="Times New Roman" w:cs="Times New Roman"/>
          <w:i/>
          <w:kern w:val="0"/>
          <w:sz w:val="28"/>
          <w:szCs w:val="28"/>
          <w:lang w:val="uk-UA" w:eastAsia="zh-CN"/>
        </w:rPr>
        <w:t>середні</w:t>
      </w:r>
      <w:r w:rsidRPr="00527FD5">
        <w:rPr>
          <w:rFonts w:ascii="Times New Roman" w:eastAsia="Times New Roman" w:hAnsi="Times New Roman" w:cs="Times New Roman"/>
          <w:kern w:val="0"/>
          <w:sz w:val="28"/>
          <w:szCs w:val="28"/>
          <w:lang w:val="uk-UA" w:eastAsia="zh-CN"/>
        </w:rPr>
        <w:t xml:space="preserve"> співвідношення величин лінійних розмірів мозочка. Своєю чергою, три пари співвідношень лінійних розмірів характеризують </w:t>
      </w:r>
      <w:r w:rsidRPr="00527FD5">
        <w:rPr>
          <w:rFonts w:ascii="Times New Roman" w:eastAsia="Times New Roman" w:hAnsi="Times New Roman" w:cs="Times New Roman"/>
          <w:i/>
          <w:kern w:val="0"/>
          <w:sz w:val="28"/>
          <w:szCs w:val="28"/>
          <w:lang w:val="uk-UA" w:eastAsia="zh-CN"/>
        </w:rPr>
        <w:t>відносну величину</w:t>
      </w:r>
      <w:r w:rsidRPr="00527FD5">
        <w:rPr>
          <w:rFonts w:ascii="Times New Roman" w:eastAsia="Times New Roman" w:hAnsi="Times New Roman" w:cs="Times New Roman"/>
          <w:kern w:val="0"/>
          <w:sz w:val="28"/>
          <w:szCs w:val="28"/>
          <w:lang w:val="uk-UA" w:eastAsia="zh-CN"/>
        </w:rPr>
        <w:t xml:space="preserve"> довжини, ширини та висоти мозочка: співвідношення ширини і довжини та ширини і висоти разом характеризують </w:t>
      </w:r>
      <w:r w:rsidRPr="00527FD5">
        <w:rPr>
          <w:rFonts w:ascii="Times New Roman" w:eastAsia="Times New Roman" w:hAnsi="Times New Roman" w:cs="Times New Roman"/>
          <w:i/>
          <w:kern w:val="0"/>
          <w:sz w:val="28"/>
          <w:szCs w:val="28"/>
          <w:lang w:val="uk-UA" w:eastAsia="zh-CN"/>
        </w:rPr>
        <w:t>відносну ширину</w:t>
      </w:r>
      <w:r w:rsidRPr="00527FD5">
        <w:rPr>
          <w:rFonts w:ascii="Times New Roman" w:eastAsia="Times New Roman" w:hAnsi="Times New Roman" w:cs="Times New Roman"/>
          <w:kern w:val="0"/>
          <w:sz w:val="28"/>
          <w:szCs w:val="28"/>
          <w:lang w:val="uk-UA" w:eastAsia="zh-CN"/>
        </w:rPr>
        <w:t xml:space="preserve"> мозочка; співвідношення довжини і висоти та довжини і ширини – </w:t>
      </w:r>
      <w:r w:rsidRPr="00527FD5">
        <w:rPr>
          <w:rFonts w:ascii="Times New Roman" w:eastAsia="Times New Roman" w:hAnsi="Times New Roman" w:cs="Times New Roman"/>
          <w:i/>
          <w:kern w:val="0"/>
          <w:sz w:val="28"/>
          <w:szCs w:val="28"/>
          <w:lang w:val="uk-UA" w:eastAsia="zh-CN"/>
        </w:rPr>
        <w:t>відносну довжину</w:t>
      </w:r>
      <w:r w:rsidRPr="00527FD5">
        <w:rPr>
          <w:rFonts w:ascii="Times New Roman" w:eastAsia="Times New Roman" w:hAnsi="Times New Roman" w:cs="Times New Roman"/>
          <w:kern w:val="0"/>
          <w:sz w:val="28"/>
          <w:szCs w:val="28"/>
          <w:lang w:val="uk-UA" w:eastAsia="zh-CN"/>
        </w:rPr>
        <w:t xml:space="preserve"> мозочка; співвідношення висоти і довжини та висоти і ширини – </w:t>
      </w:r>
      <w:r w:rsidRPr="00527FD5">
        <w:rPr>
          <w:rFonts w:ascii="Times New Roman" w:eastAsia="Times New Roman" w:hAnsi="Times New Roman" w:cs="Times New Roman"/>
          <w:i/>
          <w:kern w:val="0"/>
          <w:sz w:val="28"/>
          <w:szCs w:val="28"/>
          <w:lang w:val="uk-UA" w:eastAsia="zh-CN"/>
        </w:rPr>
        <w:t>відносну висоту</w:t>
      </w:r>
      <w:r w:rsidRPr="00527FD5">
        <w:rPr>
          <w:rFonts w:ascii="Times New Roman" w:eastAsia="Times New Roman" w:hAnsi="Times New Roman" w:cs="Times New Roman"/>
          <w:kern w:val="0"/>
          <w:sz w:val="28"/>
          <w:szCs w:val="28"/>
          <w:lang w:val="uk-UA" w:eastAsia="zh-CN"/>
        </w:rPr>
        <w:t xml:space="preserve"> мозочка. Різноманіття поєднань трьох факторів форми визначає форму мозочка в цілому. </w:t>
      </w:r>
    </w:p>
    <w:p w:rsidR="00527FD5" w:rsidRPr="00527FD5" w:rsidRDefault="00527FD5" w:rsidP="00527FD5">
      <w:pPr>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Мінливість форми – самостійний вектор індивідуальної анатомічної мінливості мозочка: статеві і вікові відмінності її відсутні; форма мозочка не пов’язана з його масою і формою черепа (|r|&lt;0,1; p&gt;0,05). Абсолютна величина лінійного розміру мозочка слабко співвідноситься з величинами визначених ним факторів форми, отже, не може бути показником його форми. </w:t>
      </w:r>
    </w:p>
    <w:p w:rsidR="00527FD5" w:rsidRPr="00527FD5" w:rsidRDefault="00527FD5" w:rsidP="00527FD5">
      <w:pPr>
        <w:widowControl/>
        <w:tabs>
          <w:tab w:val="clear" w:pos="709"/>
        </w:tabs>
        <w:spacing w:after="0" w:line="360" w:lineRule="auto"/>
        <w:ind w:firstLine="68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4. Зовнішня будова мозочка визначається його формою. Відносно </w:t>
      </w:r>
      <w:r w:rsidRPr="00527FD5">
        <w:rPr>
          <w:rFonts w:ascii="Times New Roman" w:eastAsia="Times New Roman" w:hAnsi="Times New Roman" w:cs="Times New Roman"/>
          <w:i/>
          <w:kern w:val="0"/>
          <w:sz w:val="28"/>
          <w:szCs w:val="28"/>
          <w:lang w:val="uk-UA" w:eastAsia="zh-CN"/>
        </w:rPr>
        <w:t>широкі</w:t>
      </w:r>
      <w:r w:rsidRPr="00527FD5">
        <w:rPr>
          <w:rFonts w:ascii="Times New Roman" w:eastAsia="Times New Roman" w:hAnsi="Times New Roman" w:cs="Times New Roman"/>
          <w:kern w:val="0"/>
          <w:sz w:val="28"/>
          <w:szCs w:val="28"/>
          <w:lang w:val="uk-UA" w:eastAsia="zh-CN"/>
        </w:rPr>
        <w:t xml:space="preserve"> мозочки мають широку задню вирізку, великий діастаз між півкулями і мигдаликами, добре виражені задні і латеральні кути. Протилежний їм тип, відносно </w:t>
      </w:r>
      <w:r w:rsidRPr="00527FD5">
        <w:rPr>
          <w:rFonts w:ascii="Times New Roman" w:eastAsia="Times New Roman" w:hAnsi="Times New Roman" w:cs="Times New Roman"/>
          <w:i/>
          <w:kern w:val="0"/>
          <w:sz w:val="28"/>
          <w:szCs w:val="28"/>
          <w:lang w:val="uk-UA" w:eastAsia="zh-CN"/>
        </w:rPr>
        <w:t>вузькі</w:t>
      </w:r>
      <w:r w:rsidRPr="00527FD5">
        <w:rPr>
          <w:rFonts w:ascii="Times New Roman" w:eastAsia="Times New Roman" w:hAnsi="Times New Roman" w:cs="Times New Roman"/>
          <w:kern w:val="0"/>
          <w:sz w:val="28"/>
          <w:szCs w:val="28"/>
          <w:lang w:val="uk-UA" w:eastAsia="zh-CN"/>
        </w:rPr>
        <w:t xml:space="preserve"> мозочки стиснуті з боків, півкулі більш-менш щільно стикаються, у зв’язку з чим задня вирізка має вигляд вузької щілини, нижній черв’як прихований між нижніми поверхнями півкуль. Відносно </w:t>
      </w:r>
      <w:r w:rsidRPr="00527FD5">
        <w:rPr>
          <w:rFonts w:ascii="Times New Roman" w:eastAsia="Times New Roman" w:hAnsi="Times New Roman" w:cs="Times New Roman"/>
          <w:i/>
          <w:kern w:val="0"/>
          <w:sz w:val="28"/>
          <w:szCs w:val="28"/>
          <w:lang w:val="uk-UA" w:eastAsia="zh-CN"/>
        </w:rPr>
        <w:t>високі</w:t>
      </w:r>
      <w:r w:rsidRPr="00527FD5">
        <w:rPr>
          <w:rFonts w:ascii="Times New Roman" w:eastAsia="Times New Roman" w:hAnsi="Times New Roman" w:cs="Times New Roman"/>
          <w:kern w:val="0"/>
          <w:sz w:val="28"/>
          <w:szCs w:val="28"/>
          <w:lang w:val="uk-UA" w:eastAsia="zh-CN"/>
        </w:rPr>
        <w:t xml:space="preserve"> мозочки мають високу гостру вершину, масивні, високі півкулі. Протилежний тип, відносно </w:t>
      </w:r>
      <w:r w:rsidRPr="00527FD5">
        <w:rPr>
          <w:rFonts w:ascii="Times New Roman" w:eastAsia="Times New Roman" w:hAnsi="Times New Roman" w:cs="Times New Roman"/>
          <w:i/>
          <w:kern w:val="0"/>
          <w:sz w:val="28"/>
          <w:szCs w:val="28"/>
          <w:lang w:val="uk-UA" w:eastAsia="zh-CN"/>
        </w:rPr>
        <w:t>низькі</w:t>
      </w:r>
      <w:r w:rsidRPr="00527FD5">
        <w:rPr>
          <w:rFonts w:ascii="Times New Roman" w:eastAsia="Times New Roman" w:hAnsi="Times New Roman" w:cs="Times New Roman"/>
          <w:kern w:val="0"/>
          <w:sz w:val="28"/>
          <w:szCs w:val="28"/>
          <w:lang w:val="uk-UA" w:eastAsia="zh-CN"/>
        </w:rPr>
        <w:t xml:space="preserve"> мозочки сплощені, черв’як не виступає над півкулями, і кут між їхніми верхніми поверхнями наближений до розгорнутого. Відносно довгі мозочки мають глибоку передню вирізку, тому що латеральні кінці півкуль виступають наперед, у відносно </w:t>
      </w:r>
      <w:r w:rsidRPr="00527FD5">
        <w:rPr>
          <w:rFonts w:ascii="Times New Roman" w:eastAsia="Times New Roman" w:hAnsi="Times New Roman" w:cs="Times New Roman"/>
          <w:i/>
          <w:kern w:val="0"/>
          <w:sz w:val="28"/>
          <w:szCs w:val="28"/>
          <w:lang w:val="uk-UA" w:eastAsia="zh-CN"/>
        </w:rPr>
        <w:t>коротких</w:t>
      </w:r>
      <w:r w:rsidRPr="00527FD5">
        <w:rPr>
          <w:rFonts w:ascii="Times New Roman" w:eastAsia="Times New Roman" w:hAnsi="Times New Roman" w:cs="Times New Roman"/>
          <w:kern w:val="0"/>
          <w:sz w:val="28"/>
          <w:szCs w:val="28"/>
          <w:lang w:val="uk-UA" w:eastAsia="zh-CN"/>
        </w:rPr>
        <w:t xml:space="preserve"> об’єктів вона широка, бо наперед виступає черв’як. </w:t>
      </w:r>
    </w:p>
    <w:p w:rsidR="00527FD5" w:rsidRPr="00527FD5" w:rsidRDefault="00527FD5" w:rsidP="00527FD5">
      <w:pPr>
        <w:widowControl/>
        <w:tabs>
          <w:tab w:val="clear" w:pos="709"/>
        </w:tabs>
        <w:spacing w:after="0" w:line="360" w:lineRule="auto"/>
        <w:ind w:firstLine="70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5. Структура поверхневого судинного русла мозочка, а саме її розгалуженість, може бути кількісно охарактеризована за допомогою морфометричного методу фрактального аналізу, а її фрактальна розмірність (фрактальний індекс) – використана як морфометричний критерій для визначення варіантів її будови і порівняльного оцінювання. Діапазон значень фрактального індексу поверхневого судинного русла мозочка (min÷max) – 1,036÷1,816; середнє значення (M±m) – 1,52±0,01; розподіл значень відповідає нормальному закону. У зв’язку з цим варіанти будови поверхневого судинного русла, що мають значення фрактального індексу від 1,421 до 1,619, тобто лежать у діапазоні (M±S), віднесено до проміжного типу будови, менше за 1,421 – до магістрального та більше ніж 1,619 – до розсипного. </w:t>
      </w:r>
    </w:p>
    <w:p w:rsidR="00527FD5" w:rsidRPr="00527FD5" w:rsidRDefault="00527FD5" w:rsidP="00527FD5">
      <w:pPr>
        <w:widowControl/>
        <w:tabs>
          <w:tab w:val="clear" w:pos="709"/>
        </w:tabs>
        <w:spacing w:after="0" w:line="360" w:lineRule="auto"/>
        <w:ind w:firstLine="70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6. Закономірності індивідуальної мінливості структури поверхневого судинного русла мозочка полягають у відсутності статевих і вікових відмінностей, залежності значень її фрактального індексу від маси мозочка (</w:t>
      </w:r>
      <w:r w:rsidRPr="00527FD5">
        <w:rPr>
          <w:rFonts w:ascii="Times New Roman" w:eastAsia="Times New Roman" w:hAnsi="Times New Roman" w:cs="Times New Roman"/>
          <w:color w:val="000000"/>
          <w:kern w:val="0"/>
          <w:sz w:val="28"/>
          <w:szCs w:val="28"/>
          <w:lang w:val="uk-UA" w:eastAsia="zh-CN"/>
        </w:rPr>
        <w:t>r=0,6; </w:t>
      </w:r>
      <w:r w:rsidRPr="00527FD5">
        <w:rPr>
          <w:rFonts w:ascii="Times New Roman" w:eastAsia="Times New Roman" w:hAnsi="Times New Roman" w:cs="Times New Roman"/>
          <w:kern w:val="0"/>
          <w:sz w:val="28"/>
          <w:szCs w:val="28"/>
          <w:lang w:val="uk-UA" w:eastAsia="zh-CN"/>
        </w:rPr>
        <w:t>p&lt;0,05) та від співвідношень ширина / довжина (</w:t>
      </w:r>
      <w:r w:rsidRPr="00527FD5">
        <w:rPr>
          <w:rFonts w:ascii="Times New Roman" w:eastAsia="Times New Roman" w:hAnsi="Times New Roman" w:cs="Times New Roman"/>
          <w:color w:val="000000"/>
          <w:kern w:val="0"/>
          <w:sz w:val="28"/>
          <w:szCs w:val="28"/>
          <w:lang w:val="uk-UA" w:eastAsia="zh-CN"/>
        </w:rPr>
        <w:t xml:space="preserve">r=-0,3 на верхній поверхні і r=-0,6 – на нижній; </w:t>
      </w:r>
      <w:r w:rsidRPr="00527FD5">
        <w:rPr>
          <w:rFonts w:ascii="Times New Roman" w:eastAsia="Times New Roman" w:hAnsi="Times New Roman" w:cs="Times New Roman"/>
          <w:kern w:val="0"/>
          <w:sz w:val="28"/>
          <w:szCs w:val="28"/>
          <w:lang w:val="uk-UA" w:eastAsia="zh-CN"/>
        </w:rPr>
        <w:t>p&lt;0,05), ширина / висота (</w:t>
      </w:r>
      <w:r w:rsidRPr="00527FD5">
        <w:rPr>
          <w:rFonts w:ascii="Times New Roman" w:eastAsia="Times New Roman" w:hAnsi="Times New Roman" w:cs="Times New Roman"/>
          <w:color w:val="000000"/>
          <w:kern w:val="0"/>
          <w:sz w:val="28"/>
          <w:szCs w:val="28"/>
          <w:lang w:val="uk-UA" w:eastAsia="zh-CN"/>
        </w:rPr>
        <w:t xml:space="preserve">r=-0,6; </w:t>
      </w:r>
      <w:r w:rsidRPr="00527FD5">
        <w:rPr>
          <w:rFonts w:ascii="Times New Roman" w:eastAsia="Times New Roman" w:hAnsi="Times New Roman" w:cs="Times New Roman"/>
          <w:kern w:val="0"/>
          <w:sz w:val="28"/>
          <w:szCs w:val="28"/>
          <w:lang w:val="uk-UA" w:eastAsia="zh-CN"/>
        </w:rPr>
        <w:t>p&lt;0,05 на обох поверхнях</w:t>
      </w:r>
      <w:r w:rsidRPr="00527FD5">
        <w:rPr>
          <w:rFonts w:ascii="Times New Roman" w:eastAsia="Times New Roman" w:hAnsi="Times New Roman" w:cs="Times New Roman"/>
          <w:color w:val="000000"/>
          <w:kern w:val="0"/>
          <w:sz w:val="28"/>
          <w:szCs w:val="28"/>
          <w:lang w:val="uk-UA" w:eastAsia="zh-CN"/>
        </w:rPr>
        <w:t xml:space="preserve">) та у незалежності – </w:t>
      </w:r>
      <w:r w:rsidRPr="00527FD5">
        <w:rPr>
          <w:rFonts w:ascii="Times New Roman" w:eastAsia="Times New Roman" w:hAnsi="Times New Roman" w:cs="Times New Roman"/>
          <w:kern w:val="0"/>
          <w:sz w:val="28"/>
          <w:szCs w:val="28"/>
          <w:lang w:val="uk-UA" w:eastAsia="zh-CN"/>
        </w:rPr>
        <w:t xml:space="preserve">від співвідношення </w:t>
      </w:r>
      <w:r w:rsidRPr="00527FD5">
        <w:rPr>
          <w:rFonts w:ascii="Times New Roman" w:eastAsia="Times New Roman" w:hAnsi="Times New Roman" w:cs="Times New Roman"/>
          <w:color w:val="000000"/>
          <w:kern w:val="0"/>
          <w:sz w:val="28"/>
          <w:szCs w:val="28"/>
          <w:lang w:val="uk-UA" w:eastAsia="zh-CN"/>
        </w:rPr>
        <w:t>довжина / висота (r=-0,1; p&gt;0,05).</w:t>
      </w:r>
    </w:p>
    <w:p w:rsidR="00527FD5" w:rsidRPr="00527FD5" w:rsidRDefault="00527FD5" w:rsidP="00527FD5">
      <w:pPr>
        <w:widowControl/>
        <w:tabs>
          <w:tab w:val="clear" w:pos="709"/>
        </w:tabs>
        <w:spacing w:after="0" w:line="360" w:lineRule="auto"/>
        <w:ind w:firstLine="70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7. В основі будови </w:t>
      </w:r>
      <w:r w:rsidRPr="00527FD5">
        <w:rPr>
          <w:rFonts w:ascii="Times New Roman" w:eastAsia="Times New Roman" w:hAnsi="Times New Roman" w:cs="Times New Roman"/>
          <w:i/>
          <w:kern w:val="0"/>
          <w:sz w:val="28"/>
          <w:szCs w:val="28"/>
          <w:lang w:val="uk-UA" w:eastAsia="zh-CN"/>
        </w:rPr>
        <w:t>дерева життя</w:t>
      </w:r>
      <w:r w:rsidRPr="00527FD5">
        <w:rPr>
          <w:rFonts w:ascii="Times New Roman" w:eastAsia="Times New Roman" w:hAnsi="Times New Roman" w:cs="Times New Roman"/>
          <w:kern w:val="0"/>
          <w:sz w:val="28"/>
          <w:szCs w:val="28"/>
          <w:lang w:val="uk-UA" w:eastAsia="zh-CN"/>
        </w:rPr>
        <w:t xml:space="preserve"> черв’яка мозочка людини лежать вісім основних гілок білої речовини: перша–третя гілки утворюють відповідно часточки I–III, четверта гілка – часточки IV–V, п’ята – часточки VI–VII, шоста – часточку VIII, сьома – часточку IX, восьма гілка – часточку X. Третя гілка є непостійною, має місце лише у 33 % об’єктів (27 % у чоловіків і 42 % у жінок, р&lt;0,05). Наявні ділянки білої речовини, загальні для двох (третьої і четвертої; п’ятої і шостої; шостої і сьомої) або трьох (п’ятої, шостої та сьомої) гілок: п’ята, шоста та сьома гілки можуть починатися або від мозкового тіла мозочка безпосередньо, або від ділянки білої речовини, загальної для двох чи трьох гілок, або від ділянки білої речовини, загальної для двох гілок, яка починається від ділянки білої речовини, загальної для трьох гілок. У результаті кількість гілок, що відходять від мозкового тіла мозочка, варіює від 5 до 8: максимальна кількість гілок білої речовини спостерігається тільки у 2 %, 7 гілок – у 16 %, 6 – у 44 % та 5 – у 39 % об’єктів.</w:t>
      </w:r>
    </w:p>
    <w:p w:rsidR="00527FD5" w:rsidRPr="00527FD5" w:rsidRDefault="00527FD5" w:rsidP="00527FD5">
      <w:pPr>
        <w:widowControl/>
        <w:tabs>
          <w:tab w:val="clear" w:pos="709"/>
        </w:tabs>
        <w:spacing w:after="0" w:line="360" w:lineRule="auto"/>
        <w:ind w:firstLine="70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8. Перша гілка лежить на внутрішній поверхні </w:t>
      </w:r>
      <w:r w:rsidRPr="00527FD5">
        <w:rPr>
          <w:rFonts w:ascii="Times New Roman" w:eastAsia="Times New Roman" w:hAnsi="Times New Roman" w:cs="Times New Roman"/>
          <w:i/>
          <w:kern w:val="0"/>
          <w:sz w:val="28"/>
          <w:szCs w:val="28"/>
          <w:lang w:val="uk-UA" w:eastAsia="zh-CN"/>
        </w:rPr>
        <w:t>верхнього мозкового паруса</w:t>
      </w:r>
      <w:r w:rsidRPr="00527FD5">
        <w:rPr>
          <w:rFonts w:ascii="Times New Roman" w:eastAsia="Times New Roman" w:hAnsi="Times New Roman" w:cs="Times New Roman"/>
          <w:kern w:val="0"/>
          <w:sz w:val="28"/>
          <w:szCs w:val="28"/>
          <w:lang w:val="uk-UA" w:eastAsia="zh-CN"/>
        </w:rPr>
        <w:t xml:space="preserve">. Оточуюча її сіра речовина або не поділяється на листки (1-й варіант будови), або має від одного до шести слабко (2-й варіант) чи добре виражених (3-й варіант) листків сірої речовини і невелику вільну гілку на кінці (4-й варіант). Друга і третя гілки мають три поверхні: </w:t>
      </w:r>
      <w:r w:rsidRPr="00527FD5">
        <w:rPr>
          <w:rFonts w:ascii="Times New Roman" w:eastAsia="Times New Roman" w:hAnsi="Times New Roman" w:cs="Times New Roman"/>
          <w:i/>
          <w:kern w:val="0"/>
          <w:sz w:val="28"/>
          <w:szCs w:val="28"/>
          <w:lang w:val="uk-UA" w:eastAsia="zh-CN"/>
        </w:rPr>
        <w:t>верхню</w:t>
      </w:r>
      <w:r w:rsidRPr="00527FD5">
        <w:rPr>
          <w:rFonts w:ascii="Times New Roman" w:eastAsia="Times New Roman" w:hAnsi="Times New Roman" w:cs="Times New Roman"/>
          <w:kern w:val="0"/>
          <w:sz w:val="28"/>
          <w:szCs w:val="28"/>
          <w:lang w:val="uk-UA" w:eastAsia="zh-CN"/>
        </w:rPr>
        <w:t xml:space="preserve">, або передню, ростральну, </w:t>
      </w:r>
      <w:r w:rsidRPr="00527FD5">
        <w:rPr>
          <w:rFonts w:ascii="Times New Roman" w:eastAsia="Times New Roman" w:hAnsi="Times New Roman" w:cs="Times New Roman"/>
          <w:i/>
          <w:kern w:val="0"/>
          <w:sz w:val="28"/>
          <w:szCs w:val="28"/>
          <w:lang w:val="uk-UA" w:eastAsia="zh-CN"/>
        </w:rPr>
        <w:t>нижню</w:t>
      </w:r>
      <w:r w:rsidRPr="00527FD5">
        <w:rPr>
          <w:rFonts w:ascii="Times New Roman" w:eastAsia="Times New Roman" w:hAnsi="Times New Roman" w:cs="Times New Roman"/>
          <w:kern w:val="0"/>
          <w:sz w:val="28"/>
          <w:szCs w:val="28"/>
          <w:lang w:val="uk-UA" w:eastAsia="zh-CN"/>
        </w:rPr>
        <w:t xml:space="preserve">, або задню, каудальну, і </w:t>
      </w:r>
      <w:r w:rsidRPr="00527FD5">
        <w:rPr>
          <w:rFonts w:ascii="Times New Roman" w:eastAsia="Times New Roman" w:hAnsi="Times New Roman" w:cs="Times New Roman"/>
          <w:i/>
          <w:kern w:val="0"/>
          <w:sz w:val="28"/>
          <w:szCs w:val="28"/>
          <w:lang w:val="uk-UA" w:eastAsia="zh-CN"/>
        </w:rPr>
        <w:t>вільну</w:t>
      </w:r>
      <w:r w:rsidRPr="00527FD5">
        <w:rPr>
          <w:rFonts w:ascii="Times New Roman" w:eastAsia="Times New Roman" w:hAnsi="Times New Roman" w:cs="Times New Roman"/>
          <w:kern w:val="0"/>
          <w:sz w:val="28"/>
          <w:szCs w:val="28"/>
          <w:lang w:val="uk-UA" w:eastAsia="zh-CN"/>
        </w:rPr>
        <w:t xml:space="preserve">. Обидві гілки мають 4 однакові варіанти будови залежно від їхньої величини: маленька часточка (1-й варіант); часточка середньої величини (2-й), велика часточка (3-й) та велика часточка, що має маленьку дочірню гілку (4-й). Будова першої і другої гілок пов’язані: чим краще розвинена одна гілка, тим краще розвинена і друга. Наявність третьої гілки впливає на ступінь розвитку першої і другої гілок: коли третя гілка є, перші дві гілки розвинені гірше, ніж тоді, коли її немає. </w:t>
      </w:r>
    </w:p>
    <w:p w:rsidR="00527FD5" w:rsidRPr="00527FD5" w:rsidRDefault="00527FD5" w:rsidP="00527FD5">
      <w:pPr>
        <w:widowControl/>
        <w:tabs>
          <w:tab w:val="clear" w:pos="709"/>
        </w:tabs>
        <w:spacing w:after="0" w:line="360" w:lineRule="auto"/>
        <w:ind w:firstLine="709"/>
        <w:rPr>
          <w:rFonts w:ascii="Times New Roman" w:eastAsia="Times New Roman" w:hAnsi="Times New Roman" w:cs="Times New Roman"/>
          <w:kern w:val="0"/>
          <w:sz w:val="28"/>
          <w:szCs w:val="28"/>
          <w:lang w:eastAsia="zh-CN"/>
        </w:rPr>
      </w:pPr>
      <w:r w:rsidRPr="00527FD5">
        <w:rPr>
          <w:rFonts w:ascii="Times New Roman" w:eastAsia="Times New Roman" w:hAnsi="Times New Roman" w:cs="Times New Roman"/>
          <w:kern w:val="0"/>
          <w:sz w:val="28"/>
          <w:szCs w:val="28"/>
          <w:lang w:val="uk-UA" w:eastAsia="zh-CN"/>
        </w:rPr>
        <w:t>В основі будови четвертої гілки лежить дихотомічний поділ головного стовбура на верхні і нижні гілки першого–четвертого порядків (В</w:t>
      </w:r>
      <w:r w:rsidRPr="00527FD5">
        <w:rPr>
          <w:rFonts w:ascii="Times New Roman" w:eastAsia="Times New Roman" w:hAnsi="Times New Roman" w:cs="Times New Roman"/>
          <w:kern w:val="0"/>
          <w:sz w:val="28"/>
          <w:szCs w:val="28"/>
          <w:vertAlign w:val="subscript"/>
          <w:lang w:val="uk-UA" w:eastAsia="zh-CN"/>
        </w:rPr>
        <w:t>1</w:t>
      </w:r>
      <w:r w:rsidRPr="00527FD5">
        <w:rPr>
          <w:rFonts w:ascii="Times New Roman" w:eastAsia="Times New Roman" w:hAnsi="Times New Roman" w:cs="Times New Roman"/>
          <w:kern w:val="0"/>
          <w:sz w:val="28"/>
          <w:szCs w:val="28"/>
          <w:lang w:val="uk-UA" w:eastAsia="zh-CN"/>
        </w:rPr>
        <w:t>÷В</w:t>
      </w:r>
      <w:r w:rsidRPr="00527FD5">
        <w:rPr>
          <w:rFonts w:ascii="Times New Roman" w:eastAsia="Times New Roman" w:hAnsi="Times New Roman" w:cs="Times New Roman"/>
          <w:kern w:val="0"/>
          <w:sz w:val="28"/>
          <w:szCs w:val="28"/>
          <w:vertAlign w:val="subscript"/>
          <w:lang w:val="uk-UA" w:eastAsia="zh-CN"/>
        </w:rPr>
        <w:t>4</w:t>
      </w:r>
      <w:r w:rsidRPr="00527FD5">
        <w:rPr>
          <w:rFonts w:ascii="Times New Roman" w:eastAsia="Times New Roman" w:hAnsi="Times New Roman" w:cs="Times New Roman"/>
          <w:kern w:val="0"/>
          <w:sz w:val="28"/>
          <w:szCs w:val="28"/>
          <w:lang w:val="uk-UA" w:eastAsia="zh-CN"/>
        </w:rPr>
        <w:t>; Н</w:t>
      </w:r>
      <w:r w:rsidRPr="00527FD5">
        <w:rPr>
          <w:rFonts w:ascii="Times New Roman" w:eastAsia="Times New Roman" w:hAnsi="Times New Roman" w:cs="Times New Roman"/>
          <w:kern w:val="0"/>
          <w:sz w:val="28"/>
          <w:szCs w:val="28"/>
          <w:vertAlign w:val="subscript"/>
          <w:lang w:val="uk-UA" w:eastAsia="zh-CN"/>
        </w:rPr>
        <w:t>1</w:t>
      </w:r>
      <w:r w:rsidRPr="00527FD5">
        <w:rPr>
          <w:rFonts w:ascii="Times New Roman" w:eastAsia="Times New Roman" w:hAnsi="Times New Roman" w:cs="Times New Roman"/>
          <w:kern w:val="0"/>
          <w:sz w:val="28"/>
          <w:szCs w:val="28"/>
          <w:lang w:val="uk-UA" w:eastAsia="zh-CN"/>
        </w:rPr>
        <w:t>÷Н</w:t>
      </w:r>
      <w:r w:rsidRPr="00527FD5">
        <w:rPr>
          <w:rFonts w:ascii="Times New Roman" w:eastAsia="Times New Roman" w:hAnsi="Times New Roman" w:cs="Times New Roman"/>
          <w:kern w:val="0"/>
          <w:sz w:val="28"/>
          <w:szCs w:val="28"/>
          <w:vertAlign w:val="subscript"/>
          <w:lang w:val="uk-UA" w:eastAsia="zh-CN"/>
        </w:rPr>
        <w:t>4</w:t>
      </w:r>
      <w:r w:rsidRPr="00527FD5">
        <w:rPr>
          <w:rFonts w:ascii="Times New Roman" w:eastAsia="Times New Roman" w:hAnsi="Times New Roman" w:cs="Times New Roman"/>
          <w:kern w:val="0"/>
          <w:sz w:val="28"/>
          <w:szCs w:val="28"/>
          <w:lang w:val="uk-UA" w:eastAsia="zh-CN"/>
        </w:rPr>
        <w:t>). Гілка будь-якої генерації або закінчується верхівкою на вільній поверхні, або розгалужується на дочірні гілки. Чим більше генерація гілки, тим частіше вона закінчується верхівкою. У кожній парі дочірніх гілок нижня гілка частіше розгалужується на дочірні гілки, ніж верхня, яка, своєю чергою, частіше закінчується верхівкою. У цілому дочірні гілки Н</w:t>
      </w:r>
      <w:r w:rsidRPr="00527FD5">
        <w:rPr>
          <w:rFonts w:ascii="Times New Roman" w:eastAsia="Times New Roman" w:hAnsi="Times New Roman" w:cs="Times New Roman"/>
          <w:kern w:val="0"/>
          <w:sz w:val="28"/>
          <w:szCs w:val="28"/>
          <w:vertAlign w:val="subscript"/>
          <w:lang w:val="uk-UA" w:eastAsia="zh-CN"/>
        </w:rPr>
        <w:t>1</w:t>
      </w:r>
      <w:r w:rsidRPr="00527FD5">
        <w:rPr>
          <w:rFonts w:ascii="Times New Roman" w:eastAsia="Times New Roman" w:hAnsi="Times New Roman" w:cs="Times New Roman"/>
          <w:kern w:val="0"/>
          <w:sz w:val="28"/>
          <w:szCs w:val="28"/>
          <w:lang w:val="uk-UA" w:eastAsia="zh-CN"/>
        </w:rPr>
        <w:t xml:space="preserve"> частіше розгалужуються на дочірні гілки, ніж дочірні гілки В</w:t>
      </w:r>
      <w:r w:rsidRPr="00527FD5">
        <w:rPr>
          <w:rFonts w:ascii="Times New Roman" w:eastAsia="Times New Roman" w:hAnsi="Times New Roman" w:cs="Times New Roman"/>
          <w:kern w:val="0"/>
          <w:sz w:val="28"/>
          <w:szCs w:val="28"/>
          <w:vertAlign w:val="subscript"/>
          <w:lang w:val="uk-UA" w:eastAsia="zh-CN"/>
        </w:rPr>
        <w:t>1</w:t>
      </w:r>
      <w:r w:rsidRPr="00527FD5">
        <w:rPr>
          <w:rFonts w:ascii="Times New Roman" w:eastAsia="Times New Roman" w:hAnsi="Times New Roman" w:cs="Times New Roman"/>
          <w:kern w:val="0"/>
          <w:sz w:val="28"/>
          <w:szCs w:val="28"/>
          <w:lang w:val="uk-UA" w:eastAsia="zh-CN"/>
        </w:rPr>
        <w:t>. Вільна поверхня четвертої гілки утворена верхівками її дочірніх гілок різних генерацій</w:t>
      </w:r>
      <w:r w:rsidRPr="00527FD5">
        <w:rPr>
          <w:rFonts w:ascii="Times New Roman" w:eastAsia="Times New Roman" w:hAnsi="Times New Roman" w:cs="Times New Roman"/>
          <w:kern w:val="0"/>
          <w:sz w:val="28"/>
          <w:szCs w:val="28"/>
          <w:lang w:eastAsia="zh-CN"/>
        </w:rPr>
        <w:t>.</w:t>
      </w:r>
    </w:p>
    <w:p w:rsidR="00527FD5" w:rsidRPr="00527FD5" w:rsidRDefault="00527FD5" w:rsidP="00527FD5">
      <w:pPr>
        <w:widowControl/>
        <w:tabs>
          <w:tab w:val="clear" w:pos="709"/>
        </w:tabs>
        <w:spacing w:after="0" w:line="360" w:lineRule="auto"/>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В основі будови п’ятої гілки лежить Y-подібний поділ її головного стовбура на постійні дочірні гілки – верхню і нижню. Третя постійна гілка – задня – відходить або від верхньої, або від нижньої гілки, або від місця поділу головного стовбура на верхню і нижню гілки. Постійні гілки – основа трьох часточок черв’яка мозочка: верхня – схилу (</w:t>
      </w:r>
      <w:r w:rsidRPr="00527FD5">
        <w:rPr>
          <w:rFonts w:ascii="Times New Roman" w:eastAsia="Times New Roman" w:hAnsi="Times New Roman" w:cs="Times New Roman"/>
          <w:i/>
          <w:kern w:val="0"/>
          <w:sz w:val="28"/>
          <w:szCs w:val="28"/>
          <w:lang w:val="uk-UA" w:eastAsia="zh-CN"/>
        </w:rPr>
        <w:t>declive)</w:t>
      </w:r>
      <w:r w:rsidRPr="00527FD5">
        <w:rPr>
          <w:rFonts w:ascii="Times New Roman" w:eastAsia="Times New Roman" w:hAnsi="Times New Roman" w:cs="Times New Roman"/>
          <w:kern w:val="0"/>
          <w:sz w:val="28"/>
          <w:szCs w:val="28"/>
          <w:lang w:val="uk-UA" w:eastAsia="zh-CN"/>
        </w:rPr>
        <w:t>, задня – листка (</w:t>
      </w:r>
      <w:r w:rsidRPr="00527FD5">
        <w:rPr>
          <w:rFonts w:ascii="Times New Roman" w:eastAsia="Times New Roman" w:hAnsi="Times New Roman" w:cs="Times New Roman"/>
          <w:i/>
          <w:kern w:val="0"/>
          <w:sz w:val="28"/>
          <w:szCs w:val="28"/>
          <w:lang w:val="uk-UA" w:eastAsia="zh-CN"/>
        </w:rPr>
        <w:t>folium)</w:t>
      </w:r>
      <w:r w:rsidRPr="00527FD5">
        <w:rPr>
          <w:rFonts w:ascii="Times New Roman" w:eastAsia="Times New Roman" w:hAnsi="Times New Roman" w:cs="Times New Roman"/>
          <w:kern w:val="0"/>
          <w:sz w:val="28"/>
          <w:szCs w:val="28"/>
          <w:lang w:val="uk-UA" w:eastAsia="zh-CN"/>
        </w:rPr>
        <w:t>, нижня – горба (</w:t>
      </w:r>
      <w:r w:rsidRPr="00527FD5">
        <w:rPr>
          <w:rFonts w:ascii="Times New Roman" w:eastAsia="Times New Roman" w:hAnsi="Times New Roman" w:cs="Times New Roman"/>
          <w:i/>
          <w:kern w:val="0"/>
          <w:sz w:val="28"/>
          <w:szCs w:val="28"/>
          <w:lang w:val="uk-UA" w:eastAsia="zh-CN"/>
        </w:rPr>
        <w:t>tuber)</w:t>
      </w:r>
      <w:r w:rsidRPr="00527FD5">
        <w:rPr>
          <w:rFonts w:ascii="Times New Roman" w:eastAsia="Times New Roman" w:hAnsi="Times New Roman" w:cs="Times New Roman"/>
          <w:kern w:val="0"/>
          <w:sz w:val="28"/>
          <w:szCs w:val="28"/>
          <w:lang w:val="uk-UA" w:eastAsia="zh-CN"/>
        </w:rPr>
        <w:t>. Четверта, непостійна, гілка за розташуванням є або другою задньою, або середньою: дві задні гілки починаються від різних джерел, середня і задня гілки починаються від однієї гілки (верхньої або нижньої). Залежно від розташування і кількості дочірніх гілок виокремлено 13 варіантів будови п’ятої гілки.</w:t>
      </w:r>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Від головного стовбура шостої гілки починаються під гострим кутом у бік часточки IX послідовно дві поверхневі гілки: нижня і середня. Продовженням головного стовбура є верхня гілка. Вона закінчується у верхньому куті часточки як верхня кутова гілка. Від неї може відходити непостійна четверта, або верхня поверхнева гілка. Залежно від розташування і кількості дочірніх гілок описано 8 варіантів будови шостої гілки.</w:t>
      </w:r>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Головний стовбур сьомої гілки розгалужується на дві гілки першого порядку – верхню і нижню. Від них у бік вільної поверхні відходять одна або дві непостійні гілки другого порядку – середні, верхня (або передня, ростральна) і нижня (або задня, каудальна). Залежно від кількості середніх гілок можна виокремити три типи, залежно від їхнього розташування – 10 варіантів будови сьомої гілки.</w:t>
      </w:r>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Восьма гілка основою лежить на </w:t>
      </w:r>
      <w:r w:rsidRPr="00527FD5">
        <w:rPr>
          <w:rFonts w:ascii="Times New Roman" w:eastAsia="Times New Roman" w:hAnsi="Times New Roman" w:cs="Times New Roman"/>
          <w:i/>
          <w:kern w:val="0"/>
          <w:sz w:val="28"/>
          <w:szCs w:val="28"/>
          <w:lang w:val="uk-UA" w:eastAsia="zh-CN"/>
        </w:rPr>
        <w:t>нижньому мозковому парусі</w:t>
      </w:r>
      <w:r w:rsidRPr="00527FD5">
        <w:rPr>
          <w:rFonts w:ascii="Times New Roman" w:eastAsia="Times New Roman" w:hAnsi="Times New Roman" w:cs="Times New Roman"/>
          <w:kern w:val="0"/>
          <w:sz w:val="28"/>
          <w:szCs w:val="28"/>
          <w:lang w:val="uk-UA" w:eastAsia="zh-CN"/>
        </w:rPr>
        <w:t>, потім відходить від нього, продовжуючись у маленьку гілочку – вільну частину, що закінчується вершиною (1-й варіант будови). Основа гілки може бути відокремлена від нижнього паруса тонкою пластинкою сірої речовини (2-й варіант). Гілка може не мати основи і відразу переходити у вільну частину (3-й варіант) або, навпаки, мати тільки основу без переходу у вільну частину.</w:t>
      </w:r>
    </w:p>
    <w:p w:rsidR="00527FD5" w:rsidRPr="00527FD5" w:rsidRDefault="00527FD5" w:rsidP="00527FD5">
      <w:pPr>
        <w:widowControl/>
        <w:tabs>
          <w:tab w:val="clear" w:pos="709"/>
        </w:tabs>
        <w:spacing w:after="0" w:line="360" w:lineRule="auto"/>
        <w:ind w:firstLine="709"/>
        <w:rPr>
          <w:rFonts w:ascii="Times New Roman" w:eastAsia="Times New Roman" w:hAnsi="Times New Roman" w:cs="Times New Roman"/>
          <w:noProof/>
          <w:kern w:val="0"/>
          <w:sz w:val="28"/>
          <w:szCs w:val="28"/>
          <w:lang w:val="uk-UA" w:eastAsia="uk-UA"/>
        </w:rPr>
      </w:pPr>
      <w:r w:rsidRPr="00527FD5">
        <w:rPr>
          <w:rFonts w:ascii="Times New Roman" w:eastAsia="Times New Roman" w:hAnsi="Times New Roman" w:cs="Times New Roman"/>
          <w:kern w:val="0"/>
          <w:sz w:val="28"/>
          <w:szCs w:val="28"/>
          <w:lang w:val="uk-UA" w:eastAsia="zh-CN"/>
        </w:rPr>
        <w:t>9. Виокремлено три типи будови гілок білої речовини, що формують часточки черв’яка мозочка: простий (або нерозгалужений), дихотомічний та Y-подібний (або У-подібний). Простий тип будови характерний для першої, другої, третьої та восьмої гілок: їхні головні стовбури не розгалужуються; листки сірої речовини розташовані на одній або обох його поверхнях.</w:t>
      </w:r>
      <w:r w:rsidRPr="00527FD5">
        <w:rPr>
          <w:rFonts w:ascii="Times New Roman" w:eastAsia="Times New Roman" w:hAnsi="Times New Roman" w:cs="Times New Roman"/>
          <w:noProof/>
          <w:kern w:val="0"/>
          <w:sz w:val="28"/>
          <w:szCs w:val="28"/>
          <w:lang w:val="uk-UA" w:eastAsia="uk-UA"/>
        </w:rPr>
        <w:t xml:space="preserve"> </w:t>
      </w:r>
      <w:r w:rsidRPr="00527FD5">
        <w:rPr>
          <w:rFonts w:ascii="Times New Roman" w:eastAsia="Times New Roman" w:hAnsi="Times New Roman" w:cs="Times New Roman"/>
          <w:kern w:val="0"/>
          <w:sz w:val="28"/>
          <w:szCs w:val="28"/>
          <w:lang w:val="uk-UA" w:eastAsia="zh-CN"/>
        </w:rPr>
        <w:t>Дихотомічний тип характерний для четвертої гілки: вона послідовно розгалужується на дві, верхню і нижню, гілки першого, потім другого, третього, а іноді й четвертого порядку. Y-подібний тип будови характерний для п’ятої і сьомої гілок, У-подібний – для шостої: головний стовбур розгалужується на дві основні постійні гілки, верхню і нижню. Верхня і нижня гілки віддають одну або дві дочірні гілки другого порядку – середні або задні – у бік вільної поверхні у просторі між ними. При очевидній відмінності зовнішнього вигляду часточок, утворених п’ятою, шостою та сьомою гілками, за загальними закономірностями їхнього розгалуження створено єдину класифікацію, що включає 13 варіантів будови гілок.</w:t>
      </w:r>
    </w:p>
    <w:p w:rsidR="00527FD5" w:rsidRPr="00527FD5" w:rsidRDefault="00527FD5" w:rsidP="00527FD5">
      <w:pPr>
        <w:widowControl/>
        <w:tabs>
          <w:tab w:val="clear" w:pos="709"/>
        </w:tabs>
        <w:spacing w:after="0" w:line="360" w:lineRule="auto"/>
        <w:ind w:firstLine="70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noProof/>
          <w:kern w:val="0"/>
          <w:sz w:val="28"/>
          <w:szCs w:val="28"/>
          <w:lang w:val="uk-UA" w:eastAsia="uk-UA"/>
        </w:rPr>
        <w:t>10</w:t>
      </w:r>
      <w:r w:rsidRPr="00527FD5">
        <w:rPr>
          <w:rFonts w:ascii="Times New Roman" w:eastAsia="Times New Roman" w:hAnsi="Times New Roman" w:cs="Times New Roman"/>
          <w:kern w:val="0"/>
          <w:sz w:val="28"/>
          <w:szCs w:val="28"/>
          <w:lang w:val="uk-UA" w:eastAsia="zh-CN"/>
        </w:rPr>
        <w:t>. Розгалуженість білої речовини черв’яка мозочка можна кількісно охарактеризувати методом фрактального аналізу, а її фрактальну розмірність – фрактальний індекс (min.÷max. = 1,196÷1,486; M±</w:t>
      </w:r>
      <w:r w:rsidRPr="00527FD5">
        <w:rPr>
          <w:rFonts w:ascii="Times New Roman" w:eastAsia="Times New Roman" w:hAnsi="Times New Roman" w:cs="Times New Roman"/>
          <w:kern w:val="0"/>
          <w:sz w:val="28"/>
          <w:szCs w:val="28"/>
          <w:lang w:val="en-US" w:eastAsia="zh-CN"/>
        </w:rPr>
        <w:t>S</w:t>
      </w:r>
      <w:r w:rsidRPr="00527FD5">
        <w:rPr>
          <w:rFonts w:ascii="Times New Roman" w:eastAsia="Times New Roman" w:hAnsi="Times New Roman" w:cs="Times New Roman"/>
          <w:kern w:val="0"/>
          <w:sz w:val="28"/>
          <w:szCs w:val="28"/>
          <w:lang w:val="uk-UA" w:eastAsia="zh-CN"/>
        </w:rPr>
        <w:t> = 1,372±0,064) – можна використовувати як морфометричний критерій її оцінювання. Фрактальний індекс п’ятої гілки (1,380±0,010) трохи вищий, ніж такий першої–четвертої гілок (1,363±0,011), і значущо вищий, ніж фрактальний індекс шостої–восьмої гілок (1,333±0,012; p&lt;0,05).</w:t>
      </w:r>
    </w:p>
    <w:p w:rsidR="00527FD5" w:rsidRPr="00527FD5" w:rsidRDefault="00527FD5" w:rsidP="00527FD5">
      <w:pPr>
        <w:widowControl/>
        <w:tabs>
          <w:tab w:val="clear" w:pos="709"/>
        </w:tabs>
        <w:spacing w:after="0" w:line="360" w:lineRule="auto"/>
        <w:ind w:firstLine="70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11. Закономірності індивідуальної мінливості фрактального індексу білої речовини </w:t>
      </w:r>
      <w:r w:rsidRPr="00527FD5">
        <w:rPr>
          <w:rFonts w:ascii="Times New Roman" w:eastAsia="Times New Roman" w:hAnsi="Times New Roman" w:cs="Times New Roman"/>
          <w:i/>
          <w:kern w:val="0"/>
          <w:sz w:val="28"/>
          <w:szCs w:val="28"/>
          <w:lang w:val="uk-UA" w:eastAsia="zh-CN"/>
        </w:rPr>
        <w:t>дерева життя</w:t>
      </w:r>
      <w:r w:rsidRPr="00527FD5">
        <w:rPr>
          <w:rFonts w:ascii="Times New Roman" w:eastAsia="Times New Roman" w:hAnsi="Times New Roman" w:cs="Times New Roman"/>
          <w:kern w:val="0"/>
          <w:sz w:val="28"/>
          <w:szCs w:val="28"/>
          <w:lang w:val="uk-UA" w:eastAsia="zh-CN"/>
        </w:rPr>
        <w:t xml:space="preserve"> мозочка людини полягають у його високій залежності від віку (r=-0,915; p&lt;0,01) і незалежності від маси мозочка, а також відсутності статевих відмінностей.</w:t>
      </w:r>
    </w:p>
    <w:p w:rsidR="00527FD5" w:rsidRPr="00527FD5" w:rsidRDefault="00527FD5" w:rsidP="00527FD5">
      <w:pPr>
        <w:widowControl/>
        <w:tabs>
          <w:tab w:val="clear" w:pos="709"/>
        </w:tabs>
        <w:spacing w:after="0" w:line="360" w:lineRule="auto"/>
        <w:ind w:firstLine="709"/>
        <w:rPr>
          <w:rFonts w:ascii="Times New Roman" w:eastAsia="Times New Roman" w:hAnsi="Times New Roman" w:cs="Times New Roman"/>
          <w:noProof/>
          <w:kern w:val="0"/>
          <w:sz w:val="28"/>
          <w:szCs w:val="28"/>
          <w:lang w:val="uk-UA" w:eastAsia="uk-UA"/>
        </w:rPr>
      </w:pPr>
    </w:p>
    <w:p w:rsidR="00527FD5" w:rsidRPr="00527FD5" w:rsidRDefault="00527FD5" w:rsidP="00527FD5">
      <w:pPr>
        <w:keepNext/>
        <w:keepLines/>
        <w:widowControl/>
        <w:numPr>
          <w:ilvl w:val="0"/>
          <w:numId w:val="1"/>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b/>
          <w:bCs/>
          <w:kern w:val="0"/>
          <w:sz w:val="28"/>
          <w:szCs w:val="28"/>
          <w:lang w:val="uk-UA" w:eastAsia="en-US"/>
        </w:rPr>
      </w:pPr>
      <w:bookmarkStart w:id="3" w:name="_Toc531643709"/>
      <w:r w:rsidRPr="00527FD5">
        <w:rPr>
          <w:rFonts w:ascii="Times New Roman" w:eastAsia="Times New Roman" w:hAnsi="Times New Roman" w:cs="Times New Roman"/>
          <w:b/>
          <w:bCs/>
          <w:kern w:val="0"/>
          <w:sz w:val="28"/>
          <w:szCs w:val="28"/>
          <w:lang w:val="uk-UA" w:eastAsia="en-US"/>
        </w:rPr>
        <w:t>ПРАКТИЧНІ РЕКОМЕНДАЦІЇ</w:t>
      </w:r>
      <w:bookmarkEnd w:id="3"/>
    </w:p>
    <w:p w:rsidR="00527FD5" w:rsidRPr="00527FD5" w:rsidRDefault="00527FD5" w:rsidP="00527FD5">
      <w:pPr>
        <w:widowControl/>
        <w:tabs>
          <w:tab w:val="clear" w:pos="709"/>
        </w:tabs>
        <w:spacing w:after="0" w:line="360" w:lineRule="auto"/>
        <w:ind w:firstLine="539"/>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 xml:space="preserve">Одержані дані щодо будови мозочка можуть бути використані при навчанні студентів медичних закладів вищої освіти і фахівців у курсах анатомії людини, клінічної анатомії, нейроморфології, патоморфології та судової медицини. </w:t>
      </w:r>
    </w:p>
    <w:p w:rsidR="00527FD5" w:rsidRPr="00527FD5" w:rsidRDefault="00527FD5" w:rsidP="00527FD5">
      <w:pPr>
        <w:widowControl/>
        <w:tabs>
          <w:tab w:val="clear" w:pos="709"/>
        </w:tabs>
        <w:spacing w:after="0" w:line="360" w:lineRule="auto"/>
        <w:ind w:firstLine="540"/>
        <w:rPr>
          <w:rFonts w:ascii="Times New Roman" w:eastAsia="Times New Roman" w:hAnsi="Times New Roman" w:cs="Times New Roman"/>
          <w:kern w:val="0"/>
          <w:sz w:val="28"/>
          <w:szCs w:val="28"/>
          <w:lang w:val="uk-UA" w:eastAsia="zh-CN"/>
        </w:rPr>
      </w:pPr>
      <w:r w:rsidRPr="00527FD5">
        <w:rPr>
          <w:rFonts w:ascii="Times New Roman" w:eastAsia="Times New Roman" w:hAnsi="Times New Roman" w:cs="Times New Roman"/>
          <w:kern w:val="0"/>
          <w:sz w:val="28"/>
          <w:szCs w:val="28"/>
          <w:lang w:val="uk-UA" w:eastAsia="zh-CN"/>
        </w:rPr>
        <w:t>Одержані дані, що стосуються закономірностей мінливості й норми значень маси мозочка, методика оцінювання маси мозочка можуть бути використані для діагностики стану головного мозку, виявлення атрофії або гіпертрофії мозочка при проведенні патологоанатомічного, судово-медичного та клінічного дослідження. Дані щодо особливостей зовнішньої будови мозочка можуть бути використані при складанні атласів серійних (у тому числі й томографічних) зрізів мозочка з урахуванням його індивідуальної мінливості. Дані щодо будови білої речовини можуть бути використані: у нейрофізіології – для поглиблення знань про локалізацію функцій у мозочку; у клінічних дослідженнях – для підвищення точності топічної діагностики захворювань мозочка; у судовій медицині – для ідентифікації особи. Методика дослідження структури білої речовини за допомогою фрактального аналізу може бути використана для визначення морфофункціонального стану мозочка. Запропонована методика дослідження структури поверхневого судинного русла за допомогою фрактального аналізу може бути використана для визначення ризику розвитку судинних захворювань мозочка.</w:t>
      </w:r>
    </w:p>
    <w:p w:rsidR="00527FD5" w:rsidRPr="00527FD5" w:rsidRDefault="00527FD5" w:rsidP="00527FD5">
      <w:pPr>
        <w:rPr>
          <w:lang w:val="uk-UA"/>
        </w:rPr>
      </w:pPr>
    </w:p>
    <w:sectPr w:rsidR="00527FD5" w:rsidRPr="00527FD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2D4E24">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2D4E24">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2D4E24">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2D4E24">
                  <w:pPr>
                    <w:spacing w:line="240" w:lineRule="auto"/>
                  </w:pPr>
                  <w:fldSimple w:instr=" PAGE \* MERGEFORMAT ">
                    <w:r w:rsidR="00005B87" w:rsidRPr="00005B87">
                      <w:rPr>
                        <w:rStyle w:val="afffff9"/>
                        <w:b w:val="0"/>
                        <w:bCs w:val="0"/>
                        <w:noProof/>
                      </w:rPr>
                      <w:t>15</w:t>
                    </w:r>
                  </w:fldSimple>
                </w:p>
              </w:txbxContent>
            </v:textbox>
            <w10:wrap anchorx="page" anchory="page"/>
          </v:shape>
        </w:pict>
      </w:r>
    </w:p>
    <w:p w:rsidR="002D4E24" w:rsidRDefault="002D4E24"/>
    <w:p w:rsidR="002D4E24" w:rsidRDefault="002D4E24"/>
    <w:p w:rsidR="002D4E24" w:rsidRDefault="002D4E24">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2D4E24"/>
  <w:p w:rsidR="002D4E24" w:rsidRDefault="002D4E2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Pr="005856C0" w:rsidRDefault="002D4E24"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612020E"/>
    <w:multiLevelType w:val="hybridMultilevel"/>
    <w:tmpl w:val="F8708F46"/>
    <w:lvl w:ilvl="0" w:tplc="EE524F2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7">
    <w:nsid w:val="48FF2C49"/>
    <w:multiLevelType w:val="hybridMultilevel"/>
    <w:tmpl w:val="7DCC5AB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0">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7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8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EBA17-8B84-40B5-B01F-72E1FBC4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27</Pages>
  <Words>7034</Words>
  <Characters>40099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2020-06-27T11:22:00Z</dcterms:created>
  <dcterms:modified xsi:type="dcterms:W3CDTF">2020-06-27T13:19:00Z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