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DE3" w:rsidRPr="00E95CF5" w:rsidRDefault="00E95CF5" w:rsidP="00E95CF5">
      <w:r w:rsidRPr="00E95CF5">
        <w:rPr>
          <w:rFonts w:ascii="Times New Roman" w:eastAsia="Arial Narrow" w:hAnsi="Times New Roman" w:cs="Times New Roman"/>
          <w:b/>
          <w:bCs/>
          <w:color w:val="000000"/>
          <w:kern w:val="0"/>
          <w:sz w:val="24"/>
          <w:lang w:val="uk-UA" w:eastAsia="uk-UA" w:bidi="uk-UA"/>
        </w:rPr>
        <w:t>Оксак Анастасія Олегівна</w:t>
      </w:r>
      <w:r w:rsidRPr="00E95CF5">
        <w:rPr>
          <w:rFonts w:ascii="Times New Roman" w:hAnsi="Times New Roman" w:cs="Times New Roman"/>
          <w:color w:val="000000"/>
          <w:kern w:val="0"/>
          <w:sz w:val="24"/>
          <w:szCs w:val="24"/>
          <w:lang w:val="uk-UA" w:eastAsia="uk-UA" w:bidi="uk-UA"/>
        </w:rPr>
        <w:t>, старший викладач кафедри публіч</w:t>
      </w:r>
      <w:r w:rsidRPr="00E95CF5">
        <w:rPr>
          <w:rFonts w:ascii="Times New Roman" w:hAnsi="Times New Roman" w:cs="Times New Roman"/>
          <w:color w:val="000000"/>
          <w:kern w:val="0"/>
          <w:sz w:val="24"/>
          <w:szCs w:val="24"/>
          <w:lang w:val="uk-UA" w:eastAsia="uk-UA" w:bidi="uk-UA"/>
        </w:rPr>
        <w:softHyphen/>
        <w:t>ного адміністрування Міжрегіональної академії управління персо</w:t>
      </w:r>
      <w:r w:rsidRPr="00E95CF5">
        <w:rPr>
          <w:rFonts w:ascii="Times New Roman" w:hAnsi="Times New Roman" w:cs="Times New Roman"/>
          <w:color w:val="000000"/>
          <w:kern w:val="0"/>
          <w:sz w:val="24"/>
          <w:szCs w:val="24"/>
          <w:lang w:val="uk-UA" w:eastAsia="uk-UA" w:bidi="uk-UA"/>
        </w:rPr>
        <w:softHyphen/>
        <w:t>налом: «Організаційно-економічний механізм злиттів та поглинань у національній економіці» (08.00.03 - економіка та управління на</w:t>
      </w:r>
      <w:r w:rsidRPr="00E95CF5">
        <w:rPr>
          <w:rFonts w:ascii="Times New Roman" w:hAnsi="Times New Roman" w:cs="Times New Roman"/>
          <w:color w:val="000000"/>
          <w:kern w:val="0"/>
          <w:sz w:val="24"/>
          <w:szCs w:val="24"/>
          <w:lang w:val="uk-UA" w:eastAsia="uk-UA" w:bidi="uk-UA"/>
        </w:rPr>
        <w:softHyphen/>
        <w:t>ціональним господарством). Спецрада Д 26.001.48 у Київському національному університеті імені Тараса Шевченка</w:t>
      </w:r>
    </w:p>
    <w:sectPr w:rsidR="00047DE3" w:rsidRPr="00E95CF5"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F2784F">
    <w:pPr>
      <w:rPr>
        <w:sz w:val="2"/>
        <w:szCs w:val="2"/>
      </w:rPr>
    </w:pPr>
    <w:r w:rsidRPr="00F2784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F2784F">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F2784F">
      <w:pPr>
        <w:rPr>
          <w:sz w:val="2"/>
          <w:szCs w:val="2"/>
        </w:rPr>
      </w:pPr>
      <w:r w:rsidRPr="00F2784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F2784F">
                  <w:pPr>
                    <w:spacing w:line="240" w:lineRule="auto"/>
                  </w:pPr>
                  <w:fldSimple w:instr=" PAGE \* MERGEFORMAT ">
                    <w:r w:rsidR="00EA2401" w:rsidRPr="005F74AA">
                      <w:rPr>
                        <w:rStyle w:val="afffff9"/>
                        <w:b w:val="0"/>
                        <w:bCs w:val="0"/>
                        <w:noProof/>
                      </w:rPr>
                      <w:t>5</w:t>
                    </w:r>
                  </w:fldSimple>
                </w:p>
              </w:txbxContent>
            </v:textbox>
            <w10:wrap anchorx="page" anchory="page"/>
          </v:shape>
        </w:pict>
      </w:r>
    </w:p>
    <w:p w:rsidR="00EA2401" w:rsidRDefault="00EA2401"/>
    <w:p w:rsidR="00EA2401" w:rsidRDefault="00EA2401"/>
    <w:p w:rsidR="00EA2401" w:rsidRDefault="00F2784F">
      <w:pPr>
        <w:rPr>
          <w:sz w:val="2"/>
          <w:szCs w:val="2"/>
        </w:rPr>
      </w:pPr>
      <w:r w:rsidRPr="00F2784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AC7D25"/>
    <w:multiLevelType w:val="multilevel"/>
    <w:tmpl w:val="9692D5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D54415"/>
    <w:multiLevelType w:val="multilevel"/>
    <w:tmpl w:val="2B48C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B5FFB"/>
    <w:multiLevelType w:val="multilevel"/>
    <w:tmpl w:val="F6B8A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50A58D9"/>
    <w:multiLevelType w:val="multilevel"/>
    <w:tmpl w:val="7A2C4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6D68BB"/>
    <w:multiLevelType w:val="multilevel"/>
    <w:tmpl w:val="30E2A848"/>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C53C0D"/>
    <w:multiLevelType w:val="multilevel"/>
    <w:tmpl w:val="12DCD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3807D2F"/>
    <w:multiLevelType w:val="multilevel"/>
    <w:tmpl w:val="95E4F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76B19F4"/>
    <w:multiLevelType w:val="multilevel"/>
    <w:tmpl w:val="A976C84C"/>
    <w:lvl w:ilvl="0">
      <w:start w:val="2017"/>
      <w:numFmt w:val="decimal"/>
      <w:lvlText w:val="28.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3256EAB"/>
    <w:multiLevelType w:val="multilevel"/>
    <w:tmpl w:val="B608D1F4"/>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7A50ABF"/>
    <w:multiLevelType w:val="multilevel"/>
    <w:tmpl w:val="03C4B2EA"/>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BED4F2B"/>
    <w:multiLevelType w:val="multilevel"/>
    <w:tmpl w:val="F27E5CB6"/>
    <w:lvl w:ilvl="0">
      <w:start w:val="2018"/>
      <w:numFmt w:val="decimal"/>
      <w:lvlText w:val="2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67C5492"/>
    <w:multiLevelType w:val="multilevel"/>
    <w:tmpl w:val="79482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7"/>
  </w:num>
  <w:num w:numId="7">
    <w:abstractNumId w:val="94"/>
  </w:num>
  <w:num w:numId="8">
    <w:abstractNumId w:val="97"/>
  </w:num>
  <w:num w:numId="9">
    <w:abstractNumId w:val="83"/>
  </w:num>
  <w:num w:numId="10">
    <w:abstractNumId w:val="90"/>
  </w:num>
  <w:num w:numId="11">
    <w:abstractNumId w:val="85"/>
  </w:num>
  <w:num w:numId="12">
    <w:abstractNumId w:val="100"/>
  </w:num>
  <w:num w:numId="13">
    <w:abstractNumId w:val="92"/>
  </w:num>
  <w:num w:numId="14">
    <w:abstractNumId w:val="79"/>
  </w:num>
  <w:num w:numId="15">
    <w:abstractNumId w:val="96"/>
  </w:num>
  <w:num w:numId="16">
    <w:abstractNumId w:val="95"/>
  </w:num>
  <w:num w:numId="17">
    <w:abstractNumId w:val="8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23"/>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C60"/>
    <w:rsid w:val="00003DFD"/>
    <w:rsid w:val="00003E4C"/>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C45"/>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11"/>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0B"/>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AA"/>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346"/>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905"/>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3F5"/>
    <w:rsid w:val="005D454C"/>
    <w:rsid w:val="005D4597"/>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BF1"/>
    <w:rsid w:val="00783D59"/>
    <w:rsid w:val="00783D5A"/>
    <w:rsid w:val="00783D71"/>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33"/>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95A"/>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5"/>
    <w:rsid w:val="009D03D3"/>
    <w:rsid w:val="009D04CC"/>
    <w:rsid w:val="009D06DC"/>
    <w:rsid w:val="009D0703"/>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6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E14"/>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3B0"/>
    <w:rsid w:val="00CD33ED"/>
    <w:rsid w:val="00CD34D0"/>
    <w:rsid w:val="00CD3504"/>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2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9D5B50-47C9-4402-9228-29532A822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53</Words>
  <Characters>307</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26</cp:revision>
  <cp:lastPrinted>2009-02-06T05:36:00Z</cp:lastPrinted>
  <dcterms:created xsi:type="dcterms:W3CDTF">2020-05-05T16:48:00Z</dcterms:created>
  <dcterms:modified xsi:type="dcterms:W3CDTF">2020-05-05T17:19:00Z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