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AEF9" w14:textId="77777777" w:rsidR="00EB2097" w:rsidRDefault="00EB2097" w:rsidP="00EB209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Павелкин</w:t>
      </w:r>
      <w:proofErr w:type="spellEnd"/>
      <w:r>
        <w:rPr>
          <w:rFonts w:ascii="Helvetica" w:hAnsi="Helvetica" w:cs="Helvetica"/>
          <w:b/>
          <w:bCs w:val="0"/>
          <w:color w:val="222222"/>
          <w:sz w:val="21"/>
          <w:szCs w:val="21"/>
        </w:rPr>
        <w:t>, Владимир Николаевич.</w:t>
      </w:r>
    </w:p>
    <w:p w14:paraId="443361A5" w14:textId="77777777" w:rsidR="00EB2097" w:rsidRDefault="00EB2097" w:rsidP="00EB209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Космологические модели с </w:t>
      </w:r>
      <w:proofErr w:type="gramStart"/>
      <w:r>
        <w:rPr>
          <w:rFonts w:ascii="Helvetica" w:hAnsi="Helvetica" w:cs="Helvetica"/>
          <w:caps/>
          <w:color w:val="222222"/>
          <w:sz w:val="21"/>
          <w:szCs w:val="21"/>
        </w:rPr>
        <w:t>вращением :</w:t>
      </w:r>
      <w:proofErr w:type="gramEnd"/>
      <w:r>
        <w:rPr>
          <w:rFonts w:ascii="Helvetica" w:hAnsi="Helvetica" w:cs="Helvetica"/>
          <w:caps/>
          <w:color w:val="222222"/>
          <w:sz w:val="21"/>
          <w:szCs w:val="21"/>
        </w:rPr>
        <w:t xml:space="preserve"> диссертация ... кандидата физико-математических наук : 01.04.02. - Пермь, 1997. - 161 с.</w:t>
      </w:r>
    </w:p>
    <w:p w14:paraId="0235D2F5" w14:textId="77777777" w:rsidR="00EB2097" w:rsidRDefault="00EB2097" w:rsidP="00EB209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Павелкин</w:t>
      </w:r>
      <w:proofErr w:type="spellEnd"/>
      <w:r>
        <w:rPr>
          <w:rFonts w:ascii="Arial" w:hAnsi="Arial" w:cs="Arial"/>
          <w:color w:val="646B71"/>
          <w:sz w:val="18"/>
          <w:szCs w:val="18"/>
        </w:rPr>
        <w:t>, Владимир Николаевич</w:t>
      </w:r>
    </w:p>
    <w:p w14:paraId="65EAB693"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6B20BC"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РЕЛЯТИВИСТСКАЯ КОСМОЛОГИЯ С ВРАЩЕНИЕМ.</w:t>
      </w:r>
    </w:p>
    <w:p w14:paraId="40D3BC64"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Вращение Вселенной и наблюдательная космология.</w:t>
      </w:r>
    </w:p>
    <w:p w14:paraId="15EF17FB"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Космологические модели типа Геделя.</w:t>
      </w:r>
    </w:p>
    <w:p w14:paraId="1077AEE2"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Различные космологические модели с вращением.</w:t>
      </w:r>
    </w:p>
    <w:p w14:paraId="5A7CDE81"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Спин, вращение и кручение в космологии.</w:t>
      </w:r>
    </w:p>
    <w:p w14:paraId="0370E2DE"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Теоретические вопросы космологии с вращением и наблюдательные эффекты.</w:t>
      </w:r>
    </w:p>
    <w:p w14:paraId="1CBC169F"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НОВЫЕ КОСМОЛОГИЧЕСКИЕ МОДЕЛИ</w:t>
      </w:r>
    </w:p>
    <w:p w14:paraId="76BC9F89"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ВРАЩЕНИЕМ В ОТО И ТЕОРИИ ЭЙНШТЕЙНА-КАРТАНА.</w:t>
      </w:r>
    </w:p>
    <w:p w14:paraId="3D413970"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Стационарные космологические модели с вращением.</w:t>
      </w:r>
    </w:p>
    <w:p w14:paraId="0A456278"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Нестационарная космологическая модель с вращением в теории Эйнштейна-Картана.</w:t>
      </w:r>
    </w:p>
    <w:p w14:paraId="22DF54D6"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Многомерная стационарная космологическая модель с вращением.</w:t>
      </w:r>
    </w:p>
    <w:p w14:paraId="6CC654E8"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СПОНТАННОЕ НАРУШЕНИЕ КАЛИБРОВОЧНОЙ</w:t>
      </w:r>
    </w:p>
    <w:p w14:paraId="0FB426D8"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СИММЕТРИИ В КОСМОЛОГИЧЕСКИХ МОДЕЛЯХ С ВРАЩЕНИЕМ</w:t>
      </w:r>
    </w:p>
    <w:p w14:paraId="0D42E8F0"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Спонтанное нарушение симметрии скалярного поля в космологической модели </w:t>
      </w:r>
      <w:proofErr w:type="spellStart"/>
      <w:r>
        <w:rPr>
          <w:rFonts w:ascii="Arial" w:hAnsi="Arial" w:cs="Arial"/>
          <w:color w:val="333333"/>
          <w:sz w:val="21"/>
          <w:szCs w:val="21"/>
        </w:rPr>
        <w:t>Росквиста</w:t>
      </w:r>
      <w:proofErr w:type="spellEnd"/>
      <w:r>
        <w:rPr>
          <w:rFonts w:ascii="Arial" w:hAnsi="Arial" w:cs="Arial"/>
          <w:color w:val="333333"/>
          <w:sz w:val="21"/>
          <w:szCs w:val="21"/>
        </w:rPr>
        <w:t xml:space="preserve"> и модели с нелинейным </w:t>
      </w:r>
      <w:proofErr w:type="spellStart"/>
      <w:r>
        <w:rPr>
          <w:rFonts w:ascii="Arial" w:hAnsi="Arial" w:cs="Arial"/>
          <w:color w:val="333333"/>
          <w:sz w:val="21"/>
          <w:szCs w:val="21"/>
        </w:rPr>
        <w:t>спинорным</w:t>
      </w:r>
      <w:proofErr w:type="spellEnd"/>
      <w:r>
        <w:rPr>
          <w:rFonts w:ascii="Arial" w:hAnsi="Arial" w:cs="Arial"/>
          <w:color w:val="333333"/>
          <w:sz w:val="21"/>
          <w:szCs w:val="21"/>
        </w:rPr>
        <w:t xml:space="preserve"> полем.</w:t>
      </w:r>
    </w:p>
    <w:p w14:paraId="5AEF0911"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Исследование эффекта спонтанного нарушения симметрии в модели типа Геделя.</w:t>
      </w:r>
    </w:p>
    <w:p w14:paraId="1F3BAEC3"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ЭЛЕКТРОМАГНИТНОЕ ИЗЛУЧЕНИЕ В КОСМОЛОГИИ</w:t>
      </w:r>
    </w:p>
    <w:p w14:paraId="4FAC43A8"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ВРАЩЕНИЕМ.</w:t>
      </w:r>
    </w:p>
    <w:p w14:paraId="1EAC758D"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Реликтовое электромагнитное излучение в космологической модели типа Геделя.</w:t>
      </w:r>
    </w:p>
    <w:p w14:paraId="59265CD1"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Поляризация электромагнитного излучения во Вселенной типа Геделя.</w:t>
      </w:r>
    </w:p>
    <w:p w14:paraId="2FC3996A"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Радиоисточники и поляризация в космологии с вращением.</w:t>
      </w:r>
    </w:p>
    <w:p w14:paraId="7DE14907" w14:textId="77777777" w:rsidR="00EB2097" w:rsidRDefault="00EB2097" w:rsidP="00EB209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Крупномасштабная анизотропия температуры реликтового излучения в космологии с вращением и сдвигом.</w:t>
      </w:r>
    </w:p>
    <w:p w14:paraId="69F09626" w14:textId="0210DA5D" w:rsidR="005E23AC" w:rsidRPr="00EB2097" w:rsidRDefault="005E23AC" w:rsidP="00EB2097"/>
    <w:sectPr w:rsidR="005E23AC" w:rsidRPr="00EB20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D5A7" w14:textId="77777777" w:rsidR="009C039C" w:rsidRDefault="009C039C">
      <w:pPr>
        <w:spacing w:after="0" w:line="240" w:lineRule="auto"/>
      </w:pPr>
      <w:r>
        <w:separator/>
      </w:r>
    </w:p>
  </w:endnote>
  <w:endnote w:type="continuationSeparator" w:id="0">
    <w:p w14:paraId="3BA14924" w14:textId="77777777" w:rsidR="009C039C" w:rsidRDefault="009C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2FC5" w14:textId="77777777" w:rsidR="009C039C" w:rsidRDefault="009C039C"/>
    <w:p w14:paraId="49DC68D0" w14:textId="77777777" w:rsidR="009C039C" w:rsidRDefault="009C039C"/>
    <w:p w14:paraId="27ADE202" w14:textId="77777777" w:rsidR="009C039C" w:rsidRDefault="009C039C"/>
    <w:p w14:paraId="54C43686" w14:textId="77777777" w:rsidR="009C039C" w:rsidRDefault="009C039C"/>
    <w:p w14:paraId="066C9DAE" w14:textId="77777777" w:rsidR="009C039C" w:rsidRDefault="009C039C"/>
    <w:p w14:paraId="0FE9DE60" w14:textId="77777777" w:rsidR="009C039C" w:rsidRDefault="009C039C"/>
    <w:p w14:paraId="1A04CB44" w14:textId="77777777" w:rsidR="009C039C" w:rsidRDefault="009C03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1CACC" wp14:editId="777DAF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AB5F1" w14:textId="77777777" w:rsidR="009C039C" w:rsidRDefault="009C0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1CA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EAB5F1" w14:textId="77777777" w:rsidR="009C039C" w:rsidRDefault="009C0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F6A0A2" w14:textId="77777777" w:rsidR="009C039C" w:rsidRDefault="009C039C"/>
    <w:p w14:paraId="447D31C8" w14:textId="77777777" w:rsidR="009C039C" w:rsidRDefault="009C039C"/>
    <w:p w14:paraId="11EB91B6" w14:textId="77777777" w:rsidR="009C039C" w:rsidRDefault="009C03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B829F9" wp14:editId="532F10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0277E" w14:textId="77777777" w:rsidR="009C039C" w:rsidRDefault="009C039C"/>
                          <w:p w14:paraId="664805B5" w14:textId="77777777" w:rsidR="009C039C" w:rsidRDefault="009C0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B829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90277E" w14:textId="77777777" w:rsidR="009C039C" w:rsidRDefault="009C039C"/>
                    <w:p w14:paraId="664805B5" w14:textId="77777777" w:rsidR="009C039C" w:rsidRDefault="009C0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41B49C" w14:textId="77777777" w:rsidR="009C039C" w:rsidRDefault="009C039C"/>
    <w:p w14:paraId="14BA6EB6" w14:textId="77777777" w:rsidR="009C039C" w:rsidRDefault="009C039C">
      <w:pPr>
        <w:rPr>
          <w:sz w:val="2"/>
          <w:szCs w:val="2"/>
        </w:rPr>
      </w:pPr>
    </w:p>
    <w:p w14:paraId="4F35EBC5" w14:textId="77777777" w:rsidR="009C039C" w:rsidRDefault="009C039C"/>
    <w:p w14:paraId="62A2D27C" w14:textId="77777777" w:rsidR="009C039C" w:rsidRDefault="009C039C">
      <w:pPr>
        <w:spacing w:after="0" w:line="240" w:lineRule="auto"/>
      </w:pPr>
    </w:p>
  </w:footnote>
  <w:footnote w:type="continuationSeparator" w:id="0">
    <w:p w14:paraId="2E2D49CC" w14:textId="77777777" w:rsidR="009C039C" w:rsidRDefault="009C0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9C"/>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148202</TotalTime>
  <Pages>2</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4153</cp:revision>
  <cp:lastPrinted>2009-02-06T05:36:00Z</cp:lastPrinted>
  <dcterms:created xsi:type="dcterms:W3CDTF">2024-01-07T13:43:00Z</dcterms:created>
  <dcterms:modified xsi:type="dcterms:W3CDTF">2025-08-19T20:34:00Z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