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05FE2" w14:textId="77777777" w:rsidR="007079F3" w:rsidRDefault="007079F3" w:rsidP="007079F3">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Кислова, Любовь Васильевна.</w:t>
      </w:r>
      <w:r>
        <w:rPr>
          <w:rFonts w:ascii="Helvetica" w:hAnsi="Helvetica" w:cs="Helvetica"/>
          <w:color w:val="222222"/>
          <w:sz w:val="21"/>
          <w:szCs w:val="21"/>
        </w:rPr>
        <w:br/>
      </w:r>
      <w:r>
        <w:rPr>
          <w:rStyle w:val="js-item-maininfo"/>
          <w:rFonts w:ascii="Helvetica" w:hAnsi="Helvetica" w:cs="Helvetica"/>
          <w:b/>
          <w:bCs/>
          <w:color w:val="222222"/>
          <w:sz w:val="21"/>
          <w:szCs w:val="21"/>
        </w:rPr>
        <w:t>Большие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прогибы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круглых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пластинок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пологих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вращения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пределом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упругости</w:t>
      </w:r>
      <w:r>
        <w:rPr>
          <w:rStyle w:val="js-item-maininfo"/>
          <w:rFonts w:ascii="Helvetica" w:hAnsi="Helvetica" w:cs="Helvetica"/>
          <w:color w:val="222222"/>
          <w:sz w:val="21"/>
          <w:szCs w:val="21"/>
        </w:rPr>
        <w:t> : диссертация ... кандидата технических наук : 01.02.03. - Москва, 1984. - 139 с. : ил.</w:t>
      </w:r>
      <w:r>
        <w:rPr>
          <w:rStyle w:val="search-descr"/>
          <w:rFonts w:ascii="Helvetica" w:hAnsi="Helvetica" w:cs="Helvetica"/>
          <w:color w:val="222222"/>
          <w:sz w:val="21"/>
          <w:szCs w:val="21"/>
        </w:rPr>
        <w:t>больше</w:t>
      </w:r>
    </w:p>
    <w:p w14:paraId="274B40A3" w14:textId="77777777" w:rsidR="007079F3" w:rsidRDefault="007079F3" w:rsidP="007079F3">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CFB7766" w14:textId="77777777" w:rsidR="007079F3" w:rsidRDefault="007079F3" w:rsidP="00F0448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59</w:t>
      </w:r>
    </w:p>
    <w:p w14:paraId="262030CA" w14:textId="77777777" w:rsidR="007079F3" w:rsidRDefault="007079F3" w:rsidP="007079F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3,3 (Vf i15 13,6 (3,7 С ,8 б[^ г Рис. 2.15. Картина распределения вдоль радиуса радиального момента пг^ - 60 Глава Ш. </w:t>
      </w:r>
      <w:r>
        <w:rPr>
          <w:rFonts w:ascii="Helvetica" w:hAnsi="Helvetica" w:cs="Helvetica"/>
          <w:b/>
          <w:bCs/>
          <w:color w:val="222222"/>
          <w:sz w:val="21"/>
          <w:szCs w:val="21"/>
        </w:rPr>
        <w:t>БОЛЬШИЕ</w:t>
      </w:r>
      <w:r>
        <w:rPr>
          <w:rFonts w:ascii="Helvetica" w:hAnsi="Helvetica" w:cs="Helvetica"/>
          <w:color w:val="222222"/>
          <w:sz w:val="21"/>
          <w:szCs w:val="21"/>
        </w:rPr>
        <w:t> </w:t>
      </w:r>
      <w:r>
        <w:rPr>
          <w:rFonts w:ascii="Helvetica" w:hAnsi="Helvetica" w:cs="Helvetica"/>
          <w:b/>
          <w:bCs/>
          <w:color w:val="222222"/>
          <w:sz w:val="21"/>
          <w:szCs w:val="21"/>
        </w:rPr>
        <w:t>ПРОГИБЫ</w:t>
      </w:r>
      <w:r>
        <w:rPr>
          <w:rFonts w:ascii="Helvetica" w:hAnsi="Helvetica" w:cs="Helvetica"/>
          <w:color w:val="222222"/>
          <w:sz w:val="21"/>
          <w:szCs w:val="21"/>
        </w:rPr>
        <w:t> СТАТИЧЕСКИ НАГРУЖЕЕШЫХ ЖВСТК0Ш1АСТИЧЕСКИХ </w:t>
      </w:r>
      <w:r>
        <w:rPr>
          <w:rFonts w:ascii="Helvetica" w:hAnsi="Helvetica" w:cs="Helvetica"/>
          <w:b/>
          <w:bCs/>
          <w:color w:val="222222"/>
          <w:sz w:val="21"/>
          <w:szCs w:val="21"/>
        </w:rPr>
        <w:t>ПОЛОГИХ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ВРАЩЕНИЯ</w:t>
      </w:r>
      <w:r>
        <w:rPr>
          <w:rFonts w:ascii="Helvetica" w:hAnsi="Helvetica" w:cs="Helvetica"/>
          <w:color w:val="222222"/>
          <w:sz w:val="21"/>
          <w:szCs w:val="21"/>
        </w:rPr>
        <w:t> § 3,1. </w:t>
      </w:r>
      <w:r>
        <w:rPr>
          <w:rFonts w:ascii="Helvetica" w:hAnsi="Helvetica" w:cs="Helvetica"/>
          <w:b/>
          <w:bCs/>
          <w:color w:val="222222"/>
          <w:sz w:val="21"/>
          <w:szCs w:val="21"/>
        </w:rPr>
        <w:t>Пологая</w:t>
      </w:r>
      <w:r>
        <w:rPr>
          <w:rFonts w:ascii="Helvetica" w:hAnsi="Helvetica" w:cs="Helvetica"/>
          <w:color w:val="222222"/>
          <w:sz w:val="21"/>
          <w:szCs w:val="21"/>
        </w:rPr>
        <w:t> сферическая </w:t>
      </w:r>
      <w:r>
        <w:rPr>
          <w:rFonts w:ascii="Helvetica" w:hAnsi="Helvetica" w:cs="Helvetica"/>
          <w:b/>
          <w:bCs/>
          <w:color w:val="222222"/>
          <w:sz w:val="21"/>
          <w:szCs w:val="21"/>
        </w:rPr>
        <w:t>оболочка</w:t>
      </w:r>
      <w:r>
        <w:rPr>
          <w:rFonts w:ascii="Helvetica" w:hAnsi="Helvetica" w:cs="Helvetica"/>
          <w:color w:val="222222"/>
          <w:sz w:val="21"/>
          <w:szCs w:val="21"/>
        </w:rPr>
        <w:t> под действием внутреннего давления Рассмотрим задачу о </w:t>
      </w:r>
      <w:r>
        <w:rPr>
          <w:rFonts w:ascii="Helvetica" w:hAnsi="Helvetica" w:cs="Helvetica"/>
          <w:b/>
          <w:bCs/>
          <w:color w:val="222222"/>
          <w:sz w:val="21"/>
          <w:szCs w:val="21"/>
        </w:rPr>
        <w:t>больших</w:t>
      </w:r>
      <w:r>
        <w:rPr>
          <w:rFonts w:ascii="Helvetica" w:hAnsi="Helvetica" w:cs="Helvetica"/>
          <w:color w:val="222222"/>
          <w:sz w:val="21"/>
          <w:szCs w:val="21"/>
        </w:rPr>
        <w:t> </w:t>
      </w:r>
      <w:r>
        <w:rPr>
          <w:rFonts w:ascii="Helvetica" w:hAnsi="Helvetica" w:cs="Helvetica"/>
          <w:b/>
          <w:bCs/>
          <w:color w:val="222222"/>
          <w:sz w:val="21"/>
          <w:szCs w:val="21"/>
        </w:rPr>
        <w:t>прогибах</w:t>
      </w:r>
      <w:r>
        <w:rPr>
          <w:rFonts w:ascii="Helvetica" w:hAnsi="Helvetica" w:cs="Helvetica"/>
          <w:color w:val="222222"/>
          <w:sz w:val="21"/>
          <w:szCs w:val="21"/>
        </w:rPr>
        <w:t> </w:t>
      </w:r>
      <w:r>
        <w:rPr>
          <w:rFonts w:ascii="Helvetica" w:hAnsi="Helvetica" w:cs="Helvetica"/>
          <w:b/>
          <w:bCs/>
          <w:color w:val="222222"/>
          <w:sz w:val="21"/>
          <w:szCs w:val="21"/>
        </w:rPr>
        <w:t>пологой</w:t>
      </w:r>
      <w:r>
        <w:rPr>
          <w:rFonts w:ascii="Helvetica" w:hAnsi="Helvetica" w:cs="Helvetica"/>
          <w:color w:val="222222"/>
          <w:sz w:val="21"/>
          <w:szCs w:val="21"/>
        </w:rPr>
        <w:t> сферической жесткопластической </w:t>
      </w:r>
      <w:r>
        <w:rPr>
          <w:rFonts w:ascii="Helvetica" w:hAnsi="Helvetica" w:cs="Helvetica"/>
          <w:b/>
          <w:bCs/>
          <w:color w:val="222222"/>
          <w:sz w:val="21"/>
          <w:szCs w:val="21"/>
        </w:rPr>
        <w:t>оболочки</w:t>
      </w:r>
      <w:r>
        <w:rPr>
          <w:rFonts w:ascii="Helvetica" w:hAnsi="Helvetica" w:cs="Helvetica"/>
          <w:color w:val="222222"/>
          <w:sz w:val="21"/>
          <w:szCs w:val="21"/>
        </w:rPr>
        <w:t> радиуса Но со сплошным однослойным сечением толщиной 2я под...</w:t>
      </w:r>
    </w:p>
    <w:p w14:paraId="3BFC79B8" w14:textId="77777777" w:rsidR="007079F3" w:rsidRDefault="007079F3" w:rsidP="00F0448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137</w:t>
      </w:r>
    </w:p>
    <w:p w14:paraId="5FD6547E" w14:textId="77777777" w:rsidR="007079F3" w:rsidRDefault="007079F3" w:rsidP="007079F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диссертационной работы </w:t>
      </w:r>
      <w:r>
        <w:rPr>
          <w:rFonts w:ascii="Helvetica" w:hAnsi="Helvetica" w:cs="Helvetica"/>
          <w:b/>
          <w:bCs/>
          <w:color w:val="222222"/>
          <w:sz w:val="21"/>
          <w:szCs w:val="21"/>
        </w:rPr>
        <w:t>Кисловой</w:t>
      </w:r>
      <w:r>
        <w:rPr>
          <w:rFonts w:ascii="Helvetica" w:hAnsi="Helvetica" w:cs="Helvetica"/>
          <w:color w:val="222222"/>
          <w:sz w:val="21"/>
          <w:szCs w:val="21"/>
        </w:rPr>
        <w:t> Л.В. "</w:t>
      </w:r>
      <w:r>
        <w:rPr>
          <w:rFonts w:ascii="Helvetica" w:hAnsi="Helvetica" w:cs="Helvetica"/>
          <w:b/>
          <w:bCs/>
          <w:color w:val="222222"/>
          <w:sz w:val="21"/>
          <w:szCs w:val="21"/>
        </w:rPr>
        <w:t>Большие</w:t>
      </w:r>
      <w:r>
        <w:rPr>
          <w:rFonts w:ascii="Helvetica" w:hAnsi="Helvetica" w:cs="Helvetica"/>
          <w:color w:val="222222"/>
          <w:sz w:val="21"/>
          <w:szCs w:val="21"/>
        </w:rPr>
        <w:t> </w:t>
      </w:r>
      <w:r>
        <w:rPr>
          <w:rFonts w:ascii="Helvetica" w:hAnsi="Helvetica" w:cs="Helvetica"/>
          <w:b/>
          <w:bCs/>
          <w:color w:val="222222"/>
          <w:sz w:val="21"/>
          <w:szCs w:val="21"/>
        </w:rPr>
        <w:t>прогибы</w:t>
      </w:r>
      <w:r>
        <w:rPr>
          <w:rFonts w:ascii="Helvetica" w:hAnsi="Helvetica" w:cs="Helvetica"/>
          <w:color w:val="222222"/>
          <w:sz w:val="21"/>
          <w:szCs w:val="21"/>
        </w:rPr>
        <w:t> </w:t>
      </w:r>
      <w:r>
        <w:rPr>
          <w:rFonts w:ascii="Helvetica" w:hAnsi="Helvetica" w:cs="Helvetica"/>
          <w:b/>
          <w:bCs/>
          <w:color w:val="222222"/>
          <w:sz w:val="21"/>
          <w:szCs w:val="21"/>
        </w:rPr>
        <w:t>круглых</w:t>
      </w:r>
      <w:r>
        <w:rPr>
          <w:rFonts w:ascii="Helvetica" w:hAnsi="Helvetica" w:cs="Helvetica"/>
          <w:color w:val="222222"/>
          <w:sz w:val="21"/>
          <w:szCs w:val="21"/>
        </w:rPr>
        <w:t> </w:t>
      </w:r>
      <w:r>
        <w:rPr>
          <w:rFonts w:ascii="Helvetica" w:hAnsi="Helvetica" w:cs="Helvetica"/>
          <w:b/>
          <w:bCs/>
          <w:color w:val="222222"/>
          <w:sz w:val="21"/>
          <w:szCs w:val="21"/>
        </w:rPr>
        <w:t>пластинок</w:t>
      </w:r>
      <w:r>
        <w:rPr>
          <w:rFonts w:ascii="Helvetica" w:hAnsi="Helvetica" w:cs="Helvetica"/>
          <w:color w:val="222222"/>
          <w:sz w:val="21"/>
          <w:szCs w:val="21"/>
        </w:rPr>
        <w:t> и </w:t>
      </w:r>
      <w:r>
        <w:rPr>
          <w:rFonts w:ascii="Helvetica" w:hAnsi="Helvetica" w:cs="Helvetica"/>
          <w:b/>
          <w:bCs/>
          <w:color w:val="222222"/>
          <w:sz w:val="21"/>
          <w:szCs w:val="21"/>
        </w:rPr>
        <w:t>пологих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вращения</w:t>
      </w:r>
      <w:r>
        <w:rPr>
          <w:rFonts w:ascii="Helvetica" w:hAnsi="Helvetica" w:cs="Helvetica"/>
          <w:color w:val="222222"/>
          <w:sz w:val="21"/>
          <w:szCs w:val="21"/>
        </w:rPr>
        <w:t> за </w:t>
      </w:r>
      <w:r>
        <w:rPr>
          <w:rFonts w:ascii="Helvetica" w:hAnsi="Helvetica" w:cs="Helvetica"/>
          <w:b/>
          <w:bCs/>
          <w:color w:val="222222"/>
          <w:sz w:val="21"/>
          <w:szCs w:val="21"/>
        </w:rPr>
        <w:t>пределом</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Результаты диссертаодонной работы </w:t>
      </w:r>
      <w:r>
        <w:rPr>
          <w:rFonts w:ascii="Helvetica" w:hAnsi="Helvetica" w:cs="Helvetica"/>
          <w:b/>
          <w:bCs/>
          <w:color w:val="222222"/>
          <w:sz w:val="21"/>
          <w:szCs w:val="21"/>
        </w:rPr>
        <w:t>Кисловой</w:t>
      </w:r>
      <w:r>
        <w:rPr>
          <w:rFonts w:ascii="Helvetica" w:hAnsi="Helvetica" w:cs="Helvetica"/>
          <w:color w:val="222222"/>
          <w:sz w:val="21"/>
          <w:szCs w:val="21"/>
        </w:rPr>
        <w:t> Л.В. "</w:t>
      </w:r>
      <w:r>
        <w:rPr>
          <w:rFonts w:ascii="Helvetica" w:hAnsi="Helvetica" w:cs="Helvetica"/>
          <w:b/>
          <w:bCs/>
          <w:color w:val="222222"/>
          <w:sz w:val="21"/>
          <w:szCs w:val="21"/>
        </w:rPr>
        <w:t>Большие</w:t>
      </w:r>
      <w:r>
        <w:rPr>
          <w:rFonts w:ascii="Helvetica" w:hAnsi="Helvetica" w:cs="Helvetica"/>
          <w:color w:val="222222"/>
          <w:sz w:val="21"/>
          <w:szCs w:val="21"/>
        </w:rPr>
        <w:t> </w:t>
      </w:r>
      <w:r>
        <w:rPr>
          <w:rFonts w:ascii="Helvetica" w:hAnsi="Helvetica" w:cs="Helvetica"/>
          <w:b/>
          <w:bCs/>
          <w:color w:val="222222"/>
          <w:sz w:val="21"/>
          <w:szCs w:val="21"/>
        </w:rPr>
        <w:t>прогибы</w:t>
      </w:r>
      <w:r>
        <w:rPr>
          <w:rFonts w:ascii="Helvetica" w:hAnsi="Helvetica" w:cs="Helvetica"/>
          <w:color w:val="222222"/>
          <w:sz w:val="21"/>
          <w:szCs w:val="21"/>
        </w:rPr>
        <w:t> </w:t>
      </w:r>
      <w:r>
        <w:rPr>
          <w:rFonts w:ascii="Helvetica" w:hAnsi="Helvetica" w:cs="Helvetica"/>
          <w:b/>
          <w:bCs/>
          <w:color w:val="222222"/>
          <w:sz w:val="21"/>
          <w:szCs w:val="21"/>
        </w:rPr>
        <w:t>круглых</w:t>
      </w:r>
      <w:r>
        <w:rPr>
          <w:rFonts w:ascii="Helvetica" w:hAnsi="Helvetica" w:cs="Helvetica"/>
          <w:color w:val="222222"/>
          <w:sz w:val="21"/>
          <w:szCs w:val="21"/>
        </w:rPr>
        <w:t> </w:t>
      </w:r>
      <w:r>
        <w:rPr>
          <w:rFonts w:ascii="Helvetica" w:hAnsi="Helvetica" w:cs="Helvetica"/>
          <w:b/>
          <w:bCs/>
          <w:color w:val="222222"/>
          <w:sz w:val="21"/>
          <w:szCs w:val="21"/>
        </w:rPr>
        <w:t>пластинок</w:t>
      </w:r>
      <w:r>
        <w:rPr>
          <w:rFonts w:ascii="Helvetica" w:hAnsi="Helvetica" w:cs="Helvetica"/>
          <w:color w:val="222222"/>
          <w:sz w:val="21"/>
          <w:szCs w:val="21"/>
        </w:rPr>
        <w:t> и </w:t>
      </w:r>
      <w:r>
        <w:rPr>
          <w:rFonts w:ascii="Helvetica" w:hAnsi="Helvetica" w:cs="Helvetica"/>
          <w:b/>
          <w:bCs/>
          <w:color w:val="222222"/>
          <w:sz w:val="21"/>
          <w:szCs w:val="21"/>
        </w:rPr>
        <w:t>пологих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вращения</w:t>
      </w:r>
      <w:r>
        <w:rPr>
          <w:rFonts w:ascii="Helvetica" w:hAnsi="Helvetica" w:cs="Helvetica"/>
          <w:color w:val="222222"/>
          <w:sz w:val="21"/>
          <w:szCs w:val="21"/>
        </w:rPr>
        <w:t> за </w:t>
      </w:r>
      <w:r>
        <w:rPr>
          <w:rFonts w:ascii="Helvetica" w:hAnsi="Helvetica" w:cs="Helvetica"/>
          <w:b/>
          <w:bCs/>
          <w:color w:val="222222"/>
          <w:sz w:val="21"/>
          <w:szCs w:val="21"/>
        </w:rPr>
        <w:t>пределом</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по разработке методов расчета и расчету </w:t>
      </w:r>
      <w:r>
        <w:rPr>
          <w:rFonts w:ascii="Helvetica" w:hAnsi="Helvetica" w:cs="Helvetica"/>
          <w:b/>
          <w:bCs/>
          <w:color w:val="222222"/>
          <w:sz w:val="21"/>
          <w:szCs w:val="21"/>
        </w:rPr>
        <w:t>круглых</w:t>
      </w:r>
      <w:r>
        <w:rPr>
          <w:rFonts w:ascii="Helvetica" w:hAnsi="Helvetica" w:cs="Helvetica"/>
          <w:color w:val="222222"/>
          <w:sz w:val="21"/>
          <w:szCs w:val="21"/>
        </w:rPr>
        <w:t> </w:t>
      </w:r>
      <w:r>
        <w:rPr>
          <w:rFonts w:ascii="Helvetica" w:hAnsi="Helvetica" w:cs="Helvetica"/>
          <w:b/>
          <w:bCs/>
          <w:color w:val="222222"/>
          <w:sz w:val="21"/>
          <w:szCs w:val="21"/>
        </w:rPr>
        <w:t>пласти</w:t>
      </w:r>
      <w:r>
        <w:rPr>
          <w:rFonts w:ascii="Helvetica" w:hAnsi="Helvetica" w:cs="Helvetica"/>
          <w:b/>
          <w:bCs/>
          <w:color w:val="222222"/>
          <w:sz w:val="21"/>
          <w:szCs w:val="21"/>
        </w:rPr>
        <w:softHyphen/>
        <w:t xml:space="preserve"> нок</w:t>
      </w:r>
      <w:r>
        <w:rPr>
          <w:rFonts w:ascii="Helvetica" w:hAnsi="Helvetica" w:cs="Helvetica"/>
          <w:color w:val="222222"/>
          <w:sz w:val="21"/>
          <w:szCs w:val="21"/>
        </w:rPr>
        <w:t> и...</w:t>
      </w:r>
    </w:p>
    <w:p w14:paraId="3C745F02" w14:textId="77777777" w:rsidR="007079F3" w:rsidRDefault="007079F3" w:rsidP="00F0448A">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76DA585" w14:textId="77777777" w:rsidR="007079F3" w:rsidRDefault="007079F3" w:rsidP="007079F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Кислова, Любовь Васильевна</w:t>
      </w:r>
    </w:p>
    <w:p w14:paraId="2473B855" w14:textId="77777777" w:rsidR="007079F3" w:rsidRDefault="007079F3" w:rsidP="007079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в е д е н и е.</w:t>
      </w:r>
    </w:p>
    <w:p w14:paraId="067366A1" w14:textId="77777777" w:rsidR="007079F3" w:rsidRDefault="007079F3" w:rsidP="007079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СОСТОЯНИЕ ВОПРОСА И ПОСТАНОВКА ЗАДАЧ О РАСЧЕТЕ КОНСТРУКЩЙ С УЧЕТОМ ФИЗИЧЕСКОЙ И ГЕОМЕТРИЧЕСКОЙ НЕЖЕЕЙНОСТЕЙ.</w:t>
      </w:r>
    </w:p>
    <w:p w14:paraId="1434E87C" w14:textId="77777777" w:rsidR="007079F3" w:rsidRDefault="007079F3" w:rsidP="007079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Задачи расчета конструкций с учетом физической и геометрической нелинейностей (обзор литературы).</w:t>
      </w:r>
    </w:p>
    <w:p w14:paraId="4CC7A727" w14:textId="77777777" w:rsidR="007079F3" w:rsidRDefault="007079F3" w:rsidP="007079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Постановка задач.</w:t>
      </w:r>
    </w:p>
    <w:p w14:paraId="22644F4C" w14:textId="77777777" w:rsidR="007079F3" w:rsidRDefault="007079F3" w:rsidP="007079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Геометрические соотношения.</w:t>
      </w:r>
    </w:p>
    <w:p w14:paraId="7D42DF10" w14:textId="77777777" w:rsidR="007079F3" w:rsidRDefault="007079F3" w:rsidP="007079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Физические соотношения.</w:t>
      </w:r>
    </w:p>
    <w:p w14:paraId="09745B75" w14:textId="77777777" w:rsidR="007079F3" w:rsidRDefault="007079F3" w:rsidP="007079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Исходные соотношения теории идеально пластических систем</w:t>
      </w:r>
    </w:p>
    <w:p w14:paraId="4FE547AF" w14:textId="77777777" w:rsidR="007079F3" w:rsidRDefault="007079F3" w:rsidP="007079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 соотношениях мезду разрывами</w:t>
      </w:r>
    </w:p>
    <w:p w14:paraId="29FBD68C" w14:textId="77777777" w:rsidR="007079F3" w:rsidRDefault="007079F3" w:rsidP="007079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БОЛЬШИЕ ПРОГИБЫ СТАТИЧЕСКИ НАГОТЕННЫХ ЖЕСТКО</w:t>
      </w:r>
    </w:p>
    <w:p w14:paraId="3D6287C2" w14:textId="77777777" w:rsidR="007079F3" w:rsidRDefault="007079F3" w:rsidP="007079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ПЛАСТИЧЕСКИХ КРУГЛЫХ ПЛАСТИНОК.</w:t>
      </w:r>
    </w:p>
    <w:p w14:paraId="07FF0196" w14:textId="77777777" w:rsidR="007079F3" w:rsidRDefault="007079F3" w:rsidP="007079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2.1. Двухслойная жесткопластическая пластинка под действием равномерно распределенной нагрузки</w:t>
      </w:r>
    </w:p>
    <w:p w14:paraId="5CEC7E61" w14:textId="77777777" w:rsidR="007079F3" w:rsidRDefault="007079F3" w:rsidP="007079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Круглая жесткопластическая пластинка (однослойная модель) под действием равномерно распределенной нагрузки с шарнирно-неподвижннм краем.</w:t>
      </w:r>
    </w:p>
    <w:p w14:paraId="77B9337D" w14:textId="77777777" w:rsidR="007079F3" w:rsidRDefault="007079F3" w:rsidP="007079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Круглая жесткопластическая пластинка (однослойная модель) под действием равномерно-распределенной нагрузки с шарнирно-подвижным краем.</w:t>
      </w:r>
    </w:p>
    <w:p w14:paraId="16F943F7" w14:textId="77777777" w:rsidR="007079F3" w:rsidRDefault="007079F3" w:rsidP="007079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БОЛЬШИЕ ПРОГИБЫ СТАТИЧЕСКИ НАГРУЖЕННЫХ ЖЕСТКО</w:t>
      </w:r>
    </w:p>
    <w:p w14:paraId="73B11074" w14:textId="77777777" w:rsidR="007079F3" w:rsidRDefault="007079F3" w:rsidP="007079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ПЛАСТИЧЕСКИХ ПОЛОГИХ ОБОЛОЧЕК ВРАЩЕНИЯ.</w:t>
      </w:r>
    </w:p>
    <w:p w14:paraId="6AD1150B" w14:textId="77777777" w:rsidR="007079F3" w:rsidRDefault="007079F3" w:rsidP="007079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Пологая сферическая оболочка под действием внутреннего давления.</w:t>
      </w:r>
    </w:p>
    <w:p w14:paraId="72213E34" w14:textId="77777777" w:rsidR="007079F3" w:rsidRDefault="007079F3" w:rsidP="007079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Пологая сферическая оболочка под действием внешнего давления (случай а А 3\[Т)</w:t>
      </w:r>
    </w:p>
    <w:p w14:paraId="005C50CC" w14:textId="77777777" w:rsidR="007079F3" w:rsidRDefault="007079F3" w:rsidP="007079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Пологая сферическая оболочка под действием внешнего давления (случай а &gt; 3 \П£ )</w:t>
      </w:r>
    </w:p>
    <w:p w14:paraId="709457FB" w14:textId="77777777" w:rsidR="007079F3" w:rsidRDefault="007079F3" w:rsidP="007079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ЗУ. ЭКСПЕРИМЕНТАЛЬНЫЕ ИССЛЕДОВАНИЯ ЗА ПРЕДЕЛОМ УПРУГОСТИ КРУГЛЫХ ПЛАСТИНОК ПРИ СТАТИЧЕСКОМ НАГРУЖЕНИИ.</w:t>
      </w:r>
    </w:p>
    <w:p w14:paraId="06002908" w14:textId="77777777" w:rsidR="007079F3" w:rsidRDefault="007079F3" w:rsidP="007079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Описание метода и условий проведения эксперимента</w:t>
      </w:r>
    </w:p>
    <w:p w14:paraId="4F32C889" w14:textId="77777777" w:rsidR="007079F3" w:rsidRDefault="007079F3" w:rsidP="007079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Данные эксперимента.</w:t>
      </w:r>
    </w:p>
    <w:p w14:paraId="6A44052F" w14:textId="77777777" w:rsidR="007079F3" w:rsidRDefault="007079F3" w:rsidP="007079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Сравнение экспериментальных и теоретических' результатов. ИЗ</w:t>
      </w:r>
    </w:p>
    <w:p w14:paraId="4E87DEF9" w14:textId="77777777" w:rsidR="007079F3" w:rsidRDefault="007079F3" w:rsidP="007079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CCADE6E" w14:textId="77D75C2A" w:rsidR="004F7911" w:rsidRPr="007079F3" w:rsidRDefault="004F7911" w:rsidP="007079F3"/>
    <w:sectPr w:rsidR="004F7911" w:rsidRPr="007079F3"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2DAA3" w14:textId="77777777" w:rsidR="00F0448A" w:rsidRDefault="00F0448A">
      <w:pPr>
        <w:spacing w:after="0" w:line="240" w:lineRule="auto"/>
      </w:pPr>
      <w:r>
        <w:separator/>
      </w:r>
    </w:p>
  </w:endnote>
  <w:endnote w:type="continuationSeparator" w:id="0">
    <w:p w14:paraId="4A727842" w14:textId="77777777" w:rsidR="00F0448A" w:rsidRDefault="00F0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96AF8" w14:textId="77777777" w:rsidR="00F0448A" w:rsidRDefault="00F0448A"/>
    <w:p w14:paraId="6C299F2E" w14:textId="77777777" w:rsidR="00F0448A" w:rsidRDefault="00F0448A"/>
    <w:p w14:paraId="13CCA7EB" w14:textId="77777777" w:rsidR="00F0448A" w:rsidRDefault="00F0448A"/>
    <w:p w14:paraId="2D528DC2" w14:textId="77777777" w:rsidR="00F0448A" w:rsidRDefault="00F0448A"/>
    <w:p w14:paraId="53150578" w14:textId="77777777" w:rsidR="00F0448A" w:rsidRDefault="00F0448A"/>
    <w:p w14:paraId="687FBD0F" w14:textId="77777777" w:rsidR="00F0448A" w:rsidRDefault="00F0448A"/>
    <w:p w14:paraId="0784DAF2" w14:textId="77777777" w:rsidR="00F0448A" w:rsidRDefault="00F044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94B872" wp14:editId="4D74EB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3DDE0" w14:textId="77777777" w:rsidR="00F0448A" w:rsidRDefault="00F044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94B8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A3DDE0" w14:textId="77777777" w:rsidR="00F0448A" w:rsidRDefault="00F044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D01803" w14:textId="77777777" w:rsidR="00F0448A" w:rsidRDefault="00F0448A"/>
    <w:p w14:paraId="6035D100" w14:textId="77777777" w:rsidR="00F0448A" w:rsidRDefault="00F0448A"/>
    <w:p w14:paraId="0B9FE9C2" w14:textId="77777777" w:rsidR="00F0448A" w:rsidRDefault="00F044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709C49" wp14:editId="102867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D5692" w14:textId="77777777" w:rsidR="00F0448A" w:rsidRDefault="00F0448A"/>
                          <w:p w14:paraId="270EF895" w14:textId="77777777" w:rsidR="00F0448A" w:rsidRDefault="00F044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709C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9D5692" w14:textId="77777777" w:rsidR="00F0448A" w:rsidRDefault="00F0448A"/>
                    <w:p w14:paraId="270EF895" w14:textId="77777777" w:rsidR="00F0448A" w:rsidRDefault="00F044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D77B84" w14:textId="77777777" w:rsidR="00F0448A" w:rsidRDefault="00F0448A"/>
    <w:p w14:paraId="35AA27BB" w14:textId="77777777" w:rsidR="00F0448A" w:rsidRDefault="00F0448A">
      <w:pPr>
        <w:rPr>
          <w:sz w:val="2"/>
          <w:szCs w:val="2"/>
        </w:rPr>
      </w:pPr>
    </w:p>
    <w:p w14:paraId="5BC3144A" w14:textId="77777777" w:rsidR="00F0448A" w:rsidRDefault="00F0448A"/>
    <w:p w14:paraId="65EE2F2D" w14:textId="77777777" w:rsidR="00F0448A" w:rsidRDefault="00F0448A">
      <w:pPr>
        <w:spacing w:after="0" w:line="240" w:lineRule="auto"/>
      </w:pPr>
    </w:p>
  </w:footnote>
  <w:footnote w:type="continuationSeparator" w:id="0">
    <w:p w14:paraId="6A564315" w14:textId="77777777" w:rsidR="00F0448A" w:rsidRDefault="00F04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4" w15:restartNumberingAfterBreak="0">
    <w:nsid w:val="7BB528F8"/>
    <w:multiLevelType w:val="multilevel"/>
    <w:tmpl w:val="D9A2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48A"/>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184979</TotalTime>
  <Pages>2</Pages>
  <Words>388</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369</cp:revision>
  <cp:lastPrinted>2009-02-06T05:36:00Z</cp:lastPrinted>
  <dcterms:created xsi:type="dcterms:W3CDTF">2024-01-07T13:43:00Z</dcterms:created>
  <dcterms:modified xsi:type="dcterms:W3CDTF">2025-10-16T00:02:00Z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