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66CBC9" w14:textId="77777777" w:rsidR="001D10DC" w:rsidRDefault="001D10DC" w:rsidP="001D10DC">
      <w:pPr>
        <w:pStyle w:val="afffffffffffffffffffffffffff5"/>
        <w:rPr>
          <w:rFonts w:ascii="Verdana" w:hAnsi="Verdana"/>
          <w:color w:val="000000"/>
          <w:sz w:val="21"/>
          <w:szCs w:val="21"/>
        </w:rPr>
      </w:pPr>
      <w:r>
        <w:rPr>
          <w:rFonts w:ascii="Helvetica" w:hAnsi="Helvetica" w:cs="Helvetica"/>
          <w:b/>
          <w:bCs w:val="0"/>
          <w:color w:val="222222"/>
          <w:sz w:val="21"/>
          <w:szCs w:val="21"/>
        </w:rPr>
        <w:t>Ляхов, Андрей Валерьевич.</w:t>
      </w:r>
    </w:p>
    <w:p w14:paraId="2AA4CA71" w14:textId="77777777" w:rsidR="001D10DC" w:rsidRDefault="001D10DC" w:rsidP="001D10DC">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Модернизация в условиях глобализирующегося политического </w:t>
      </w:r>
      <w:proofErr w:type="gramStart"/>
      <w:r>
        <w:rPr>
          <w:rFonts w:ascii="Helvetica" w:hAnsi="Helvetica" w:cs="Helvetica"/>
          <w:caps/>
          <w:color w:val="222222"/>
          <w:sz w:val="21"/>
          <w:szCs w:val="21"/>
        </w:rPr>
        <w:t>пространства :</w:t>
      </w:r>
      <w:proofErr w:type="gramEnd"/>
      <w:r>
        <w:rPr>
          <w:rFonts w:ascii="Helvetica" w:hAnsi="Helvetica" w:cs="Helvetica"/>
          <w:caps/>
          <w:color w:val="222222"/>
          <w:sz w:val="21"/>
          <w:szCs w:val="21"/>
        </w:rPr>
        <w:t xml:space="preserve"> теоретико-методологический анализ : диссертация ... кандидата политических наук : 23.00.01 / Ляхов Андрей Валерьевич; [Место защиты: Моск. пед. гос. ун-т]. - Москва, 2008. - 177 с.</w:t>
      </w:r>
    </w:p>
    <w:p w14:paraId="0EF72486" w14:textId="77777777" w:rsidR="001D10DC" w:rsidRDefault="001D10DC" w:rsidP="001D10DC">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Ляхов, Андрей Валерьевич</w:t>
      </w:r>
    </w:p>
    <w:p w14:paraId="3A40E97E" w14:textId="77777777" w:rsidR="001D10DC" w:rsidRDefault="001D10DC" w:rsidP="001D10D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ВВВДЕНИЕ</w:t>
      </w:r>
    </w:p>
    <w:p w14:paraId="674A652E" w14:textId="77777777" w:rsidR="001D10DC" w:rsidRDefault="001D10DC" w:rsidP="001D10D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ТЕОРЕТИЧЕСКИЕ ОСНОВАНИЯ ИССЛЕДОВАНИЯ МОДЕРНИЗАЦИИ.</w:t>
      </w:r>
    </w:p>
    <w:p w14:paraId="2C1890D2" w14:textId="77777777" w:rsidR="001D10DC" w:rsidRDefault="001D10DC" w:rsidP="001D10D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Эволюция научно-теоретических направлений исследования модернизации.</w:t>
      </w:r>
    </w:p>
    <w:p w14:paraId="45788C79" w14:textId="77777777" w:rsidR="001D10DC" w:rsidRDefault="001D10DC" w:rsidP="001D10D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1.2. Теоретические основания анализа </w:t>
      </w:r>
      <w:proofErr w:type="spellStart"/>
      <w:r>
        <w:rPr>
          <w:rFonts w:ascii="Arial" w:hAnsi="Arial" w:cs="Arial"/>
          <w:color w:val="333333"/>
          <w:sz w:val="21"/>
          <w:szCs w:val="21"/>
        </w:rPr>
        <w:t>глобализирующегося</w:t>
      </w:r>
      <w:proofErr w:type="spellEnd"/>
      <w:r>
        <w:rPr>
          <w:rFonts w:ascii="Arial" w:hAnsi="Arial" w:cs="Arial"/>
          <w:color w:val="333333"/>
          <w:sz w:val="21"/>
          <w:szCs w:val="21"/>
        </w:rPr>
        <w:t xml:space="preserve"> политического пространства.</w:t>
      </w:r>
    </w:p>
    <w:p w14:paraId="3CB1E309" w14:textId="77777777" w:rsidR="001D10DC" w:rsidRDefault="001D10DC" w:rsidP="001D10D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 МЕТОДОЛОГИЧЕСКИЕ ПОДХОДЫ ИССЛЕДОВАНИЯ МОДЕРНИЗАЦИИ В УСЛОВИЯХ ГЛОБАЛИЗАЦИИ.</w:t>
      </w:r>
    </w:p>
    <w:p w14:paraId="0F5FAB63" w14:textId="77777777" w:rsidR="001D10DC" w:rsidRDefault="001D10DC" w:rsidP="001D10D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2.1. </w:t>
      </w:r>
      <w:proofErr w:type="spellStart"/>
      <w:r>
        <w:rPr>
          <w:rFonts w:ascii="Arial" w:hAnsi="Arial" w:cs="Arial"/>
          <w:color w:val="333333"/>
          <w:sz w:val="21"/>
          <w:szCs w:val="21"/>
        </w:rPr>
        <w:t>Социосинергетический</w:t>
      </w:r>
      <w:proofErr w:type="spellEnd"/>
      <w:r>
        <w:rPr>
          <w:rFonts w:ascii="Arial" w:hAnsi="Arial" w:cs="Arial"/>
          <w:color w:val="333333"/>
          <w:sz w:val="21"/>
          <w:szCs w:val="21"/>
        </w:rPr>
        <w:t xml:space="preserve"> и </w:t>
      </w:r>
      <w:proofErr w:type="spellStart"/>
      <w:r>
        <w:rPr>
          <w:rFonts w:ascii="Arial" w:hAnsi="Arial" w:cs="Arial"/>
          <w:color w:val="333333"/>
          <w:sz w:val="21"/>
          <w:szCs w:val="21"/>
        </w:rPr>
        <w:t>миросистемный</w:t>
      </w:r>
      <w:proofErr w:type="spellEnd"/>
      <w:r>
        <w:rPr>
          <w:rFonts w:ascii="Arial" w:hAnsi="Arial" w:cs="Arial"/>
          <w:color w:val="333333"/>
          <w:sz w:val="21"/>
          <w:szCs w:val="21"/>
        </w:rPr>
        <w:t xml:space="preserve"> подходы как методологическое основание изучения открытых неустойчивых систем.</w:t>
      </w:r>
    </w:p>
    <w:p w14:paraId="643EA3A5" w14:textId="77777777" w:rsidR="001D10DC" w:rsidRDefault="001D10DC" w:rsidP="001D10D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Геоэкономический подходи его значение в исследовании реструктуризации политического пространства.</w:t>
      </w:r>
    </w:p>
    <w:p w14:paraId="5218D100" w14:textId="77777777" w:rsidR="001D10DC" w:rsidRDefault="001D10DC" w:rsidP="001D10D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Аксиологические основания модернизации.</w:t>
      </w:r>
    </w:p>
    <w:p w14:paraId="1D16C199" w14:textId="77777777" w:rsidR="001D10DC" w:rsidRDefault="001D10DC" w:rsidP="001D10D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Ш. ОСОБЕННОСТИ МОДЕРНИЗАЦНОННЫХ ПРОЦЕССОВ В</w:t>
      </w:r>
    </w:p>
    <w:p w14:paraId="0D0DC0D5" w14:textId="77777777" w:rsidR="001D10DC" w:rsidRDefault="001D10DC" w:rsidP="001D10D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СОВРЕМЕННОЙ РОССИИ.</w:t>
      </w:r>
    </w:p>
    <w:p w14:paraId="63AB7256" w14:textId="77777777" w:rsidR="001D10DC" w:rsidRDefault="001D10DC" w:rsidP="001D10D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Российская модернизация 90-х годов: причины провала неолиберальных реформ.</w:t>
      </w:r>
    </w:p>
    <w:p w14:paraId="434E279B" w14:textId="77777777" w:rsidR="001D10DC" w:rsidRDefault="001D10DC" w:rsidP="001D10D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Влияние модернизационной стратегии на развитие демократических процессов.</w:t>
      </w:r>
    </w:p>
    <w:p w14:paraId="40294F55" w14:textId="39852E33" w:rsidR="00050BAD" w:rsidRPr="001D10DC" w:rsidRDefault="00050BAD" w:rsidP="001D10DC"/>
    <w:sectPr w:rsidR="00050BAD" w:rsidRPr="001D10DC"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DBE202" w14:textId="77777777" w:rsidR="00773B5F" w:rsidRDefault="00773B5F">
      <w:pPr>
        <w:spacing w:after="0" w:line="240" w:lineRule="auto"/>
      </w:pPr>
      <w:r>
        <w:separator/>
      </w:r>
    </w:p>
  </w:endnote>
  <w:endnote w:type="continuationSeparator" w:id="0">
    <w:p w14:paraId="57E6998A" w14:textId="77777777" w:rsidR="00773B5F" w:rsidRDefault="00773B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2D9CE1" w14:textId="77777777" w:rsidR="00773B5F" w:rsidRDefault="00773B5F"/>
    <w:p w14:paraId="7EE84BE3" w14:textId="77777777" w:rsidR="00773B5F" w:rsidRDefault="00773B5F"/>
    <w:p w14:paraId="30B42FBD" w14:textId="77777777" w:rsidR="00773B5F" w:rsidRDefault="00773B5F"/>
    <w:p w14:paraId="0B982B46" w14:textId="77777777" w:rsidR="00773B5F" w:rsidRDefault="00773B5F"/>
    <w:p w14:paraId="67C0C616" w14:textId="77777777" w:rsidR="00773B5F" w:rsidRDefault="00773B5F"/>
    <w:p w14:paraId="697C39E4" w14:textId="77777777" w:rsidR="00773B5F" w:rsidRDefault="00773B5F"/>
    <w:p w14:paraId="5DC5E25A" w14:textId="77777777" w:rsidR="00773B5F" w:rsidRDefault="00773B5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A8B3D31" wp14:editId="3AB73B7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E0B543" w14:textId="77777777" w:rsidR="00773B5F" w:rsidRDefault="00773B5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A8B3D3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BE0B543" w14:textId="77777777" w:rsidR="00773B5F" w:rsidRDefault="00773B5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B898093" w14:textId="77777777" w:rsidR="00773B5F" w:rsidRDefault="00773B5F"/>
    <w:p w14:paraId="35162DC4" w14:textId="77777777" w:rsidR="00773B5F" w:rsidRDefault="00773B5F"/>
    <w:p w14:paraId="2EE6920B" w14:textId="77777777" w:rsidR="00773B5F" w:rsidRDefault="00773B5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2714D0D" wp14:editId="6FA5B91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92D61D" w14:textId="77777777" w:rsidR="00773B5F" w:rsidRDefault="00773B5F"/>
                          <w:p w14:paraId="6C2CCC68" w14:textId="77777777" w:rsidR="00773B5F" w:rsidRDefault="00773B5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2714D0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092D61D" w14:textId="77777777" w:rsidR="00773B5F" w:rsidRDefault="00773B5F"/>
                    <w:p w14:paraId="6C2CCC68" w14:textId="77777777" w:rsidR="00773B5F" w:rsidRDefault="00773B5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E7D81AB" w14:textId="77777777" w:rsidR="00773B5F" w:rsidRDefault="00773B5F"/>
    <w:p w14:paraId="0FE45684" w14:textId="77777777" w:rsidR="00773B5F" w:rsidRDefault="00773B5F">
      <w:pPr>
        <w:rPr>
          <w:sz w:val="2"/>
          <w:szCs w:val="2"/>
        </w:rPr>
      </w:pPr>
    </w:p>
    <w:p w14:paraId="45D7ADD1" w14:textId="77777777" w:rsidR="00773B5F" w:rsidRDefault="00773B5F"/>
    <w:p w14:paraId="7E33F6AD" w14:textId="77777777" w:rsidR="00773B5F" w:rsidRDefault="00773B5F">
      <w:pPr>
        <w:spacing w:after="0" w:line="240" w:lineRule="auto"/>
      </w:pPr>
    </w:p>
  </w:footnote>
  <w:footnote w:type="continuationSeparator" w:id="0">
    <w:p w14:paraId="169F5117" w14:textId="77777777" w:rsidR="00773B5F" w:rsidRDefault="00773B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0DC"/>
    <w:rsid w:val="000C5109"/>
    <w:rsid w:val="000C512F"/>
    <w:rsid w:val="000C51B6"/>
    <w:rsid w:val="000C5243"/>
    <w:rsid w:val="000C5263"/>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5F"/>
    <w:rsid w:val="00773BC2"/>
    <w:rsid w:val="00773C90"/>
    <w:rsid w:val="00773CB1"/>
    <w:rsid w:val="00773D61"/>
    <w:rsid w:val="00773F79"/>
    <w:rsid w:val="0077400B"/>
    <w:rsid w:val="00774087"/>
    <w:rsid w:val="007740C5"/>
    <w:rsid w:val="00774160"/>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97"/>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81817</TotalTime>
  <Pages>1</Pages>
  <Words>173</Words>
  <Characters>991</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1162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2849</cp:revision>
  <cp:lastPrinted>2009-02-06T05:36:00Z</cp:lastPrinted>
  <dcterms:created xsi:type="dcterms:W3CDTF">2024-01-07T13:43:00Z</dcterms:created>
  <dcterms:modified xsi:type="dcterms:W3CDTF">2025-04-25T13:29:00Z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