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F4" w:rsidRDefault="007B2CF4" w:rsidP="007B2CF4">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8"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p w:rsidR="00047DE3" w:rsidRPr="00021337" w:rsidRDefault="00DB7D08" w:rsidP="00DB7D08">
      <w:pPr>
        <w:tabs>
          <w:tab w:val="clear" w:pos="709"/>
        </w:tabs>
        <w:suppressAutoHyphens w:val="0"/>
        <w:spacing w:after="0" w:line="235" w:lineRule="exact"/>
        <w:ind w:left="20" w:right="20" w:firstLine="280"/>
        <w:rPr>
          <w:lang w:val="uk-UA"/>
        </w:rPr>
      </w:pPr>
      <w:r w:rsidRPr="00DB7D08">
        <w:rPr>
          <w:rFonts w:ascii="Times New Roman" w:eastAsia="Arial Narrow" w:hAnsi="Times New Roman" w:cs="Times New Roman"/>
          <w:b/>
          <w:bCs/>
          <w:color w:val="000000"/>
          <w:kern w:val="0"/>
          <w:sz w:val="24"/>
          <w:szCs w:val="24"/>
          <w:lang w:val="uk-UA" w:eastAsia="uk-UA" w:bidi="uk-UA"/>
        </w:rPr>
        <w:t>Дідушко Оксана Миколаївна</w:t>
      </w:r>
      <w:r w:rsidRPr="00DB7D08">
        <w:rPr>
          <w:rFonts w:ascii="Times New Roman" w:hAnsi="Times New Roman" w:cs="Times New Roman"/>
          <w:color w:val="000000"/>
          <w:kern w:val="0"/>
          <w:sz w:val="24"/>
          <w:szCs w:val="24"/>
          <w:lang w:val="uk-UA" w:eastAsia="uk-UA" w:bidi="uk-UA"/>
        </w:rPr>
        <w:t>, доцент кафедри ендокри</w:t>
      </w:r>
      <w:r w:rsidRPr="00DB7D08">
        <w:rPr>
          <w:rFonts w:ascii="Times New Roman" w:hAnsi="Times New Roman" w:cs="Times New Roman"/>
          <w:color w:val="000000"/>
          <w:kern w:val="0"/>
          <w:sz w:val="24"/>
          <w:szCs w:val="24"/>
          <w:lang w:val="uk-UA" w:eastAsia="uk-UA" w:bidi="uk-UA"/>
        </w:rPr>
        <w:softHyphen/>
        <w:t>нології ДВНЗ «Івано-Франківський національний медич</w:t>
      </w:r>
      <w:r w:rsidRPr="00DB7D08">
        <w:rPr>
          <w:rFonts w:ascii="Times New Roman" w:hAnsi="Times New Roman" w:cs="Times New Roman"/>
          <w:color w:val="000000"/>
          <w:kern w:val="0"/>
          <w:sz w:val="24"/>
          <w:szCs w:val="24"/>
          <w:lang w:val="uk-UA" w:eastAsia="uk-UA" w:bidi="uk-UA"/>
        </w:rPr>
        <w:softHyphen/>
        <w:t>ний університет»: «Патогенетичні особливості розвитку, рання діагностика та лікування порушень функції нирок у хворих на гіпотиреоз» (14.01.14 - ендокринологія). Спец</w:t>
      </w:r>
      <w:r w:rsidRPr="00DB7D08">
        <w:rPr>
          <w:rFonts w:ascii="Times New Roman" w:hAnsi="Times New Roman" w:cs="Times New Roman"/>
          <w:color w:val="000000"/>
          <w:kern w:val="0"/>
          <w:sz w:val="24"/>
          <w:szCs w:val="24"/>
          <w:lang w:val="uk-UA" w:eastAsia="uk-UA" w:bidi="uk-UA"/>
        </w:rPr>
        <w:softHyphen/>
        <w:t>рада Д 26.631.01 в Українському НПЦ ендокринної хірургії, трансплантації ендокринних органів і тканин</w:t>
      </w:r>
    </w:p>
    <w:sectPr w:rsidR="00047DE3" w:rsidRPr="00021337" w:rsidSect="007B2CF4">
      <w:headerReference w:type="even"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A2529D">
    <w:pPr>
      <w:rPr>
        <w:sz w:val="2"/>
        <w:szCs w:val="2"/>
      </w:rPr>
    </w:pPr>
    <w:r w:rsidRPr="00A2529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A2529D">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A2529D">
      <w:pPr>
        <w:rPr>
          <w:sz w:val="2"/>
          <w:szCs w:val="2"/>
        </w:rPr>
      </w:pPr>
      <w:r w:rsidRPr="00A2529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A2529D">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A2529D">
      <w:pPr>
        <w:rPr>
          <w:sz w:val="2"/>
          <w:szCs w:val="2"/>
        </w:rPr>
      </w:pPr>
      <w:r w:rsidRPr="00A2529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337"/>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C47"/>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7C"/>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7AD"/>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9E8"/>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416"/>
    <w:rsid w:val="0027150E"/>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76"/>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27F"/>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8E"/>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BB0"/>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16"/>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6A6"/>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5F4"/>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544"/>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BB0"/>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D1"/>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4D"/>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57"/>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5FD8"/>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A0"/>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08"/>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AD"/>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7CA"/>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5E77"/>
    <w:rsid w:val="005861F6"/>
    <w:rsid w:val="0058620C"/>
    <w:rsid w:val="0058637C"/>
    <w:rsid w:val="0058641E"/>
    <w:rsid w:val="00586482"/>
    <w:rsid w:val="005864EC"/>
    <w:rsid w:val="00586510"/>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E9F"/>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699"/>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A7"/>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39F"/>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D2A"/>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8B0"/>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49D"/>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7AC"/>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19C"/>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EFC"/>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0F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060"/>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CC"/>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6FD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2E6"/>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EA"/>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CB5"/>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618"/>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5"/>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0C1"/>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26"/>
    <w:rsid w:val="00A608A7"/>
    <w:rsid w:val="00A60A33"/>
    <w:rsid w:val="00A60B34"/>
    <w:rsid w:val="00A60D7A"/>
    <w:rsid w:val="00A60DD3"/>
    <w:rsid w:val="00A60DE4"/>
    <w:rsid w:val="00A60E02"/>
    <w:rsid w:val="00A60F84"/>
    <w:rsid w:val="00A60FDD"/>
    <w:rsid w:val="00A60FFF"/>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2CD"/>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E15"/>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B1E"/>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166"/>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486"/>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71E"/>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06"/>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2D1"/>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57"/>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AB"/>
    <w:rsid w:val="00DB34E0"/>
    <w:rsid w:val="00DB3502"/>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D08"/>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4A"/>
    <w:rsid w:val="00DE4BC9"/>
    <w:rsid w:val="00DE4BF8"/>
    <w:rsid w:val="00DE4BFC"/>
    <w:rsid w:val="00DE4C55"/>
    <w:rsid w:val="00DE4CD5"/>
    <w:rsid w:val="00DE4DB4"/>
    <w:rsid w:val="00DE4E21"/>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197"/>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586"/>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36"/>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0E2"/>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8D"/>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2CC"/>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A6"/>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6D5D1-5264-4BD4-8DF9-D63E90EC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2020-05-12T12:36:00Z</dcterms:created>
  <dcterms:modified xsi:type="dcterms:W3CDTF">2020-05-13T09:44:00Z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