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7387" w14:textId="77777777" w:rsidR="00AB4509" w:rsidRDefault="00AB4509" w:rsidP="00AB450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Арапханова</w:t>
      </w:r>
      <w:proofErr w:type="spellEnd"/>
      <w:r>
        <w:rPr>
          <w:rFonts w:ascii="Helvetica" w:hAnsi="Helvetica" w:cs="Helvetica"/>
          <w:b/>
          <w:bCs w:val="0"/>
          <w:color w:val="222222"/>
          <w:sz w:val="21"/>
          <w:szCs w:val="21"/>
        </w:rPr>
        <w:t xml:space="preserve">, Лейла </w:t>
      </w:r>
      <w:proofErr w:type="spellStart"/>
      <w:r>
        <w:rPr>
          <w:rFonts w:ascii="Helvetica" w:hAnsi="Helvetica" w:cs="Helvetica"/>
          <w:b/>
          <w:bCs w:val="0"/>
          <w:color w:val="222222"/>
          <w:sz w:val="21"/>
          <w:szCs w:val="21"/>
        </w:rPr>
        <w:t>Якубовна</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Депортация народов как специфический аспект национальной политики Советского </w:t>
      </w:r>
      <w:proofErr w:type="gramStart"/>
      <w:r>
        <w:rPr>
          <w:rFonts w:ascii="Helvetica" w:hAnsi="Helvetica" w:cs="Helvetica"/>
          <w:color w:val="222222"/>
          <w:sz w:val="21"/>
          <w:szCs w:val="21"/>
        </w:rPr>
        <w:t>государства :</w:t>
      </w:r>
      <w:proofErr w:type="gramEnd"/>
      <w:r>
        <w:rPr>
          <w:rFonts w:ascii="Helvetica" w:hAnsi="Helvetica" w:cs="Helvetica"/>
          <w:color w:val="222222"/>
          <w:sz w:val="21"/>
          <w:szCs w:val="21"/>
        </w:rPr>
        <w:t xml:space="preserve"> На примере ингушского народа : диссертация ... кандидата политических наук : 23.00.02. - Москва, 2002. - 219 с.</w:t>
      </w:r>
    </w:p>
    <w:p w14:paraId="27E60252" w14:textId="77777777" w:rsidR="00AB4509" w:rsidRDefault="00AB4509" w:rsidP="00AB4509">
      <w:pPr>
        <w:pStyle w:val="20"/>
        <w:spacing w:before="0" w:after="312"/>
        <w:rPr>
          <w:rFonts w:ascii="Arial" w:hAnsi="Arial" w:cs="Arial"/>
          <w:caps/>
          <w:color w:val="333333"/>
          <w:sz w:val="27"/>
          <w:szCs w:val="27"/>
        </w:rPr>
      </w:pPr>
    </w:p>
    <w:p w14:paraId="3DF3DC6E" w14:textId="77777777" w:rsidR="00AB4509" w:rsidRDefault="00AB4509" w:rsidP="00AB45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Арапханова</w:t>
      </w:r>
      <w:proofErr w:type="spellEnd"/>
      <w:r>
        <w:rPr>
          <w:rFonts w:ascii="Arial" w:hAnsi="Arial" w:cs="Arial"/>
          <w:color w:val="646B71"/>
          <w:sz w:val="18"/>
          <w:szCs w:val="18"/>
        </w:rPr>
        <w:t xml:space="preserve">, Лейла </w:t>
      </w:r>
      <w:proofErr w:type="spellStart"/>
      <w:r>
        <w:rPr>
          <w:rFonts w:ascii="Arial" w:hAnsi="Arial" w:cs="Arial"/>
          <w:color w:val="646B71"/>
          <w:sz w:val="18"/>
          <w:szCs w:val="18"/>
        </w:rPr>
        <w:t>Якубовна</w:t>
      </w:r>
      <w:proofErr w:type="spellEnd"/>
    </w:p>
    <w:p w14:paraId="4F5C3D3B"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A5CF09"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Особенности социально-экономического, политического и </w:t>
      </w:r>
      <w:proofErr w:type="spellStart"/>
      <w:r>
        <w:rPr>
          <w:rFonts w:ascii="Arial" w:hAnsi="Arial" w:cs="Arial"/>
          <w:color w:val="333333"/>
          <w:sz w:val="21"/>
          <w:szCs w:val="21"/>
        </w:rPr>
        <w:t>этно</w:t>
      </w:r>
      <w:proofErr w:type="spellEnd"/>
      <w:r>
        <w:rPr>
          <w:rFonts w:ascii="Arial" w:hAnsi="Arial" w:cs="Arial"/>
          <w:color w:val="333333"/>
          <w:sz w:val="21"/>
          <w:szCs w:val="21"/>
        </w:rPr>
        <w:t xml:space="preserve"> национального развития Чечено-Ингушетии в 20-30-е годы.</w:t>
      </w:r>
    </w:p>
    <w:p w14:paraId="14045481"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принципов ленинской национальной политики и права наций на самоопределение с позиций современной политической науки.</w:t>
      </w:r>
    </w:p>
    <w:p w14:paraId="052A903D"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народного образования и основных тенденций социально-экономического развития Чечено-Ингушетии до 40-х годов.</w:t>
      </w:r>
    </w:p>
    <w:p w14:paraId="4CEC308D"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политического развития Ингушетии и раскулачивание в 20 -30 -х годах как прелюдия к депортации.</w:t>
      </w:r>
    </w:p>
    <w:p w14:paraId="1C0F7A80"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модели тейповой структуры как фактор этнополитического самосохранения.</w:t>
      </w:r>
    </w:p>
    <w:p w14:paraId="18DB3BD9"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Депортация как составная часть репрессивной политики Советского государства в отношении северокавказских народов.</w:t>
      </w:r>
    </w:p>
    <w:p w14:paraId="2D93A1EA"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Проблема геноцида и депортации народов в современной политической науке.</w:t>
      </w:r>
    </w:p>
    <w:p w14:paraId="13B75CB0"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проблемы участия ингушей и чеченцев в Великой Отечественной войне.94'</w:t>
      </w:r>
    </w:p>
    <w:p w14:paraId="7C6B74C5"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причины депортации.106 /</w:t>
      </w:r>
    </w:p>
    <w:p w14:paraId="416BA98B"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процесса депортации северокавказских народов.</w:t>
      </w:r>
      <w:proofErr w:type="gramStart"/>
      <w:r>
        <w:rPr>
          <w:rFonts w:ascii="Arial" w:hAnsi="Arial" w:cs="Arial"/>
          <w:color w:val="333333"/>
          <w:sz w:val="21"/>
          <w:szCs w:val="21"/>
        </w:rPr>
        <w:t>120 )</w:t>
      </w:r>
      <w:proofErr w:type="gramEnd"/>
    </w:p>
    <w:p w14:paraId="5A541CA0" w14:textId="77777777" w:rsidR="00AB4509" w:rsidRDefault="00AB4509" w:rsidP="00AB45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Правовая регламентация жизни спецпереселенцев.</w:t>
      </w:r>
    </w:p>
    <w:p w14:paraId="7823CDB0" w14:textId="72BD7067" w:rsidR="00F37380" w:rsidRPr="00AB4509" w:rsidRDefault="00F37380" w:rsidP="00AB4509"/>
    <w:sectPr w:rsidR="00F37380" w:rsidRPr="00AB45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74F0" w14:textId="77777777" w:rsidR="000E742D" w:rsidRDefault="000E742D">
      <w:pPr>
        <w:spacing w:after="0" w:line="240" w:lineRule="auto"/>
      </w:pPr>
      <w:r>
        <w:separator/>
      </w:r>
    </w:p>
  </w:endnote>
  <w:endnote w:type="continuationSeparator" w:id="0">
    <w:p w14:paraId="712B0264" w14:textId="77777777" w:rsidR="000E742D" w:rsidRDefault="000E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D86C" w14:textId="77777777" w:rsidR="000E742D" w:rsidRDefault="000E742D"/>
    <w:p w14:paraId="2C8E6D72" w14:textId="77777777" w:rsidR="000E742D" w:rsidRDefault="000E742D"/>
    <w:p w14:paraId="6F096974" w14:textId="77777777" w:rsidR="000E742D" w:rsidRDefault="000E742D"/>
    <w:p w14:paraId="571F8C70" w14:textId="77777777" w:rsidR="000E742D" w:rsidRDefault="000E742D"/>
    <w:p w14:paraId="705B83EB" w14:textId="77777777" w:rsidR="000E742D" w:rsidRDefault="000E742D"/>
    <w:p w14:paraId="01E0C968" w14:textId="77777777" w:rsidR="000E742D" w:rsidRDefault="000E742D"/>
    <w:p w14:paraId="279B5826" w14:textId="77777777" w:rsidR="000E742D" w:rsidRDefault="000E74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998AA" wp14:editId="7CE289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E497" w14:textId="77777777" w:rsidR="000E742D" w:rsidRDefault="000E7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998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5CE497" w14:textId="77777777" w:rsidR="000E742D" w:rsidRDefault="000E7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917A95" w14:textId="77777777" w:rsidR="000E742D" w:rsidRDefault="000E742D"/>
    <w:p w14:paraId="21186944" w14:textId="77777777" w:rsidR="000E742D" w:rsidRDefault="000E742D"/>
    <w:p w14:paraId="408B25F4" w14:textId="77777777" w:rsidR="000E742D" w:rsidRDefault="000E74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B082A7" wp14:editId="23910C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8EC21" w14:textId="77777777" w:rsidR="000E742D" w:rsidRDefault="000E742D"/>
                          <w:p w14:paraId="2B67A4C1" w14:textId="77777777" w:rsidR="000E742D" w:rsidRDefault="000E7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082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58EC21" w14:textId="77777777" w:rsidR="000E742D" w:rsidRDefault="000E742D"/>
                    <w:p w14:paraId="2B67A4C1" w14:textId="77777777" w:rsidR="000E742D" w:rsidRDefault="000E7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3BC9B9" w14:textId="77777777" w:rsidR="000E742D" w:rsidRDefault="000E742D"/>
    <w:p w14:paraId="51B68E01" w14:textId="77777777" w:rsidR="000E742D" w:rsidRDefault="000E742D">
      <w:pPr>
        <w:rPr>
          <w:sz w:val="2"/>
          <w:szCs w:val="2"/>
        </w:rPr>
      </w:pPr>
    </w:p>
    <w:p w14:paraId="6372A75C" w14:textId="77777777" w:rsidR="000E742D" w:rsidRDefault="000E742D"/>
    <w:p w14:paraId="408B5CF2" w14:textId="77777777" w:rsidR="000E742D" w:rsidRDefault="000E742D">
      <w:pPr>
        <w:spacing w:after="0" w:line="240" w:lineRule="auto"/>
      </w:pPr>
    </w:p>
  </w:footnote>
  <w:footnote w:type="continuationSeparator" w:id="0">
    <w:p w14:paraId="71B63B0F" w14:textId="77777777" w:rsidR="000E742D" w:rsidRDefault="000E7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42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74912</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1931</cp:revision>
  <cp:lastPrinted>2009-02-06T05:36:00Z</cp:lastPrinted>
  <dcterms:created xsi:type="dcterms:W3CDTF">2024-01-07T13:43:00Z</dcterms:created>
  <dcterms:modified xsi:type="dcterms:W3CDTF">2025-04-17T13:59:00Z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