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3312B" w14:textId="77777777" w:rsidR="000B107C" w:rsidRDefault="000B107C" w:rsidP="000B107C">
      <w:pPr>
        <w:pStyle w:val="afffffffffffffffffffffffffff5"/>
        <w:rPr>
          <w:rFonts w:ascii="Verdana" w:hAnsi="Verdana"/>
          <w:color w:val="000000"/>
          <w:sz w:val="21"/>
          <w:szCs w:val="21"/>
        </w:rPr>
      </w:pPr>
      <w:r>
        <w:rPr>
          <w:rFonts w:ascii="Helvetica" w:hAnsi="Helvetica" w:cs="Helvetica"/>
          <w:b/>
          <w:bCs w:val="0"/>
          <w:color w:val="222222"/>
          <w:sz w:val="21"/>
          <w:szCs w:val="21"/>
        </w:rPr>
        <w:t>Грозин, Андрей Геннадьевич.</w:t>
      </w:r>
    </w:p>
    <w:p w14:paraId="0361E669" w14:textId="77777777" w:rsidR="000B107C" w:rsidRDefault="000B107C" w:rsidP="000B107C">
      <w:pPr>
        <w:pStyle w:val="20"/>
        <w:spacing w:before="0" w:after="312"/>
        <w:rPr>
          <w:rFonts w:ascii="Arial" w:hAnsi="Arial" w:cs="Arial"/>
          <w:caps/>
          <w:color w:val="333333"/>
          <w:sz w:val="27"/>
          <w:szCs w:val="27"/>
        </w:rPr>
      </w:pPr>
      <w:r>
        <w:rPr>
          <w:rFonts w:ascii="Helvetica" w:hAnsi="Helvetica" w:cs="Helvetica"/>
          <w:caps/>
          <w:color w:val="222222"/>
          <w:sz w:val="21"/>
          <w:szCs w:val="21"/>
        </w:rPr>
        <w:t>Правила сумм КХД и эффективная теория тяжелого кварка : диссертация ... доктора физико-математических наук : 01.04.02. - Новосибирск, 1998. - 295 с. : ил.</w:t>
      </w:r>
    </w:p>
    <w:p w14:paraId="5DD10EED" w14:textId="77777777" w:rsidR="000B107C" w:rsidRDefault="000B107C" w:rsidP="000B107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Грозин, Андрей Геннадьевич</w:t>
      </w:r>
    </w:p>
    <w:p w14:paraId="3836908F"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20549E76"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94FC68B"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Обозначения</w:t>
      </w:r>
    </w:p>
    <w:p w14:paraId="3480ACBF"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Высшие степенные поправки в правилах сумм КХД</w:t>
      </w:r>
    </w:p>
    <w:p w14:paraId="476FE497"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Калибровка фиксированной точки</w:t>
      </w:r>
    </w:p>
    <w:p w14:paraId="2AA16074"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Ъ2. Классификация вакуумных конденсатов</w:t>
      </w:r>
    </w:p>
    <w:p w14:paraId="0BFE15B0"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Нелокальные конденсаты</w:t>
      </w:r>
    </w:p>
    <w:p w14:paraId="2D92C8B8"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Тяжелые кварки</w:t>
      </w:r>
    </w:p>
    <w:p w14:paraId="732B1521"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Легкие кварки</w:t>
      </w:r>
    </w:p>
    <w:p w14:paraId="56D68E78"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Ограничения на параметры КХД из е+е~ —&gt;■ адроны/_х</w:t>
      </w:r>
    </w:p>
    <w:p w14:paraId="002478A0"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Эффективная теория тяжелого кварка</w:t>
      </w:r>
    </w:p>
    <w:p w14:paraId="12343C3D"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Лагранжиан НС^ЕТ в главном порядке</w:t>
      </w:r>
    </w:p>
    <w:p w14:paraId="78F7A6C8"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1 /т поправки к лагранжиану</w:t>
      </w:r>
    </w:p>
    <w:p w14:paraId="4FC63ED2"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Влияние тс на хромомагнитное взаимодействие Ь кварка</w:t>
      </w:r>
    </w:p>
    <w:p w14:paraId="0364ED90"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Высшие поправки к хромомагнитному взаимодействию</w:t>
      </w:r>
    </w:p>
    <w:p w14:paraId="51FA56AC"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Тяжел о-легкие токи</w:t>
      </w:r>
    </w:p>
    <w:p w14:paraId="0BDBE884"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Отношения мезонных матричных элементов</w:t>
      </w:r>
    </w:p>
    <w:p w14:paraId="0E73D63D"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Высшие поправки к тяжело-легким токам</w:t>
      </w:r>
    </w:p>
    <w:p w14:paraId="0CEEA42D"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2.8. Тяжел о-легкие операторы размерности</w:t>
      </w:r>
    </w:p>
    <w:p w14:paraId="3A1D06CC"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Правила сумм в эффективной теории тяжелого кварка</w:t>
      </w:r>
    </w:p>
    <w:p w14:paraId="069A9FA6"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Мезоны</w:t>
      </w:r>
    </w:p>
    <w:p w14:paraId="74EB471E"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Мезонные формфакторы</w:t>
      </w:r>
    </w:p>
    <w:p w14:paraId="0114435D"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Барионы</w:t>
      </w:r>
    </w:p>
    <w:p w14:paraId="0168E4D6"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Барионные формфакторы</w:t>
      </w:r>
    </w:p>
    <w:p w14:paraId="301F9300"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56 58 67 81 97 109 123 130</w:t>
      </w:r>
    </w:p>
    <w:p w14:paraId="46574140"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Константы связи тяжелых адронов с мягкими пионами</w:t>
      </w:r>
    </w:p>
    <w:p w14:paraId="1C6F0211"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Асимптотика формфакторов тяжелых мезонов</w:t>
      </w:r>
    </w:p>
    <w:p w14:paraId="69AEFED2"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Введение</w:t>
      </w:r>
    </w:p>
    <w:p w14:paraId="7972A46A"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Кварк-антикварковые волновые функции</w:t>
      </w:r>
    </w:p>
    <w:p w14:paraId="3E1A6673"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Уравнения эволюции</w:t>
      </w:r>
    </w:p>
    <w:p w14:paraId="15D93201"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Правила сумм</w:t>
      </w:r>
    </w:p>
    <w:p w14:paraId="48601D3D"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Асимптотика формфакторов</w:t>
      </w:r>
    </w:p>
    <w:p w14:paraId="2A4E94F0"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Приложения</w:t>
      </w:r>
    </w:p>
    <w:p w14:paraId="23B4849F"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Правила сумм для инклюзивных распадов тяжелых мезонов</w:t>
      </w:r>
    </w:p>
    <w:p w14:paraId="5F507B89"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Правила сумм в пределе малых скоростей</w:t>
      </w:r>
    </w:p>
    <w:p w14:paraId="2DA02451"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Переходы тяжелого кварка в тяжелый</w:t>
      </w:r>
    </w:p>
    <w:p w14:paraId="739E0054"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Переходы тяжелого кварка в легкий</w:t>
      </w:r>
    </w:p>
    <w:p w14:paraId="0F7F8C9B"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2B41D3FA" w14:textId="77777777" w:rsidR="000B107C" w:rsidRDefault="000B107C" w:rsidP="000B10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Библиография</w:t>
      </w:r>
    </w:p>
    <w:p w14:paraId="69F09626" w14:textId="0210DA5D" w:rsidR="005E23AC" w:rsidRPr="000B107C" w:rsidRDefault="005E23AC" w:rsidP="000B107C"/>
    <w:sectPr w:rsidR="005E23AC" w:rsidRPr="000B107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644AB" w14:textId="77777777" w:rsidR="00C93E1E" w:rsidRDefault="00C93E1E">
      <w:pPr>
        <w:spacing w:after="0" w:line="240" w:lineRule="auto"/>
      </w:pPr>
      <w:r>
        <w:separator/>
      </w:r>
    </w:p>
  </w:endnote>
  <w:endnote w:type="continuationSeparator" w:id="0">
    <w:p w14:paraId="23879F82" w14:textId="77777777" w:rsidR="00C93E1E" w:rsidRDefault="00C93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B8ADB" w14:textId="77777777" w:rsidR="00C93E1E" w:rsidRDefault="00C93E1E"/>
    <w:p w14:paraId="142ACADA" w14:textId="77777777" w:rsidR="00C93E1E" w:rsidRDefault="00C93E1E"/>
    <w:p w14:paraId="48B4D820" w14:textId="77777777" w:rsidR="00C93E1E" w:rsidRDefault="00C93E1E"/>
    <w:p w14:paraId="5CD40FAD" w14:textId="77777777" w:rsidR="00C93E1E" w:rsidRDefault="00C93E1E"/>
    <w:p w14:paraId="4E6A47B3" w14:textId="77777777" w:rsidR="00C93E1E" w:rsidRDefault="00C93E1E"/>
    <w:p w14:paraId="5E4D6E6D" w14:textId="77777777" w:rsidR="00C93E1E" w:rsidRDefault="00C93E1E"/>
    <w:p w14:paraId="5B92219D" w14:textId="77777777" w:rsidR="00C93E1E" w:rsidRDefault="00C93E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FEC7EB" wp14:editId="024833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DCBC9" w14:textId="77777777" w:rsidR="00C93E1E" w:rsidRDefault="00C93E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FEC7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2DCBC9" w14:textId="77777777" w:rsidR="00C93E1E" w:rsidRDefault="00C93E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2071F5" w14:textId="77777777" w:rsidR="00C93E1E" w:rsidRDefault="00C93E1E"/>
    <w:p w14:paraId="47C08963" w14:textId="77777777" w:rsidR="00C93E1E" w:rsidRDefault="00C93E1E"/>
    <w:p w14:paraId="40637C72" w14:textId="77777777" w:rsidR="00C93E1E" w:rsidRDefault="00C93E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FBDADE" wp14:editId="270848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4033F" w14:textId="77777777" w:rsidR="00C93E1E" w:rsidRDefault="00C93E1E"/>
                          <w:p w14:paraId="3BBD4C86" w14:textId="77777777" w:rsidR="00C93E1E" w:rsidRDefault="00C93E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FBDA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C4033F" w14:textId="77777777" w:rsidR="00C93E1E" w:rsidRDefault="00C93E1E"/>
                    <w:p w14:paraId="3BBD4C86" w14:textId="77777777" w:rsidR="00C93E1E" w:rsidRDefault="00C93E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AA0751" w14:textId="77777777" w:rsidR="00C93E1E" w:rsidRDefault="00C93E1E"/>
    <w:p w14:paraId="6CE78976" w14:textId="77777777" w:rsidR="00C93E1E" w:rsidRDefault="00C93E1E">
      <w:pPr>
        <w:rPr>
          <w:sz w:val="2"/>
          <w:szCs w:val="2"/>
        </w:rPr>
      </w:pPr>
    </w:p>
    <w:p w14:paraId="0991684F" w14:textId="77777777" w:rsidR="00C93E1E" w:rsidRDefault="00C93E1E"/>
    <w:p w14:paraId="2A5B5CAB" w14:textId="77777777" w:rsidR="00C93E1E" w:rsidRDefault="00C93E1E">
      <w:pPr>
        <w:spacing w:after="0" w:line="240" w:lineRule="auto"/>
      </w:pPr>
    </w:p>
  </w:footnote>
  <w:footnote w:type="continuationSeparator" w:id="0">
    <w:p w14:paraId="61AF2C8F" w14:textId="77777777" w:rsidR="00C93E1E" w:rsidRDefault="00C93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E1E"/>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148626</TotalTime>
  <Pages>2</Pages>
  <Words>232</Words>
  <Characters>1327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4180</cp:revision>
  <cp:lastPrinted>2009-02-06T05:36:00Z</cp:lastPrinted>
  <dcterms:created xsi:type="dcterms:W3CDTF">2024-01-07T13:43:00Z</dcterms:created>
  <dcterms:modified xsi:type="dcterms:W3CDTF">2025-08-20T03:38:00Z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