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C54E71" w:rsidRDefault="00C54E71" w:rsidP="00C54E71">
      <w:r w:rsidRPr="00C54E71">
        <w:rPr>
          <w:rFonts w:ascii="Times New Roman" w:eastAsia="Arial Narrow" w:hAnsi="Times New Roman" w:cs="Times New Roman"/>
          <w:b/>
          <w:bCs/>
          <w:color w:val="000000"/>
          <w:kern w:val="0"/>
          <w:sz w:val="24"/>
          <w:lang w:val="uk-UA" w:eastAsia="uk-UA" w:bidi="uk-UA"/>
        </w:rPr>
        <w:t>Петренко Ольга Сергіївна</w:t>
      </w:r>
      <w:r w:rsidRPr="00C54E71">
        <w:rPr>
          <w:rFonts w:ascii="Times New Roman" w:eastAsia="Arial Narrow" w:hAnsi="Times New Roman" w:cs="Times New Roman"/>
          <w:color w:val="000000"/>
          <w:kern w:val="0"/>
          <w:sz w:val="24"/>
          <w:lang w:val="uk-UA" w:eastAsia="uk-UA" w:bidi="uk-UA"/>
        </w:rPr>
        <w:t>, асистент кафедри філософії та соціології ДЗ «Луганський національний університет імені Тараса Шевченка», м. Старобільськ: «Інтернет як субпростір суспільства: структури та процеси» (22.00.04 - спеціальні та галузеві соціології). Спецрада Д 64.051.15 у Харківському на</w:t>
      </w:r>
      <w:r w:rsidRPr="00C54E71">
        <w:rPr>
          <w:rFonts w:ascii="Times New Roman" w:eastAsia="Arial Narrow" w:hAnsi="Times New Roman" w:cs="Times New Roman"/>
          <w:color w:val="000000"/>
          <w:kern w:val="0"/>
          <w:sz w:val="24"/>
          <w:lang w:val="uk-UA" w:eastAsia="uk-UA" w:bidi="uk-UA"/>
        </w:rPr>
        <w:softHyphen/>
        <w:t>ціональному університеті імені В. Н. Каразіна</w:t>
      </w:r>
    </w:p>
    <w:sectPr w:rsidR="0037774C" w:rsidRPr="00C54E71"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FD11-AD1B-4FEE-B147-8681033B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2020-05-26T13:10:00Z</dcterms:created>
  <dcterms:modified xsi:type="dcterms:W3CDTF">2020-05-26T18:10:00Z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