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379" w14:textId="753651D0" w:rsidR="0062525C" w:rsidRDefault="000C7618" w:rsidP="000C76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Авраменко Валентина Іванівна. Розвиток навчальної термінологічної лексики у процесі розбудови української системи освіти (кінець XIX - початок 1930-х XX століття): дисертація канд. пед. наук: 13.00.01 / Інститут педагогіки АПН України. - К., 2003</w:t>
      </w:r>
    </w:p>
    <w:p w14:paraId="19F8225A" w14:textId="77777777" w:rsidR="000C7618" w:rsidRPr="000C7618" w:rsidRDefault="000C7618" w:rsidP="000C7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76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Авраменко В.І. Розвиток навчальної термінологічної лексики у процесі розбудови української системи освіти (кінець ХІХ ст. – початок 1930-х рр. ХХ століття). – Рукопис.</w:t>
      </w:r>
    </w:p>
    <w:p w14:paraId="5F4A91AA" w14:textId="77777777" w:rsidR="000C7618" w:rsidRPr="000C7618" w:rsidRDefault="000C7618" w:rsidP="000C7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761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Інститут педагогіки АПН України, Київ, 2003.</w:t>
      </w:r>
    </w:p>
    <w:p w14:paraId="4AC2FEB9" w14:textId="77777777" w:rsidR="000C7618" w:rsidRPr="000C7618" w:rsidRDefault="000C7618" w:rsidP="000C7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761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науково проаналізовано генезу навчальної термінологічної лексики у процесі розбудови української системи освіти (кінець ХІХ – початок 1930 рр. ХХ ст.). У дисертації розкрито провідні етапи розвитку навчальної термінолексики (кінець ХІХ – початок ХХ ст., 1917 – 1920, 1920 – 1933 рр.) та виявлено основні тенденції розвитку навчальної термінологічної лексики в освітньому процесі зазначеного періоду.</w:t>
      </w:r>
    </w:p>
    <w:p w14:paraId="35B2E27D" w14:textId="77777777" w:rsidR="000C7618" w:rsidRPr="000C7618" w:rsidRDefault="000C7618" w:rsidP="000C7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7618">
        <w:rPr>
          <w:rFonts w:ascii="Times New Roman" w:eastAsia="Times New Roman" w:hAnsi="Times New Roman" w:cs="Times New Roman"/>
          <w:color w:val="000000"/>
          <w:sz w:val="27"/>
          <w:szCs w:val="27"/>
        </w:rPr>
        <w:t>Висвітлено особливості становлення української термінолексики предметів гуманітарного та природничо-математичного циклів. Визначено роль і значення єдиної уніфікованої термінології у прогресивному поступі національної освіти, зроблено висновки про можливість використання набутого досвіду в практиці вітчизняної школи. Це дасть змогу уникнути помилок при перегляді, заміненні та оновленні наукових і шкільних термінів на сучасному етапі їх розвитку та в перспективі.</w:t>
      </w:r>
    </w:p>
    <w:p w14:paraId="3FED8DFA" w14:textId="77777777" w:rsidR="000C7618" w:rsidRPr="000C7618" w:rsidRDefault="000C7618" w:rsidP="000C7618"/>
    <w:sectPr w:rsidR="000C7618" w:rsidRPr="000C76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526B" w14:textId="77777777" w:rsidR="0040210F" w:rsidRDefault="0040210F">
      <w:pPr>
        <w:spacing w:after="0" w:line="240" w:lineRule="auto"/>
      </w:pPr>
      <w:r>
        <w:separator/>
      </w:r>
    </w:p>
  </w:endnote>
  <w:endnote w:type="continuationSeparator" w:id="0">
    <w:p w14:paraId="05783AC9" w14:textId="77777777" w:rsidR="0040210F" w:rsidRDefault="0040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E74F" w14:textId="77777777" w:rsidR="0040210F" w:rsidRDefault="0040210F">
      <w:pPr>
        <w:spacing w:after="0" w:line="240" w:lineRule="auto"/>
      </w:pPr>
      <w:r>
        <w:separator/>
      </w:r>
    </w:p>
  </w:footnote>
  <w:footnote w:type="continuationSeparator" w:id="0">
    <w:p w14:paraId="415BFD88" w14:textId="77777777" w:rsidR="0040210F" w:rsidRDefault="0040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1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10F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2681</cp:revision>
  <dcterms:created xsi:type="dcterms:W3CDTF">2024-06-20T08:51:00Z</dcterms:created>
  <dcterms:modified xsi:type="dcterms:W3CDTF">2024-07-08T09:30:00Z</dcterms:modified>
  <cp:category/>
</cp:coreProperties>
</file>