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6017EAA" w:rsidR="0090603E" w:rsidRPr="00A504C5" w:rsidRDefault="00A504C5" w:rsidP="00A504C5">
      <w:r>
        <w:rPr>
          <w:rFonts w:ascii="Verdana" w:hAnsi="Verdana"/>
          <w:b/>
          <w:bCs/>
          <w:color w:val="000000"/>
          <w:shd w:val="clear" w:color="auto" w:fill="FFFFFF"/>
        </w:rPr>
        <w:t>Шутько Тетяна Петрівна. Формування комунікативних якостей майбутніх молодших медичних спеціалістів у професійній підготовці.- Дисертація канд. пед. наук: 13.00.04, Уман. держ. пед. ун-т ім. Павла Тичини. - Умань, 2013.- 200 с.</w:t>
      </w:r>
    </w:p>
    <w:sectPr w:rsidR="0090603E" w:rsidRPr="00A504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BEBC" w14:textId="77777777" w:rsidR="006243F2" w:rsidRDefault="006243F2">
      <w:pPr>
        <w:spacing w:after="0" w:line="240" w:lineRule="auto"/>
      </w:pPr>
      <w:r>
        <w:separator/>
      </w:r>
    </w:p>
  </w:endnote>
  <w:endnote w:type="continuationSeparator" w:id="0">
    <w:p w14:paraId="05DE98EF" w14:textId="77777777" w:rsidR="006243F2" w:rsidRDefault="0062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DCAD" w14:textId="77777777" w:rsidR="006243F2" w:rsidRDefault="006243F2">
      <w:pPr>
        <w:spacing w:after="0" w:line="240" w:lineRule="auto"/>
      </w:pPr>
      <w:r>
        <w:separator/>
      </w:r>
    </w:p>
  </w:footnote>
  <w:footnote w:type="continuationSeparator" w:id="0">
    <w:p w14:paraId="486D6DC5" w14:textId="77777777" w:rsidR="006243F2" w:rsidRDefault="0062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43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3F2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5071</cp:revision>
  <dcterms:created xsi:type="dcterms:W3CDTF">2024-06-20T08:51:00Z</dcterms:created>
  <dcterms:modified xsi:type="dcterms:W3CDTF">2024-07-16T15:22:00Z</dcterms:modified>
  <cp:category/>
</cp:coreProperties>
</file>