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8FB1BD" w14:textId="77777777" w:rsidR="00316119" w:rsidRPr="00316119" w:rsidRDefault="00316119" w:rsidP="00316119">
      <w:pPr>
        <w:rPr>
          <w:rFonts w:ascii="TimesNewRomanPSMT" w:eastAsia="Times New Roman" w:hAnsi="TimesNewRomanPSMT" w:cs="Times New Roman"/>
          <w:b/>
          <w:bCs/>
          <w:color w:val="000000"/>
          <w:kern w:val="0"/>
          <w:sz w:val="26"/>
          <w:szCs w:val="26"/>
          <w:lang w:eastAsia="ru-RU"/>
        </w:rPr>
      </w:pPr>
      <w:r w:rsidRPr="00316119">
        <w:rPr>
          <w:rFonts w:ascii="TimesNewRomanPSMT" w:eastAsia="Times New Roman" w:hAnsi="TimesNewRomanPSMT" w:cs="Times New Roman"/>
          <w:b/>
          <w:bCs/>
          <w:color w:val="000000"/>
          <w:kern w:val="0"/>
          <w:sz w:val="26"/>
          <w:szCs w:val="26"/>
          <w:lang w:eastAsia="ru-RU"/>
        </w:rPr>
        <w:t>Яковлева, Валентина Григорьевна.</w:t>
      </w:r>
      <w:r w:rsidRPr="00316119">
        <w:rPr>
          <w:rFonts w:ascii="TimesNewRomanPSMT" w:eastAsia="Times New Roman" w:hAnsi="TimesNewRomanPSMT" w:cs="Times New Roman"/>
          <w:b/>
          <w:bCs/>
          <w:color w:val="000000"/>
          <w:kern w:val="0"/>
          <w:sz w:val="26"/>
          <w:szCs w:val="26"/>
          <w:lang w:eastAsia="ru-RU"/>
        </w:rPr>
        <w:br/>
        <w:t>Преобразование упругих волн на сочленениях пластин : диссертация ... кандидата физико-математических наук : 01.02.04. - Санкт-Петербург, 2000. - 120 с. : ил.больше</w:t>
      </w:r>
    </w:p>
    <w:p w14:paraId="10A28258" w14:textId="77777777" w:rsidR="00316119" w:rsidRPr="00316119" w:rsidRDefault="00316119" w:rsidP="00316119">
      <w:pPr>
        <w:rPr>
          <w:rFonts w:ascii="TimesNewRomanPSMT" w:eastAsia="Times New Roman" w:hAnsi="TimesNewRomanPSMT" w:cs="Times New Roman"/>
          <w:b/>
          <w:bCs/>
          <w:color w:val="000000"/>
          <w:kern w:val="0"/>
          <w:sz w:val="26"/>
          <w:szCs w:val="26"/>
          <w:lang w:eastAsia="ru-RU"/>
        </w:rPr>
      </w:pPr>
      <w:hyperlink r:id="rId8" w:history="1">
        <w:r w:rsidRPr="00316119">
          <w:rPr>
            <w:rStyle w:val="a8"/>
            <w:rFonts w:ascii="TimesNewRomanPSMT" w:eastAsia="Times New Roman" w:hAnsi="TimesNewRomanPSMT" w:cs="Times New Roman"/>
            <w:b/>
            <w:bCs/>
            <w:kern w:val="0"/>
            <w:sz w:val="26"/>
            <w:szCs w:val="26"/>
            <w:lang w:eastAsia="ru-RU"/>
          </w:rPr>
          <w:t>Цитаты из текста:</w:t>
        </w:r>
      </w:hyperlink>
    </w:p>
    <w:p w14:paraId="456F25E9" w14:textId="77777777" w:rsidR="00316119" w:rsidRPr="00316119" w:rsidRDefault="00316119" w:rsidP="0024114D">
      <w:pPr>
        <w:numPr>
          <w:ilvl w:val="0"/>
          <w:numId w:val="5"/>
        </w:numPr>
        <w:tabs>
          <w:tab w:val="clear" w:pos="720"/>
          <w:tab w:val="left" w:pos="709"/>
        </w:tabs>
        <w:rPr>
          <w:rFonts w:ascii="TimesNewRomanPSMT" w:eastAsia="Times New Roman" w:hAnsi="TimesNewRomanPSMT" w:cs="Times New Roman"/>
          <w:b/>
          <w:bCs/>
          <w:color w:val="000000"/>
          <w:kern w:val="0"/>
          <w:sz w:val="26"/>
          <w:szCs w:val="26"/>
          <w:lang w:eastAsia="ru-RU"/>
        </w:rPr>
      </w:pPr>
      <w:r w:rsidRPr="00316119">
        <w:rPr>
          <w:rFonts w:ascii="TimesNewRomanPSMT" w:eastAsia="Times New Roman" w:hAnsi="TimesNewRomanPSMT" w:cs="Times New Roman"/>
          <w:b/>
          <w:bCs/>
          <w:color w:val="000000"/>
          <w:kern w:val="0"/>
          <w:sz w:val="26"/>
          <w:szCs w:val="26"/>
          <w:lang w:eastAsia="ru-RU"/>
        </w:rPr>
        <w:t>стр. 2</w:t>
      </w:r>
    </w:p>
    <w:p w14:paraId="540E4179" w14:textId="77777777" w:rsidR="00316119" w:rsidRPr="00316119" w:rsidRDefault="00316119" w:rsidP="00316119">
      <w:pPr>
        <w:rPr>
          <w:rFonts w:ascii="TimesNewRomanPSMT" w:eastAsia="Times New Roman" w:hAnsi="TimesNewRomanPSMT" w:cs="Times New Roman"/>
          <w:b/>
          <w:bCs/>
          <w:color w:val="000000"/>
          <w:kern w:val="0"/>
          <w:sz w:val="26"/>
          <w:szCs w:val="26"/>
          <w:lang w:eastAsia="ru-RU"/>
        </w:rPr>
      </w:pPr>
      <w:r w:rsidRPr="00316119">
        <w:rPr>
          <w:rFonts w:ascii="TimesNewRomanPSMT" w:eastAsia="Times New Roman" w:hAnsi="TimesNewRomanPSMT" w:cs="Times New Roman"/>
          <w:b/>
          <w:bCs/>
          <w:color w:val="000000"/>
          <w:kern w:val="0"/>
          <w:sz w:val="26"/>
          <w:szCs w:val="26"/>
          <w:lang w:eastAsia="ru-RU"/>
        </w:rPr>
        <w:t>нераспространяющейся волны Глава 3. Рассеяние упругих волн на узловом сочленении пластин § 1. Матричный метод рещения § 2. Рассеяние упругих волн на ортогональном Т-образном сочленении пластин • § 3. Влияние угла наклона полубесконечной пластины на трансформацию волн в сочленении пластины и полупластины</w:t>
      </w:r>
    </w:p>
    <w:p w14:paraId="41F29307" w14:textId="77777777" w:rsidR="00316119" w:rsidRPr="00316119" w:rsidRDefault="00316119" w:rsidP="0024114D">
      <w:pPr>
        <w:numPr>
          <w:ilvl w:val="0"/>
          <w:numId w:val="5"/>
        </w:numPr>
        <w:tabs>
          <w:tab w:val="clear" w:pos="720"/>
          <w:tab w:val="left" w:pos="709"/>
        </w:tabs>
        <w:rPr>
          <w:rFonts w:ascii="TimesNewRomanPSMT" w:eastAsia="Times New Roman" w:hAnsi="TimesNewRomanPSMT" w:cs="Times New Roman"/>
          <w:b/>
          <w:bCs/>
          <w:color w:val="000000"/>
          <w:kern w:val="0"/>
          <w:sz w:val="26"/>
          <w:szCs w:val="26"/>
          <w:lang w:eastAsia="ru-RU"/>
        </w:rPr>
      </w:pPr>
      <w:r w:rsidRPr="00316119">
        <w:rPr>
          <w:rFonts w:ascii="TimesNewRomanPSMT" w:eastAsia="Times New Roman" w:hAnsi="TimesNewRomanPSMT" w:cs="Times New Roman"/>
          <w:b/>
          <w:bCs/>
          <w:color w:val="000000"/>
          <w:kern w:val="0"/>
          <w:sz w:val="26"/>
          <w:szCs w:val="26"/>
          <w:lang w:eastAsia="ru-RU"/>
        </w:rPr>
        <w:t>стр. 46</w:t>
      </w:r>
    </w:p>
    <w:p w14:paraId="11FF45BE" w14:textId="77777777" w:rsidR="00316119" w:rsidRPr="00316119" w:rsidRDefault="00316119" w:rsidP="00316119">
      <w:pPr>
        <w:rPr>
          <w:rFonts w:ascii="TimesNewRomanPSMT" w:eastAsia="Times New Roman" w:hAnsi="TimesNewRomanPSMT" w:cs="Times New Roman"/>
          <w:b/>
          <w:bCs/>
          <w:color w:val="000000"/>
          <w:kern w:val="0"/>
          <w:sz w:val="26"/>
          <w:szCs w:val="26"/>
          <w:lang w:eastAsia="ru-RU"/>
        </w:rPr>
      </w:pPr>
      <w:r w:rsidRPr="00316119">
        <w:rPr>
          <w:rFonts w:ascii="TimesNewRomanPSMT" w:eastAsia="Times New Roman" w:hAnsi="TimesNewRomanPSMT" w:cs="Times New Roman"/>
          <w:b/>
          <w:bCs/>
          <w:color w:val="000000"/>
          <w:kern w:val="0"/>
          <w:sz w:val="26"/>
          <w:szCs w:val="26"/>
          <w:lang w:eastAsia="ru-RU"/>
        </w:rPr>
        <w:t>переносит. 46 Г л а в а 3. Р а с с е я н и е у п р у г и х сочленении волн на узловом пластин В настоящей главе рещается задача о рассеянии упругих волн на узловом сочленении полубесконечных пластин. Кромки всех пластин предполагаются прямолинейными совмещенными друг с другом и жестко спаянными. В § 1 главы</w:t>
      </w:r>
    </w:p>
    <w:p w14:paraId="09234778" w14:textId="77777777" w:rsidR="00316119" w:rsidRPr="00316119" w:rsidRDefault="00316119" w:rsidP="0024114D">
      <w:pPr>
        <w:numPr>
          <w:ilvl w:val="0"/>
          <w:numId w:val="5"/>
        </w:numPr>
        <w:tabs>
          <w:tab w:val="clear" w:pos="720"/>
          <w:tab w:val="left" w:pos="709"/>
        </w:tabs>
        <w:rPr>
          <w:rFonts w:ascii="TimesNewRomanPSMT" w:eastAsia="Times New Roman" w:hAnsi="TimesNewRomanPSMT" w:cs="Times New Roman"/>
          <w:b/>
          <w:bCs/>
          <w:color w:val="000000"/>
          <w:kern w:val="0"/>
          <w:sz w:val="26"/>
          <w:szCs w:val="26"/>
          <w:lang w:eastAsia="ru-RU"/>
        </w:rPr>
      </w:pPr>
    </w:p>
    <w:p w14:paraId="297977F9" w14:textId="77777777" w:rsidR="00316119" w:rsidRPr="00316119" w:rsidRDefault="00316119" w:rsidP="00316119">
      <w:pPr>
        <w:rPr>
          <w:rFonts w:ascii="TimesNewRomanPSMT" w:eastAsia="Times New Roman" w:hAnsi="TimesNewRomanPSMT" w:cs="Times New Roman"/>
          <w:b/>
          <w:bCs/>
          <w:color w:val="000000"/>
          <w:kern w:val="0"/>
          <w:sz w:val="26"/>
          <w:szCs w:val="26"/>
          <w:lang w:eastAsia="ru-RU"/>
        </w:rPr>
      </w:pPr>
      <w:r w:rsidRPr="00316119">
        <w:rPr>
          <w:rFonts w:ascii="TimesNewRomanPSMT" w:eastAsia="Times New Roman" w:hAnsi="TimesNewRomanPSMT" w:cs="Times New Roman"/>
          <w:b/>
          <w:bCs/>
          <w:color w:val="000000"/>
          <w:kern w:val="0"/>
          <w:sz w:val="26"/>
          <w:szCs w:val="26"/>
          <w:lang w:eastAsia="ru-RU"/>
        </w:rPr>
        <w:t>Оглавление диссертациикандидат физико-математических наук Яковлева, Валентина Григорьевна</w:t>
      </w:r>
    </w:p>
    <w:p w14:paraId="33FC59D5" w14:textId="77777777" w:rsidR="00316119" w:rsidRPr="00316119" w:rsidRDefault="00316119" w:rsidP="00316119">
      <w:pPr>
        <w:rPr>
          <w:rFonts w:ascii="TimesNewRomanPSMT" w:eastAsia="Times New Roman" w:hAnsi="TimesNewRomanPSMT" w:cs="Times New Roman"/>
          <w:b/>
          <w:bCs/>
          <w:color w:val="000000"/>
          <w:kern w:val="0"/>
          <w:sz w:val="26"/>
          <w:szCs w:val="26"/>
          <w:lang w:eastAsia="ru-RU"/>
        </w:rPr>
      </w:pPr>
      <w:r w:rsidRPr="00316119">
        <w:rPr>
          <w:rFonts w:ascii="TimesNewRomanPSMT" w:eastAsia="Times New Roman" w:hAnsi="TimesNewRomanPSMT" w:cs="Times New Roman"/>
          <w:b/>
          <w:bCs/>
          <w:color w:val="000000"/>
          <w:kern w:val="0"/>
          <w:sz w:val="26"/>
          <w:szCs w:val="26"/>
          <w:lang w:eastAsia="ru-RU"/>
        </w:rPr>
        <w:t>Введение.</w:t>
      </w:r>
    </w:p>
    <w:p w14:paraId="730F1A11" w14:textId="77777777" w:rsidR="00316119" w:rsidRPr="00316119" w:rsidRDefault="00316119" w:rsidP="00316119">
      <w:pPr>
        <w:rPr>
          <w:rFonts w:ascii="TimesNewRomanPSMT" w:eastAsia="Times New Roman" w:hAnsi="TimesNewRomanPSMT" w:cs="Times New Roman"/>
          <w:b/>
          <w:bCs/>
          <w:color w:val="000000"/>
          <w:kern w:val="0"/>
          <w:sz w:val="26"/>
          <w:szCs w:val="26"/>
          <w:lang w:eastAsia="ru-RU"/>
        </w:rPr>
      </w:pPr>
      <w:r w:rsidRPr="00316119">
        <w:rPr>
          <w:rFonts w:ascii="TimesNewRomanPSMT" w:eastAsia="Times New Roman" w:hAnsi="TimesNewRomanPSMT" w:cs="Times New Roman"/>
          <w:b/>
          <w:bCs/>
          <w:color w:val="000000"/>
          <w:kern w:val="0"/>
          <w:sz w:val="26"/>
          <w:szCs w:val="26"/>
          <w:lang w:eastAsia="ru-RU"/>
        </w:rPr>
        <w:t>§ 1. Актуальность тематики и цели диссертации</w:t>
      </w:r>
    </w:p>
    <w:p w14:paraId="2567E847" w14:textId="77777777" w:rsidR="00316119" w:rsidRPr="00316119" w:rsidRDefault="00316119" w:rsidP="00316119">
      <w:pPr>
        <w:rPr>
          <w:rFonts w:ascii="TimesNewRomanPSMT" w:eastAsia="Times New Roman" w:hAnsi="TimesNewRomanPSMT" w:cs="Times New Roman"/>
          <w:b/>
          <w:bCs/>
          <w:color w:val="000000"/>
          <w:kern w:val="0"/>
          <w:sz w:val="26"/>
          <w:szCs w:val="26"/>
          <w:lang w:eastAsia="ru-RU"/>
        </w:rPr>
      </w:pPr>
      <w:r w:rsidRPr="00316119">
        <w:rPr>
          <w:rFonts w:ascii="TimesNewRomanPSMT" w:eastAsia="Times New Roman" w:hAnsi="TimesNewRomanPSMT" w:cs="Times New Roman"/>
          <w:b/>
          <w:bCs/>
          <w:color w:val="000000"/>
          <w:kern w:val="0"/>
          <w:sz w:val="26"/>
          <w:szCs w:val="26"/>
          <w:lang w:eastAsia="ru-RU"/>
        </w:rPr>
        <w:t>§ 2. Обзор литературы</w:t>
      </w:r>
    </w:p>
    <w:p w14:paraId="1E46A710" w14:textId="77777777" w:rsidR="00316119" w:rsidRPr="00316119" w:rsidRDefault="00316119" w:rsidP="00316119">
      <w:pPr>
        <w:rPr>
          <w:rFonts w:ascii="TimesNewRomanPSMT" w:eastAsia="Times New Roman" w:hAnsi="TimesNewRomanPSMT" w:cs="Times New Roman"/>
          <w:b/>
          <w:bCs/>
          <w:color w:val="000000"/>
          <w:kern w:val="0"/>
          <w:sz w:val="26"/>
          <w:szCs w:val="26"/>
          <w:lang w:eastAsia="ru-RU"/>
        </w:rPr>
      </w:pPr>
      <w:r w:rsidRPr="00316119">
        <w:rPr>
          <w:rFonts w:ascii="TimesNewRomanPSMT" w:eastAsia="Times New Roman" w:hAnsi="TimesNewRomanPSMT" w:cs="Times New Roman"/>
          <w:b/>
          <w:bCs/>
          <w:color w:val="000000"/>
          <w:kern w:val="0"/>
          <w:sz w:val="26"/>
          <w:szCs w:val="26"/>
          <w:lang w:eastAsia="ru-RU"/>
        </w:rPr>
        <w:t>§3. Содержание диссертации</w:t>
      </w:r>
    </w:p>
    <w:p w14:paraId="1783DE4B" w14:textId="77777777" w:rsidR="00316119" w:rsidRPr="00316119" w:rsidRDefault="00316119" w:rsidP="00316119">
      <w:pPr>
        <w:rPr>
          <w:rFonts w:ascii="TimesNewRomanPSMT" w:eastAsia="Times New Roman" w:hAnsi="TimesNewRomanPSMT" w:cs="Times New Roman"/>
          <w:b/>
          <w:bCs/>
          <w:color w:val="000000"/>
          <w:kern w:val="0"/>
          <w:sz w:val="26"/>
          <w:szCs w:val="26"/>
          <w:lang w:eastAsia="ru-RU"/>
        </w:rPr>
      </w:pPr>
      <w:r w:rsidRPr="00316119">
        <w:rPr>
          <w:rFonts w:ascii="TimesNewRomanPSMT" w:eastAsia="Times New Roman" w:hAnsi="TimesNewRomanPSMT" w:cs="Times New Roman"/>
          <w:b/>
          <w:bCs/>
          <w:color w:val="000000"/>
          <w:kern w:val="0"/>
          <w:sz w:val="26"/>
          <w:szCs w:val="26"/>
          <w:lang w:eastAsia="ru-RU"/>
        </w:rPr>
        <w:t>Глава 1. Трансформация линейных упругих волн на прямолинейной кромке пластины. Принцип взаимности.</w:t>
      </w:r>
    </w:p>
    <w:p w14:paraId="38F38FAE" w14:textId="77777777" w:rsidR="00316119" w:rsidRPr="00316119" w:rsidRDefault="00316119" w:rsidP="00316119">
      <w:pPr>
        <w:rPr>
          <w:rFonts w:ascii="TimesNewRomanPSMT" w:eastAsia="Times New Roman" w:hAnsi="TimesNewRomanPSMT" w:cs="Times New Roman"/>
          <w:b/>
          <w:bCs/>
          <w:color w:val="000000"/>
          <w:kern w:val="0"/>
          <w:sz w:val="26"/>
          <w:szCs w:val="26"/>
          <w:lang w:eastAsia="ru-RU"/>
        </w:rPr>
      </w:pPr>
      <w:r w:rsidRPr="00316119">
        <w:rPr>
          <w:rFonts w:ascii="TimesNewRomanPSMT" w:eastAsia="Times New Roman" w:hAnsi="TimesNewRomanPSMT" w:cs="Times New Roman"/>
          <w:b/>
          <w:bCs/>
          <w:color w:val="000000"/>
          <w:kern w:val="0"/>
          <w:sz w:val="26"/>
          <w:szCs w:val="26"/>
          <w:lang w:eastAsia="ru-RU"/>
        </w:rPr>
        <w:t>§ 1. Изгибные колебания пластины.</w:t>
      </w:r>
    </w:p>
    <w:p w14:paraId="72DBD508" w14:textId="77777777" w:rsidR="00316119" w:rsidRPr="00316119" w:rsidRDefault="00316119" w:rsidP="00316119">
      <w:pPr>
        <w:rPr>
          <w:rFonts w:ascii="TimesNewRomanPSMT" w:eastAsia="Times New Roman" w:hAnsi="TimesNewRomanPSMT" w:cs="Times New Roman"/>
          <w:b/>
          <w:bCs/>
          <w:color w:val="000000"/>
          <w:kern w:val="0"/>
          <w:sz w:val="26"/>
          <w:szCs w:val="26"/>
          <w:lang w:eastAsia="ru-RU"/>
        </w:rPr>
      </w:pPr>
      <w:r w:rsidRPr="00316119">
        <w:rPr>
          <w:rFonts w:ascii="TimesNewRomanPSMT" w:eastAsia="Times New Roman" w:hAnsi="TimesNewRomanPSMT" w:cs="Times New Roman"/>
          <w:b/>
          <w:bCs/>
          <w:color w:val="000000"/>
          <w:kern w:val="0"/>
          <w:sz w:val="26"/>
          <w:szCs w:val="26"/>
          <w:lang w:eastAsia="ru-RU"/>
        </w:rPr>
        <w:t>§ 2. Симметричные колебания пластины</w:t>
      </w:r>
    </w:p>
    <w:p w14:paraId="76889767" w14:textId="77777777" w:rsidR="00316119" w:rsidRPr="00316119" w:rsidRDefault="00316119" w:rsidP="00316119">
      <w:pPr>
        <w:rPr>
          <w:rFonts w:ascii="TimesNewRomanPSMT" w:eastAsia="Times New Roman" w:hAnsi="TimesNewRomanPSMT" w:cs="Times New Roman"/>
          <w:b/>
          <w:bCs/>
          <w:color w:val="000000"/>
          <w:kern w:val="0"/>
          <w:sz w:val="26"/>
          <w:szCs w:val="26"/>
          <w:lang w:eastAsia="ru-RU"/>
        </w:rPr>
      </w:pPr>
      <w:r w:rsidRPr="00316119">
        <w:rPr>
          <w:rFonts w:ascii="TimesNewRomanPSMT" w:eastAsia="Times New Roman" w:hAnsi="TimesNewRomanPSMT" w:cs="Times New Roman"/>
          <w:b/>
          <w:bCs/>
          <w:color w:val="000000"/>
          <w:kern w:val="0"/>
          <w:sz w:val="26"/>
          <w:szCs w:val="26"/>
          <w:lang w:eastAsia="ru-RU"/>
        </w:rPr>
        <w:t>§ 3. Комбинированные колебания пластины .:.</w:t>
      </w:r>
    </w:p>
    <w:p w14:paraId="7125423A" w14:textId="77777777" w:rsidR="00316119" w:rsidRPr="00316119" w:rsidRDefault="00316119" w:rsidP="00316119">
      <w:pPr>
        <w:rPr>
          <w:rFonts w:ascii="TimesNewRomanPSMT" w:eastAsia="Times New Roman" w:hAnsi="TimesNewRomanPSMT" w:cs="Times New Roman"/>
          <w:b/>
          <w:bCs/>
          <w:color w:val="000000"/>
          <w:kern w:val="0"/>
          <w:sz w:val="26"/>
          <w:szCs w:val="26"/>
          <w:lang w:eastAsia="ru-RU"/>
        </w:rPr>
      </w:pPr>
      <w:r w:rsidRPr="00316119">
        <w:rPr>
          <w:rFonts w:ascii="TimesNewRomanPSMT" w:eastAsia="Times New Roman" w:hAnsi="TimesNewRomanPSMT" w:cs="Times New Roman"/>
          <w:b/>
          <w:bCs/>
          <w:color w:val="000000"/>
          <w:kern w:val="0"/>
          <w:sz w:val="26"/>
          <w:szCs w:val="26"/>
          <w:lang w:eastAsia="ru-RU"/>
        </w:rPr>
        <w:t>Глава 2. Матрица трансформации линейных упругих волн на узловом сочленении пластин. Закон сохранения энергии</w:t>
      </w:r>
    </w:p>
    <w:p w14:paraId="3D6A95FE" w14:textId="77777777" w:rsidR="00316119" w:rsidRPr="00316119" w:rsidRDefault="00316119" w:rsidP="00316119">
      <w:pPr>
        <w:rPr>
          <w:rFonts w:ascii="TimesNewRomanPSMT" w:eastAsia="Times New Roman" w:hAnsi="TimesNewRomanPSMT" w:cs="Times New Roman"/>
          <w:b/>
          <w:bCs/>
          <w:color w:val="000000"/>
          <w:kern w:val="0"/>
          <w:sz w:val="26"/>
          <w:szCs w:val="26"/>
          <w:lang w:eastAsia="ru-RU"/>
        </w:rPr>
      </w:pPr>
      <w:r w:rsidRPr="00316119">
        <w:rPr>
          <w:rFonts w:ascii="TimesNewRomanPSMT" w:eastAsia="Times New Roman" w:hAnsi="TimesNewRomanPSMT" w:cs="Times New Roman"/>
          <w:b/>
          <w:bCs/>
          <w:color w:val="000000"/>
          <w:kern w:val="0"/>
          <w:sz w:val="26"/>
          <w:szCs w:val="26"/>
          <w:lang w:eastAsia="ru-RU"/>
        </w:rPr>
        <w:t>§ 1. Принцип взаимности</w:t>
      </w:r>
    </w:p>
    <w:p w14:paraId="3D0912E8" w14:textId="77777777" w:rsidR="00316119" w:rsidRPr="00316119" w:rsidRDefault="00316119" w:rsidP="00316119">
      <w:pPr>
        <w:rPr>
          <w:rFonts w:ascii="TimesNewRomanPSMT" w:eastAsia="Times New Roman" w:hAnsi="TimesNewRomanPSMT" w:cs="Times New Roman"/>
          <w:b/>
          <w:bCs/>
          <w:color w:val="000000"/>
          <w:kern w:val="0"/>
          <w:sz w:val="26"/>
          <w:szCs w:val="26"/>
          <w:lang w:eastAsia="ru-RU"/>
        </w:rPr>
      </w:pPr>
      <w:r w:rsidRPr="00316119">
        <w:rPr>
          <w:rFonts w:ascii="TimesNewRomanPSMT" w:eastAsia="Times New Roman" w:hAnsi="TimesNewRomanPSMT" w:cs="Times New Roman"/>
          <w:b/>
          <w:bCs/>
          <w:color w:val="000000"/>
          <w:kern w:val="0"/>
          <w:sz w:val="26"/>
          <w:szCs w:val="26"/>
          <w:lang w:eastAsia="ru-RU"/>
        </w:rPr>
        <w:t>§ 2. Матрица трансформации</w:t>
      </w:r>
    </w:p>
    <w:p w14:paraId="20271BC2" w14:textId="77777777" w:rsidR="00316119" w:rsidRPr="00316119" w:rsidRDefault="00316119" w:rsidP="00316119">
      <w:pPr>
        <w:rPr>
          <w:rFonts w:ascii="TimesNewRomanPSMT" w:eastAsia="Times New Roman" w:hAnsi="TimesNewRomanPSMT" w:cs="Times New Roman"/>
          <w:b/>
          <w:bCs/>
          <w:color w:val="000000"/>
          <w:kern w:val="0"/>
          <w:sz w:val="26"/>
          <w:szCs w:val="26"/>
          <w:lang w:eastAsia="ru-RU"/>
        </w:rPr>
      </w:pPr>
      <w:r w:rsidRPr="00316119">
        <w:rPr>
          <w:rFonts w:ascii="TimesNewRomanPSMT" w:eastAsia="Times New Roman" w:hAnsi="TimesNewRomanPSMT" w:cs="Times New Roman"/>
          <w:b/>
          <w:bCs/>
          <w:color w:val="000000"/>
          <w:kern w:val="0"/>
          <w:sz w:val="26"/>
          <w:szCs w:val="26"/>
          <w:lang w:eastAsia="ru-RU"/>
        </w:rPr>
        <w:t>§ 3. Закон сохранения энергии для случая падения распространяющейся волны .42 »</w:t>
      </w:r>
    </w:p>
    <w:p w14:paraId="1760B446" w14:textId="77777777" w:rsidR="00316119" w:rsidRPr="00316119" w:rsidRDefault="00316119" w:rsidP="00316119">
      <w:pPr>
        <w:rPr>
          <w:rFonts w:ascii="TimesNewRomanPSMT" w:eastAsia="Times New Roman" w:hAnsi="TimesNewRomanPSMT" w:cs="Times New Roman"/>
          <w:b/>
          <w:bCs/>
          <w:color w:val="000000"/>
          <w:kern w:val="0"/>
          <w:sz w:val="26"/>
          <w:szCs w:val="26"/>
          <w:lang w:eastAsia="ru-RU"/>
        </w:rPr>
      </w:pPr>
      <w:r w:rsidRPr="00316119">
        <w:rPr>
          <w:rFonts w:ascii="TimesNewRomanPSMT" w:eastAsia="Times New Roman" w:hAnsi="TimesNewRomanPSMT" w:cs="Times New Roman"/>
          <w:b/>
          <w:bCs/>
          <w:color w:val="000000"/>
          <w:kern w:val="0"/>
          <w:sz w:val="26"/>
          <w:szCs w:val="26"/>
          <w:lang w:eastAsia="ru-RU"/>
        </w:rPr>
        <w:t xml:space="preserve">§ 4. Закон сохранения энергии для случая падения нераспространяющейся </w:t>
      </w:r>
      <w:r w:rsidRPr="00316119">
        <w:rPr>
          <w:rFonts w:ascii="TimesNewRomanPSMT" w:eastAsia="Times New Roman" w:hAnsi="TimesNewRomanPSMT" w:cs="Times New Roman"/>
          <w:b/>
          <w:bCs/>
          <w:color w:val="000000"/>
          <w:kern w:val="0"/>
          <w:sz w:val="26"/>
          <w:szCs w:val="26"/>
          <w:lang w:eastAsia="ru-RU"/>
        </w:rPr>
        <w:lastRenderedPageBreak/>
        <w:t>волны</w:t>
      </w:r>
    </w:p>
    <w:p w14:paraId="73F0B040" w14:textId="77777777" w:rsidR="00316119" w:rsidRPr="00316119" w:rsidRDefault="00316119" w:rsidP="00316119">
      <w:pPr>
        <w:rPr>
          <w:rFonts w:ascii="TimesNewRomanPSMT" w:eastAsia="Times New Roman" w:hAnsi="TimesNewRomanPSMT" w:cs="Times New Roman"/>
          <w:b/>
          <w:bCs/>
          <w:color w:val="000000"/>
          <w:kern w:val="0"/>
          <w:sz w:val="26"/>
          <w:szCs w:val="26"/>
          <w:lang w:eastAsia="ru-RU"/>
        </w:rPr>
      </w:pPr>
      <w:r w:rsidRPr="00316119">
        <w:rPr>
          <w:rFonts w:ascii="TimesNewRomanPSMT" w:eastAsia="Times New Roman" w:hAnsi="TimesNewRomanPSMT" w:cs="Times New Roman"/>
          <w:b/>
          <w:bCs/>
          <w:color w:val="000000"/>
          <w:kern w:val="0"/>
          <w:sz w:val="26"/>
          <w:szCs w:val="26"/>
          <w:lang w:eastAsia="ru-RU"/>
        </w:rPr>
        <w:t>Глава 3. Рассеяние упругих волн на узловом сочленении пластин</w:t>
      </w:r>
    </w:p>
    <w:p w14:paraId="73A68ABF" w14:textId="77777777" w:rsidR="00316119" w:rsidRPr="00316119" w:rsidRDefault="00316119" w:rsidP="00316119">
      <w:pPr>
        <w:rPr>
          <w:rFonts w:ascii="TimesNewRomanPSMT" w:eastAsia="Times New Roman" w:hAnsi="TimesNewRomanPSMT" w:cs="Times New Roman"/>
          <w:b/>
          <w:bCs/>
          <w:color w:val="000000"/>
          <w:kern w:val="0"/>
          <w:sz w:val="26"/>
          <w:szCs w:val="26"/>
          <w:lang w:eastAsia="ru-RU"/>
        </w:rPr>
      </w:pPr>
      <w:r w:rsidRPr="00316119">
        <w:rPr>
          <w:rFonts w:ascii="TimesNewRomanPSMT" w:eastAsia="Times New Roman" w:hAnsi="TimesNewRomanPSMT" w:cs="Times New Roman"/>
          <w:b/>
          <w:bCs/>
          <w:color w:val="000000"/>
          <w:kern w:val="0"/>
          <w:sz w:val="26"/>
          <w:szCs w:val="26"/>
          <w:lang w:eastAsia="ru-RU"/>
        </w:rPr>
        <w:t>§ 1. Матричный метод решения.</w:t>
      </w:r>
    </w:p>
    <w:p w14:paraId="5725B932" w14:textId="77777777" w:rsidR="00316119" w:rsidRPr="00316119" w:rsidRDefault="00316119" w:rsidP="00316119">
      <w:pPr>
        <w:rPr>
          <w:rFonts w:ascii="TimesNewRomanPSMT" w:eastAsia="Times New Roman" w:hAnsi="TimesNewRomanPSMT" w:cs="Times New Roman"/>
          <w:b/>
          <w:bCs/>
          <w:color w:val="000000"/>
          <w:kern w:val="0"/>
          <w:sz w:val="26"/>
          <w:szCs w:val="26"/>
          <w:lang w:eastAsia="ru-RU"/>
        </w:rPr>
      </w:pPr>
      <w:r w:rsidRPr="00316119">
        <w:rPr>
          <w:rFonts w:ascii="TimesNewRomanPSMT" w:eastAsia="Times New Roman" w:hAnsi="TimesNewRomanPSMT" w:cs="Times New Roman"/>
          <w:b/>
          <w:bCs/>
          <w:color w:val="000000"/>
          <w:kern w:val="0"/>
          <w:sz w:val="26"/>
          <w:szCs w:val="26"/>
          <w:lang w:eastAsia="ru-RU"/>
        </w:rPr>
        <w:t>§ 2. Рассеяние упругих волн на ортогональном Т-образном сочленении пластин.</w:t>
      </w:r>
    </w:p>
    <w:p w14:paraId="5D3E9E16" w14:textId="77777777" w:rsidR="00316119" w:rsidRPr="00316119" w:rsidRDefault="00316119" w:rsidP="00316119">
      <w:pPr>
        <w:rPr>
          <w:rFonts w:ascii="TimesNewRomanPSMT" w:eastAsia="Times New Roman" w:hAnsi="TimesNewRomanPSMT" w:cs="Times New Roman"/>
          <w:b/>
          <w:bCs/>
          <w:color w:val="000000"/>
          <w:kern w:val="0"/>
          <w:sz w:val="26"/>
          <w:szCs w:val="26"/>
          <w:lang w:eastAsia="ru-RU"/>
        </w:rPr>
      </w:pPr>
      <w:r w:rsidRPr="00316119">
        <w:rPr>
          <w:rFonts w:ascii="TimesNewRomanPSMT" w:eastAsia="Times New Roman" w:hAnsi="TimesNewRomanPSMT" w:cs="Times New Roman"/>
          <w:b/>
          <w:bCs/>
          <w:color w:val="000000"/>
          <w:kern w:val="0"/>
          <w:sz w:val="26"/>
          <w:szCs w:val="26"/>
          <w:lang w:eastAsia="ru-RU"/>
        </w:rPr>
        <w:t>§ 3. Влияние угла наклона полубесконечной пластины на трансформацию волн в сочленении пластины и полупластины.</w:t>
      </w:r>
    </w:p>
    <w:p w14:paraId="4643938C" w14:textId="77777777" w:rsidR="00316119" w:rsidRPr="00316119" w:rsidRDefault="00316119" w:rsidP="00316119">
      <w:pPr>
        <w:rPr>
          <w:rFonts w:ascii="TimesNewRomanPSMT" w:eastAsia="Times New Roman" w:hAnsi="TimesNewRomanPSMT" w:cs="Times New Roman"/>
          <w:b/>
          <w:bCs/>
          <w:color w:val="000000"/>
          <w:kern w:val="0"/>
          <w:sz w:val="26"/>
          <w:szCs w:val="26"/>
          <w:lang w:eastAsia="ru-RU"/>
        </w:rPr>
      </w:pPr>
      <w:r w:rsidRPr="00316119">
        <w:rPr>
          <w:rFonts w:ascii="TimesNewRomanPSMT" w:eastAsia="Times New Roman" w:hAnsi="TimesNewRomanPSMT" w:cs="Times New Roman"/>
          <w:b/>
          <w:bCs/>
          <w:color w:val="000000"/>
          <w:kern w:val="0"/>
          <w:sz w:val="26"/>
          <w:szCs w:val="26"/>
          <w:lang w:eastAsia="ru-RU"/>
        </w:rPr>
        <w:t>Глава 4. Неоднородные волны в системе пластина-жидкость</w:t>
      </w:r>
    </w:p>
    <w:p w14:paraId="29804EBB" w14:textId="77777777" w:rsidR="00316119" w:rsidRPr="00316119" w:rsidRDefault="00316119" w:rsidP="00316119">
      <w:pPr>
        <w:rPr>
          <w:rFonts w:ascii="TimesNewRomanPSMT" w:eastAsia="Times New Roman" w:hAnsi="TimesNewRomanPSMT" w:cs="Times New Roman"/>
          <w:b/>
          <w:bCs/>
          <w:color w:val="000000"/>
          <w:kern w:val="0"/>
          <w:sz w:val="26"/>
          <w:szCs w:val="26"/>
          <w:lang w:eastAsia="ru-RU"/>
        </w:rPr>
      </w:pPr>
      <w:r w:rsidRPr="00316119">
        <w:rPr>
          <w:rFonts w:ascii="TimesNewRomanPSMT" w:eastAsia="Times New Roman" w:hAnsi="TimesNewRomanPSMT" w:cs="Times New Roman"/>
          <w:b/>
          <w:bCs/>
          <w:color w:val="000000"/>
          <w:kern w:val="0"/>
          <w:sz w:val="26"/>
          <w:szCs w:val="26"/>
          <w:lang w:eastAsia="ru-RU"/>
        </w:rPr>
        <w:t>§ 1. Вывод дисперсионных уравнений для системы пластина-жидкость.</w:t>
      </w:r>
    </w:p>
    <w:p w14:paraId="3A5932DA" w14:textId="77777777" w:rsidR="00316119" w:rsidRPr="00316119" w:rsidRDefault="00316119" w:rsidP="00316119">
      <w:pPr>
        <w:rPr>
          <w:rFonts w:ascii="TimesNewRomanPSMT" w:eastAsia="Times New Roman" w:hAnsi="TimesNewRomanPSMT" w:cs="Times New Roman"/>
          <w:b/>
          <w:bCs/>
          <w:color w:val="000000"/>
          <w:kern w:val="0"/>
          <w:sz w:val="26"/>
          <w:szCs w:val="26"/>
          <w:lang w:eastAsia="ru-RU"/>
        </w:rPr>
      </w:pPr>
      <w:r w:rsidRPr="00316119">
        <w:rPr>
          <w:rFonts w:ascii="TimesNewRomanPSMT" w:eastAsia="Times New Roman" w:hAnsi="TimesNewRomanPSMT" w:cs="Times New Roman"/>
          <w:b/>
          <w:bCs/>
          <w:color w:val="000000"/>
          <w:kern w:val="0"/>
          <w:sz w:val="26"/>
          <w:szCs w:val="26"/>
          <w:lang w:eastAsia="ru-RU"/>
        </w:rPr>
        <w:t>§ 2. Асимптотические разложения корней дисперсионных уравнений</w:t>
      </w:r>
    </w:p>
    <w:p w14:paraId="0B00A3A6" w14:textId="77777777" w:rsidR="00316119" w:rsidRPr="00316119" w:rsidRDefault="00316119" w:rsidP="00316119">
      <w:pPr>
        <w:rPr>
          <w:rFonts w:ascii="TimesNewRomanPSMT" w:eastAsia="Times New Roman" w:hAnsi="TimesNewRomanPSMT" w:cs="Times New Roman"/>
          <w:b/>
          <w:bCs/>
          <w:color w:val="000000"/>
          <w:kern w:val="0"/>
          <w:sz w:val="26"/>
          <w:szCs w:val="26"/>
          <w:lang w:eastAsia="ru-RU"/>
        </w:rPr>
      </w:pPr>
      <w:r w:rsidRPr="00316119">
        <w:rPr>
          <w:rFonts w:ascii="TimesNewRomanPSMT" w:eastAsia="Times New Roman" w:hAnsi="TimesNewRomanPSMT" w:cs="Times New Roman"/>
          <w:b/>
          <w:bCs/>
          <w:color w:val="000000"/>
          <w:kern w:val="0"/>
          <w:sz w:val="26"/>
          <w:szCs w:val="26"/>
          <w:lang w:eastAsia="ru-RU"/>
        </w:rPr>
        <w:t>§--3. Численные анализ корней дисперсионных уравнений</w:t>
      </w:r>
    </w:p>
    <w:p w14:paraId="3292D19A" w14:textId="77777777" w:rsidR="00316119" w:rsidRPr="00316119" w:rsidRDefault="00316119" w:rsidP="00316119">
      <w:pPr>
        <w:rPr>
          <w:rFonts w:ascii="TimesNewRomanPSMT" w:eastAsia="Times New Roman" w:hAnsi="TimesNewRomanPSMT" w:cs="Times New Roman"/>
          <w:b/>
          <w:bCs/>
          <w:color w:val="000000"/>
          <w:kern w:val="0"/>
          <w:sz w:val="26"/>
          <w:szCs w:val="26"/>
          <w:lang w:eastAsia="ru-RU"/>
        </w:rPr>
      </w:pPr>
      <w:r w:rsidRPr="00316119">
        <w:rPr>
          <w:rFonts w:ascii="TimesNewRomanPSMT" w:eastAsia="Times New Roman" w:hAnsi="TimesNewRomanPSMT" w:cs="Times New Roman"/>
          <w:b/>
          <w:bCs/>
          <w:color w:val="000000"/>
          <w:kern w:val="0"/>
          <w:sz w:val="26"/>
          <w:szCs w:val="26"/>
          <w:lang w:eastAsia="ru-RU"/>
        </w:rPr>
        <w:t>Глава 5. Трансформация продольной волны в Т-образном сочленении пластин, находящемся в одностороннем контакте с жидкостью.</w:t>
      </w:r>
    </w:p>
    <w:p w14:paraId="457FC08F" w14:textId="77777777" w:rsidR="00316119" w:rsidRPr="00316119" w:rsidRDefault="00316119" w:rsidP="00316119">
      <w:pPr>
        <w:rPr>
          <w:rFonts w:ascii="TimesNewRomanPSMT" w:eastAsia="Times New Roman" w:hAnsi="TimesNewRomanPSMT" w:cs="Times New Roman"/>
          <w:b/>
          <w:bCs/>
          <w:color w:val="000000"/>
          <w:kern w:val="0"/>
          <w:sz w:val="26"/>
          <w:szCs w:val="26"/>
          <w:lang w:eastAsia="ru-RU"/>
        </w:rPr>
      </w:pPr>
      <w:r w:rsidRPr="00316119">
        <w:rPr>
          <w:rFonts w:ascii="TimesNewRomanPSMT" w:eastAsia="Times New Roman" w:hAnsi="TimesNewRomanPSMT" w:cs="Times New Roman"/>
          <w:b/>
          <w:bCs/>
          <w:color w:val="000000"/>
          <w:kern w:val="0"/>
          <w:sz w:val="26"/>
          <w:szCs w:val="26"/>
          <w:lang w:eastAsia="ru-RU"/>
        </w:rPr>
        <w:t>§ 1. Математическая постановка задачи и точное решение.</w:t>
      </w:r>
    </w:p>
    <w:p w14:paraId="510B0FF4" w14:textId="77777777" w:rsidR="00316119" w:rsidRPr="00316119" w:rsidRDefault="00316119" w:rsidP="00316119">
      <w:pPr>
        <w:rPr>
          <w:rFonts w:ascii="TimesNewRomanPSMT" w:eastAsia="Times New Roman" w:hAnsi="TimesNewRomanPSMT" w:cs="Times New Roman"/>
          <w:b/>
          <w:bCs/>
          <w:color w:val="000000"/>
          <w:kern w:val="0"/>
          <w:sz w:val="26"/>
          <w:szCs w:val="26"/>
          <w:lang w:eastAsia="ru-RU"/>
        </w:rPr>
      </w:pPr>
      <w:r w:rsidRPr="00316119">
        <w:rPr>
          <w:rFonts w:ascii="TimesNewRomanPSMT" w:eastAsia="Times New Roman" w:hAnsi="TimesNewRomanPSMT" w:cs="Times New Roman"/>
          <w:b/>
          <w:bCs/>
          <w:color w:val="000000"/>
          <w:kern w:val="0"/>
          <w:sz w:val="26"/>
          <w:szCs w:val="26"/>
          <w:lang w:eastAsia="ru-RU"/>
        </w:rPr>
        <w:t>§ 2. Коэффициент отражения продольной волны от линии сочленения пластин.</w:t>
      </w:r>
    </w:p>
    <w:p w14:paraId="306FF3F6" w14:textId="77777777" w:rsidR="00316119" w:rsidRPr="00316119" w:rsidRDefault="00316119" w:rsidP="00316119">
      <w:pPr>
        <w:rPr>
          <w:rFonts w:ascii="TimesNewRomanPSMT" w:eastAsia="Times New Roman" w:hAnsi="TimesNewRomanPSMT" w:cs="Times New Roman"/>
          <w:b/>
          <w:bCs/>
          <w:color w:val="000000"/>
          <w:kern w:val="0"/>
          <w:sz w:val="26"/>
          <w:szCs w:val="26"/>
          <w:lang w:eastAsia="ru-RU"/>
        </w:rPr>
      </w:pPr>
      <w:r w:rsidRPr="00316119">
        <w:rPr>
          <w:rFonts w:ascii="TimesNewRomanPSMT" w:eastAsia="Times New Roman" w:hAnsi="TimesNewRomanPSMT" w:cs="Times New Roman"/>
          <w:b/>
          <w:bCs/>
          <w:color w:val="000000"/>
          <w:kern w:val="0"/>
          <w:sz w:val="26"/>
          <w:szCs w:val="26"/>
          <w:lang w:eastAsia="ru-RU"/>
        </w:rPr>
        <w:t>§ 3. Асимптотическое представление поля в жидкости в дальней зоне</w:t>
      </w:r>
    </w:p>
    <w:p w14:paraId="4CCADE6E" w14:textId="70FF8550" w:rsidR="004F7911" w:rsidRPr="00316119" w:rsidRDefault="004F7911" w:rsidP="00316119"/>
    <w:sectPr w:rsidR="004F7911" w:rsidRPr="00316119" w:rsidSect="00944D6B">
      <w:headerReference w:type="default" r:id="rId9"/>
      <w:footerReference w:type="even" r:id="rId10"/>
      <w:footerReference w:type="default" r:id="rId11"/>
      <w:type w:val="continuous"/>
      <w:pgSz w:w="11905" w:h="16837"/>
      <w:pgMar w:top="1156" w:right="0"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6BAD50" w14:textId="77777777" w:rsidR="0024114D" w:rsidRDefault="0024114D">
      <w:pPr>
        <w:spacing w:after="0" w:line="240" w:lineRule="auto"/>
      </w:pPr>
      <w:r>
        <w:separator/>
      </w:r>
    </w:p>
  </w:endnote>
  <w:endnote w:type="continuationSeparator" w:id="0">
    <w:p w14:paraId="7E83DA71" w14:textId="77777777" w:rsidR="0024114D" w:rsidRDefault="002411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panose1 w:val="00000000000000000000"/>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00"/>
    <w:family w:val="swiss"/>
    <w:pitch w:val="variable"/>
    <w:sig w:usb0="A00002EF" w:usb1="4000207B"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8E47E6" w14:textId="77777777" w:rsidR="0024114D" w:rsidRDefault="0024114D"/>
    <w:p w14:paraId="21691FB1" w14:textId="77777777" w:rsidR="0024114D" w:rsidRDefault="0024114D"/>
    <w:p w14:paraId="58F19AAC" w14:textId="77777777" w:rsidR="0024114D" w:rsidRDefault="0024114D"/>
    <w:p w14:paraId="47C79C5D" w14:textId="77777777" w:rsidR="0024114D" w:rsidRDefault="0024114D"/>
    <w:p w14:paraId="4FC67A7E" w14:textId="77777777" w:rsidR="0024114D" w:rsidRDefault="0024114D"/>
    <w:p w14:paraId="0C562465" w14:textId="77777777" w:rsidR="0024114D" w:rsidRDefault="0024114D"/>
    <w:p w14:paraId="5FBEEA64" w14:textId="77777777" w:rsidR="0024114D" w:rsidRDefault="0024114D">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852A345" wp14:editId="054E534E">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175034" w14:textId="77777777" w:rsidR="0024114D" w:rsidRDefault="0024114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852A345"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2175034" w14:textId="77777777" w:rsidR="0024114D" w:rsidRDefault="0024114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A32E4E8" w14:textId="77777777" w:rsidR="0024114D" w:rsidRDefault="0024114D"/>
    <w:p w14:paraId="4D84654F" w14:textId="77777777" w:rsidR="0024114D" w:rsidRDefault="0024114D"/>
    <w:p w14:paraId="6B2F570C" w14:textId="77777777" w:rsidR="0024114D" w:rsidRDefault="0024114D">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8DE8485" wp14:editId="7B8EAA18">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EA105D" w14:textId="77777777" w:rsidR="0024114D" w:rsidRDefault="0024114D"/>
                          <w:p w14:paraId="688268B2" w14:textId="77777777" w:rsidR="0024114D" w:rsidRDefault="0024114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8DE8485"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02EA105D" w14:textId="77777777" w:rsidR="0024114D" w:rsidRDefault="0024114D"/>
                    <w:p w14:paraId="688268B2" w14:textId="77777777" w:rsidR="0024114D" w:rsidRDefault="0024114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22B4EEA" w14:textId="77777777" w:rsidR="0024114D" w:rsidRDefault="0024114D"/>
    <w:p w14:paraId="227F1BAF" w14:textId="77777777" w:rsidR="0024114D" w:rsidRDefault="0024114D">
      <w:pPr>
        <w:rPr>
          <w:sz w:val="2"/>
          <w:szCs w:val="2"/>
        </w:rPr>
      </w:pPr>
    </w:p>
    <w:p w14:paraId="0155D6A7" w14:textId="77777777" w:rsidR="0024114D" w:rsidRDefault="0024114D"/>
    <w:p w14:paraId="5518827C" w14:textId="77777777" w:rsidR="0024114D" w:rsidRDefault="0024114D">
      <w:pPr>
        <w:spacing w:after="0" w:line="240" w:lineRule="auto"/>
      </w:pPr>
    </w:p>
  </w:footnote>
  <w:footnote w:type="continuationSeparator" w:id="0">
    <w:p w14:paraId="135E20B5" w14:textId="77777777" w:rsidR="0024114D" w:rsidRDefault="002411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2E110547"/>
    <w:multiLevelType w:val="multilevel"/>
    <w:tmpl w:val="270EAF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9AF"/>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CE"/>
    <w:rsid w:val="000F58EA"/>
    <w:rsid w:val="000F59CC"/>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27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4D"/>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E12"/>
    <w:rsid w:val="00484E67"/>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9"/>
    <w:rsid w:val="00880380"/>
    <w:rsid w:val="008803DF"/>
    <w:rsid w:val="00880449"/>
    <w:rsid w:val="00880469"/>
    <w:rsid w:val="0088049E"/>
    <w:rsid w:val="008804CB"/>
    <w:rsid w:val="008804E5"/>
    <w:rsid w:val="00880547"/>
    <w:rsid w:val="008805A9"/>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58F"/>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9C5"/>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3F"/>
    <w:rsid w:val="00CE5341"/>
    <w:rsid w:val="00CE534D"/>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99"/>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arch.rsl.ru/ru/search"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180094</TotalTime>
  <Pages>2</Pages>
  <Words>366</Words>
  <Characters>2089</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2451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5911</cp:revision>
  <cp:lastPrinted>2009-02-06T05:36:00Z</cp:lastPrinted>
  <dcterms:created xsi:type="dcterms:W3CDTF">2024-01-07T13:43:00Z</dcterms:created>
  <dcterms:modified xsi:type="dcterms:W3CDTF">2025-10-09T17:45:00Z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