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0A3" w:rsidRPr="006F20A3" w:rsidRDefault="006F20A3" w:rsidP="006F20A3">
      <w:pPr>
        <w:tabs>
          <w:tab w:val="clear" w:pos="709"/>
        </w:tabs>
        <w:suppressAutoHyphens w:val="0"/>
        <w:spacing w:after="0" w:line="216" w:lineRule="exact"/>
        <w:ind w:left="20" w:right="20" w:firstLine="280"/>
        <w:rPr>
          <w:rFonts w:ascii="Times New Roman" w:eastAsia="Arial Narrow" w:hAnsi="Times New Roman" w:cs="Times New Roman"/>
          <w:color w:val="000000"/>
          <w:kern w:val="0"/>
          <w:sz w:val="24"/>
          <w:szCs w:val="24"/>
          <w:lang w:val="uk-UA" w:eastAsia="uk-UA" w:bidi="uk-UA"/>
        </w:rPr>
      </w:pPr>
      <w:r w:rsidRPr="006F20A3">
        <w:rPr>
          <w:rFonts w:ascii="Times New Roman" w:eastAsia="Arial Narrow" w:hAnsi="Times New Roman" w:cs="Times New Roman"/>
          <w:b/>
          <w:bCs/>
          <w:color w:val="000000"/>
          <w:kern w:val="0"/>
          <w:sz w:val="24"/>
          <w:lang w:val="uk-UA" w:eastAsia="uk-UA" w:bidi="uk-UA"/>
        </w:rPr>
        <w:t xml:space="preserve">Нарольська Аліна Ігорівна, </w:t>
      </w:r>
      <w:r w:rsidRPr="006F20A3">
        <w:rPr>
          <w:rFonts w:ascii="Times New Roman" w:eastAsia="Arial Narrow" w:hAnsi="Times New Roman" w:cs="Times New Roman"/>
          <w:color w:val="000000"/>
          <w:kern w:val="0"/>
          <w:sz w:val="24"/>
          <w:lang w:val="uk-UA" w:eastAsia="uk-UA" w:bidi="uk-UA"/>
        </w:rPr>
        <w:t>завідувач регіонального кабіне</w:t>
      </w:r>
      <w:r w:rsidRPr="006F20A3">
        <w:rPr>
          <w:rFonts w:ascii="Times New Roman" w:eastAsia="Arial Narrow" w:hAnsi="Times New Roman" w:cs="Times New Roman"/>
          <w:color w:val="000000"/>
          <w:kern w:val="0"/>
          <w:sz w:val="24"/>
          <w:lang w:val="uk-UA" w:eastAsia="uk-UA" w:bidi="uk-UA"/>
        </w:rPr>
        <w:softHyphen/>
        <w:t>ту скринінгу патології шийки матки КУ «Чернівецький обласний клінічний онкологічний диспансер» МОЗ України: «Оптимізація діагностики та лікування дисплазії епітелію шийки матки на тлі гіперпроліферативних захворювань тіла матки у жінок репродук</w:t>
      </w:r>
      <w:r w:rsidRPr="006F20A3">
        <w:rPr>
          <w:rFonts w:ascii="Times New Roman" w:eastAsia="Arial Narrow" w:hAnsi="Times New Roman" w:cs="Times New Roman"/>
          <w:color w:val="000000"/>
          <w:kern w:val="0"/>
          <w:sz w:val="24"/>
          <w:lang w:val="uk-UA" w:eastAsia="uk-UA" w:bidi="uk-UA"/>
        </w:rPr>
        <w:softHyphen/>
        <w:t>тивного віку» (14.01.01 - акушерство та гінекологія). Спецрада Д</w:t>
      </w:r>
    </w:p>
    <w:p w:rsidR="00047DE3" w:rsidRPr="006F20A3" w:rsidRDefault="006F20A3" w:rsidP="006F20A3">
      <w:r w:rsidRPr="006F20A3">
        <w:rPr>
          <w:rFonts w:ascii="Times New Roman" w:eastAsia="Arial Narrow" w:hAnsi="Times New Roman" w:cs="Times New Roman"/>
          <w:color w:val="000000"/>
          <w:kern w:val="0"/>
          <w:sz w:val="24"/>
          <w:lang w:val="uk-UA" w:eastAsia="uk-UA" w:bidi="uk-UA"/>
        </w:rPr>
        <w:t>у ДУ «Інститут педіатрії, акушерства та гінекології НАМН України»</w:t>
      </w:r>
    </w:p>
    <w:sectPr w:rsidR="00047DE3" w:rsidRPr="006F20A3"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4021D-19D6-490A-B3E1-3B2A0DDE6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59</cp:revision>
  <cp:lastPrinted>2009-02-06T05:36:00Z</cp:lastPrinted>
  <dcterms:created xsi:type="dcterms:W3CDTF">2020-05-07T08:13:00Z</dcterms:created>
  <dcterms:modified xsi:type="dcterms:W3CDTF">2020-05-07T20:00:00Z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