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8C16F" w14:textId="77777777" w:rsidR="00901712" w:rsidRDefault="00901712" w:rsidP="00901712">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Юр, Александр Григорьевич.</w:t>
      </w:r>
      <w:r>
        <w:rPr>
          <w:rFonts w:ascii="Helvetica" w:hAnsi="Helvetica" w:cs="Helvetica"/>
          <w:color w:val="222222"/>
          <w:sz w:val="21"/>
          <w:szCs w:val="21"/>
        </w:rPr>
        <w:br/>
      </w:r>
      <w:r>
        <w:rPr>
          <w:rStyle w:val="js-item-maininfo"/>
          <w:rFonts w:ascii="Helvetica" w:hAnsi="Helvetica" w:cs="Helvetica"/>
          <w:b/>
          <w:bCs/>
          <w:color w:val="222222"/>
          <w:sz w:val="21"/>
          <w:szCs w:val="21"/>
        </w:rPr>
        <w:t>Применение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муара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для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анализа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деформирования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пористых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материалов</w:t>
      </w:r>
      <w:r>
        <w:rPr>
          <w:rStyle w:val="js-item-maininfo"/>
          <w:rFonts w:ascii="Helvetica" w:hAnsi="Helvetica" w:cs="Helvetica"/>
          <w:color w:val="222222"/>
          <w:sz w:val="21"/>
          <w:szCs w:val="21"/>
        </w:rPr>
        <w:t> : диссертация ... кандидата технических наук : 01.02.04. - Киев, 1984. - 182 с. : ил.</w:t>
      </w:r>
      <w:r>
        <w:rPr>
          <w:rStyle w:val="search-descr"/>
          <w:rFonts w:ascii="Helvetica" w:hAnsi="Helvetica" w:cs="Helvetica"/>
          <w:color w:val="222222"/>
          <w:sz w:val="21"/>
          <w:szCs w:val="21"/>
        </w:rPr>
        <w:t>больше</w:t>
      </w:r>
    </w:p>
    <w:p w14:paraId="7321A54C" w14:textId="77777777" w:rsidR="00901712" w:rsidRDefault="00901712" w:rsidP="00901712">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CCF5CFA" w14:textId="77777777" w:rsidR="00901712" w:rsidRDefault="00901712" w:rsidP="002E044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A2ED323" w14:textId="77777777" w:rsidR="00901712" w:rsidRDefault="00901712" w:rsidP="0090171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Ы yis ~ ^Ъ/Уу-н.^ (о ОРДЕНА ЛЕНИНА И ОРДЕНА ДРУЖБЫ НАРОДОВ АКАДЕМИЯ НАУК УКРАИНСКОЙ ССР ИНСТИТУТ ПРОБЙЕМ ПРОЧНОСТИ На правах рукописи Ю </w:t>
      </w:r>
      <w:r>
        <w:rPr>
          <w:rFonts w:ascii="Helvetica" w:hAnsi="Helvetica" w:cs="Helvetica"/>
          <w:b/>
          <w:bCs/>
          <w:color w:val="222222"/>
          <w:sz w:val="21"/>
          <w:szCs w:val="21"/>
        </w:rPr>
        <w:t>АЛЕКСАНДР</w:t>
      </w:r>
      <w:r>
        <w:rPr>
          <w:rFonts w:ascii="Helvetica" w:hAnsi="Helvetica" w:cs="Helvetica"/>
          <w:color w:val="222222"/>
          <w:sz w:val="21"/>
          <w:szCs w:val="21"/>
        </w:rPr>
        <w:t> </w:t>
      </w:r>
      <w:r>
        <w:rPr>
          <w:rFonts w:ascii="Helvetica" w:hAnsi="Helvetica" w:cs="Helvetica"/>
          <w:b/>
          <w:bCs/>
          <w:color w:val="222222"/>
          <w:sz w:val="21"/>
          <w:szCs w:val="21"/>
        </w:rPr>
        <w:t>ГРИГОРЬЕВИЧ</w:t>
      </w:r>
      <w:r>
        <w:rPr>
          <w:rFonts w:ascii="Helvetica" w:hAnsi="Helvetica" w:cs="Helvetica"/>
          <w:color w:val="222222"/>
          <w:sz w:val="21"/>
          <w:szCs w:val="21"/>
        </w:rPr>
        <w:t> Р УДК 5 3 9 . 3 </w:t>
      </w:r>
      <w:r>
        <w:rPr>
          <w:rFonts w:ascii="Helvetica" w:hAnsi="Helvetica" w:cs="Helvetica"/>
          <w:b/>
          <w:bCs/>
          <w:color w:val="222222"/>
          <w:sz w:val="21"/>
          <w:szCs w:val="21"/>
        </w:rPr>
        <w:t>ПРИМЕНЕНИЕ</w:t>
      </w:r>
      <w:r>
        <w:rPr>
          <w:rFonts w:ascii="Helvetica" w:hAnsi="Helvetica" w:cs="Helvetica"/>
          <w:color w:val="222222"/>
          <w:sz w:val="21"/>
          <w:szCs w:val="21"/>
        </w:rPr>
        <w:t> </w:t>
      </w:r>
      <w:r>
        <w:rPr>
          <w:rFonts w:ascii="Helvetica" w:hAnsi="Helvetica" w:cs="Helvetica"/>
          <w:b/>
          <w:bCs/>
          <w:color w:val="222222"/>
          <w:sz w:val="21"/>
          <w:szCs w:val="21"/>
        </w:rPr>
        <w:t>МЕТОДА</w:t>
      </w:r>
      <w:r>
        <w:rPr>
          <w:rFonts w:ascii="Helvetica" w:hAnsi="Helvetica" w:cs="Helvetica"/>
          <w:color w:val="222222"/>
          <w:sz w:val="21"/>
          <w:szCs w:val="21"/>
        </w:rPr>
        <w:t> </w:t>
      </w:r>
      <w:r>
        <w:rPr>
          <w:rFonts w:ascii="Helvetica" w:hAnsi="Helvetica" w:cs="Helvetica"/>
          <w:b/>
          <w:bCs/>
          <w:color w:val="222222"/>
          <w:sz w:val="21"/>
          <w:szCs w:val="21"/>
        </w:rPr>
        <w:t>МУАРА</w:t>
      </w:r>
      <w:r>
        <w:rPr>
          <w:rFonts w:ascii="Helvetica" w:hAnsi="Helvetica" w:cs="Helvetica"/>
          <w:color w:val="222222"/>
          <w:sz w:val="21"/>
          <w:szCs w:val="21"/>
        </w:rPr>
        <w:t> даЯ АНАИИЗА </w:t>
      </w:r>
      <w:r>
        <w:rPr>
          <w:rFonts w:ascii="Helvetica" w:hAnsi="Helvetica" w:cs="Helvetica"/>
          <w:b/>
          <w:bCs/>
          <w:color w:val="222222"/>
          <w:sz w:val="21"/>
          <w:szCs w:val="21"/>
        </w:rPr>
        <w:t>ДЕФОРМИРОВАНИЯ</w:t>
      </w:r>
      <w:r>
        <w:rPr>
          <w:rFonts w:ascii="Helvetica" w:hAnsi="Helvetica" w:cs="Helvetica"/>
          <w:color w:val="222222"/>
          <w:sz w:val="21"/>
          <w:szCs w:val="21"/>
        </w:rPr>
        <w:t> </w:t>
      </w:r>
      <w:r>
        <w:rPr>
          <w:rFonts w:ascii="Helvetica" w:hAnsi="Helvetica" w:cs="Helvetica"/>
          <w:b/>
          <w:bCs/>
          <w:color w:val="222222"/>
          <w:sz w:val="21"/>
          <w:szCs w:val="21"/>
        </w:rPr>
        <w:t>ПОРИСТЫХ</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0 1 . 0 2 . 0 4 . - М е х а н и к а деформируемого твёрдого</w:t>
      </w:r>
    </w:p>
    <w:p w14:paraId="2166CA59" w14:textId="77777777" w:rsidR="00901712" w:rsidRDefault="00901712" w:rsidP="002E044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7F6D69A2" w14:textId="77777777" w:rsidR="00901712" w:rsidRDefault="00901712" w:rsidP="0090171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исследования по</w:t>
      </w:r>
      <w:r>
        <w:rPr>
          <w:rFonts w:ascii="Helvetica" w:hAnsi="Helvetica" w:cs="Helvetica"/>
          <w:color w:val="222222"/>
          <w:sz w:val="21"/>
          <w:szCs w:val="21"/>
        </w:rPr>
        <w:softHyphen/>
        <w:t xml:space="preserve"> лей деформаций и напряжений и </w:t>
      </w:r>
      <w:r>
        <w:rPr>
          <w:rFonts w:ascii="Helvetica" w:hAnsi="Helvetica" w:cs="Helvetica"/>
          <w:b/>
          <w:bCs/>
          <w:color w:val="222222"/>
          <w:sz w:val="21"/>
          <w:szCs w:val="21"/>
        </w:rPr>
        <w:t>анализ</w:t>
      </w:r>
      <w:r>
        <w:rPr>
          <w:rFonts w:ascii="Helvetica" w:hAnsi="Helvetica" w:cs="Helvetica"/>
          <w:color w:val="222222"/>
          <w:sz w:val="21"/>
          <w:szCs w:val="21"/>
        </w:rPr>
        <w:t> возможностей </w:t>
      </w:r>
      <w:r>
        <w:rPr>
          <w:rFonts w:ascii="Helvetica" w:hAnsi="Helvetica" w:cs="Helvetica"/>
          <w:b/>
          <w:bCs/>
          <w:color w:val="222222"/>
          <w:sz w:val="21"/>
          <w:szCs w:val="21"/>
        </w:rPr>
        <w:t>применения</w:t>
      </w:r>
      <w:r>
        <w:rPr>
          <w:rFonts w:ascii="Helvetica" w:hAnsi="Helvetica" w:cs="Helvetica"/>
          <w:color w:val="222222"/>
          <w:sz w:val="21"/>
          <w:szCs w:val="21"/>
        </w:rPr>
        <w:t> этих </w:t>
      </w:r>
      <w:r>
        <w:rPr>
          <w:rFonts w:ascii="Helvetica" w:hAnsi="Helvetica" w:cs="Helvetica"/>
          <w:b/>
          <w:bCs/>
          <w:color w:val="222222"/>
          <w:sz w:val="21"/>
          <w:szCs w:val="21"/>
        </w:rPr>
        <w:t>методов</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исследования </w:t>
      </w:r>
      <w:r>
        <w:rPr>
          <w:rFonts w:ascii="Helvetica" w:hAnsi="Helvetica" w:cs="Helvetica"/>
          <w:b/>
          <w:bCs/>
          <w:color w:val="222222"/>
          <w:sz w:val="21"/>
          <w:szCs w:val="21"/>
        </w:rPr>
        <w:t>деформирования</w:t>
      </w:r>
      <w:r>
        <w:rPr>
          <w:rFonts w:ascii="Helvetica" w:hAnsi="Helvetica" w:cs="Helvetica"/>
          <w:color w:val="222222"/>
          <w:sz w:val="21"/>
          <w:szCs w:val="21"/>
        </w:rPr>
        <w:t> </w:t>
      </w:r>
      <w:r>
        <w:rPr>
          <w:rFonts w:ascii="Helvetica" w:hAnsi="Helvetica" w:cs="Helvetica"/>
          <w:b/>
          <w:bCs/>
          <w:color w:val="222222"/>
          <w:sz w:val="21"/>
          <w:szCs w:val="21"/>
        </w:rPr>
        <w:t>пористых</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Во второй главе</w:t>
      </w:r>
    </w:p>
    <w:p w14:paraId="237A59A0" w14:textId="77777777" w:rsidR="00901712" w:rsidRDefault="00901712" w:rsidP="002E044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31</w:t>
      </w:r>
    </w:p>
    <w:p w14:paraId="27CD06A6" w14:textId="77777777" w:rsidR="00901712" w:rsidRDefault="00901712" w:rsidP="0090171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 элементов конструкций из </w:t>
      </w:r>
      <w:r>
        <w:rPr>
          <w:rFonts w:ascii="Helvetica" w:hAnsi="Helvetica" w:cs="Helvetica"/>
          <w:b/>
          <w:bCs/>
          <w:color w:val="222222"/>
          <w:sz w:val="21"/>
          <w:szCs w:val="21"/>
        </w:rPr>
        <w:t>пористых</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является актуальной. Создание эффективных экспериментальных </w:t>
      </w:r>
      <w:r>
        <w:rPr>
          <w:rFonts w:ascii="Helvetica" w:hAnsi="Helvetica" w:cs="Helvetica"/>
          <w:b/>
          <w:bCs/>
          <w:color w:val="222222"/>
          <w:sz w:val="21"/>
          <w:szCs w:val="21"/>
        </w:rPr>
        <w:t>методов</w:t>
      </w:r>
      <w:r>
        <w:rPr>
          <w:rFonts w:ascii="Helvetica" w:hAnsi="Helvetica" w:cs="Helvetica"/>
          <w:color w:val="222222"/>
          <w:sz w:val="21"/>
          <w:szCs w:val="21"/>
        </w:rPr>
        <w:t> </w:t>
      </w:r>
      <w:r>
        <w:rPr>
          <w:rFonts w:ascii="Helvetica" w:hAnsi="Helvetica" w:cs="Helvetica"/>
          <w:b/>
          <w:bCs/>
          <w:color w:val="222222"/>
          <w:sz w:val="21"/>
          <w:szCs w:val="21"/>
        </w:rPr>
        <w:t>анализа</w:t>
      </w:r>
      <w:r>
        <w:rPr>
          <w:rFonts w:ascii="Helvetica" w:hAnsi="Helvetica" w:cs="Helvetica"/>
          <w:color w:val="222222"/>
          <w:sz w:val="21"/>
          <w:szCs w:val="21"/>
        </w:rPr>
        <w:t> </w:t>
      </w:r>
      <w:r>
        <w:rPr>
          <w:rFonts w:ascii="Helvetica" w:hAnsi="Helvetica" w:cs="Helvetica"/>
          <w:b/>
          <w:bCs/>
          <w:color w:val="222222"/>
          <w:sz w:val="21"/>
          <w:szCs w:val="21"/>
        </w:rPr>
        <w:t>деформирования</w:t>
      </w:r>
      <w:r>
        <w:rPr>
          <w:rFonts w:ascii="Helvetica" w:hAnsi="Helvetica" w:cs="Helvetica"/>
          <w:color w:val="222222"/>
          <w:sz w:val="21"/>
          <w:szCs w:val="21"/>
        </w:rPr>
        <w:t> </w:t>
      </w:r>
      <w:r>
        <w:rPr>
          <w:rFonts w:ascii="Helvetica" w:hAnsi="Helvetica" w:cs="Helvetica"/>
          <w:b/>
          <w:bCs/>
          <w:color w:val="222222"/>
          <w:sz w:val="21"/>
          <w:szCs w:val="21"/>
        </w:rPr>
        <w:t>пористых</w:t>
      </w:r>
      <w:r>
        <w:rPr>
          <w:rFonts w:ascii="Helvetica" w:hAnsi="Helvetica" w:cs="Helvetica"/>
          <w:color w:val="222222"/>
          <w:sz w:val="21"/>
          <w:szCs w:val="21"/>
        </w:rPr>
        <w:t> </w:t>
      </w:r>
      <w:r>
        <w:rPr>
          <w:rFonts w:ascii="Helvetica" w:hAnsi="Helvetica" w:cs="Helvetica"/>
          <w:b/>
          <w:bCs/>
          <w:color w:val="222222"/>
          <w:sz w:val="21"/>
          <w:szCs w:val="21"/>
        </w:rPr>
        <w:t>ма</w:t>
      </w:r>
      <w:r>
        <w:rPr>
          <w:rFonts w:ascii="Helvetica" w:hAnsi="Helvetica" w:cs="Helvetica"/>
          <w:b/>
          <w:bCs/>
          <w:color w:val="222222"/>
          <w:sz w:val="21"/>
          <w:szCs w:val="21"/>
        </w:rPr>
        <w:softHyphen/>
        <w:t xml:space="preserve"> териалов</w:t>
      </w:r>
      <w:r>
        <w:rPr>
          <w:rFonts w:ascii="Helvetica" w:hAnsi="Helvetica" w:cs="Helvetica"/>
          <w:color w:val="222222"/>
          <w:sz w:val="21"/>
          <w:szCs w:val="21"/>
        </w:rPr>
        <w:t> позволит изучать закономерности </w:t>
      </w:r>
      <w:r>
        <w:rPr>
          <w:rFonts w:ascii="Helvetica" w:hAnsi="Helvetica" w:cs="Helvetica"/>
          <w:b/>
          <w:bCs/>
          <w:color w:val="222222"/>
          <w:sz w:val="21"/>
          <w:szCs w:val="21"/>
        </w:rPr>
        <w:t>деформирования</w:t>
      </w:r>
      <w:r>
        <w:rPr>
          <w:rFonts w:ascii="Helvetica" w:hAnsi="Helvetica" w:cs="Helvetica"/>
          <w:color w:val="222222"/>
          <w:sz w:val="21"/>
          <w:szCs w:val="21"/>
        </w:rPr>
        <w:t> </w:t>
      </w:r>
      <w:r>
        <w:rPr>
          <w:rFonts w:ascii="Helvetica" w:hAnsi="Helvetica" w:cs="Helvetica"/>
          <w:b/>
          <w:bCs/>
          <w:color w:val="222222"/>
          <w:sz w:val="21"/>
          <w:szCs w:val="21"/>
        </w:rPr>
        <w:t>пори</w:t>
      </w:r>
      <w:r>
        <w:rPr>
          <w:rFonts w:ascii="Helvetica" w:hAnsi="Helvetica" w:cs="Helvetica"/>
          <w:b/>
          <w:bCs/>
          <w:color w:val="222222"/>
          <w:sz w:val="21"/>
          <w:szCs w:val="21"/>
        </w:rPr>
        <w:softHyphen/>
        <w:t xml:space="preserve"> стых</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с целью их учёта и рационального использования </w:t>
      </w:r>
      <w:r>
        <w:rPr>
          <w:rFonts w:ascii="Helvetica" w:hAnsi="Helvetica" w:cs="Helvetica"/>
          <w:b/>
          <w:bCs/>
          <w:color w:val="222222"/>
          <w:sz w:val="21"/>
          <w:szCs w:val="21"/>
        </w:rPr>
        <w:t>для</w:t>
      </w:r>
      <w:r>
        <w:rPr>
          <w:rFonts w:ascii="Helvetica" w:hAnsi="Helvetica" w:cs="Helvetica"/>
          <w:color w:val="222222"/>
          <w:sz w:val="21"/>
          <w:szCs w:val="21"/>
        </w:rPr>
        <w:t> оптимизации технологии изготовления </w:t>
      </w:r>
      <w:r>
        <w:rPr>
          <w:rFonts w:ascii="Helvetica" w:hAnsi="Helvetica" w:cs="Helvetica"/>
          <w:b/>
          <w:bCs/>
          <w:color w:val="222222"/>
          <w:sz w:val="21"/>
          <w:szCs w:val="21"/>
        </w:rPr>
        <w:t>пористых</w:t>
      </w:r>
      <w:r>
        <w:rPr>
          <w:rFonts w:ascii="Helvetica" w:hAnsi="Helvetica" w:cs="Helvetica"/>
          <w:color w:val="222222"/>
          <w:sz w:val="21"/>
          <w:szCs w:val="21"/>
        </w:rPr>
        <w:t> деталей, оп</w:t>
      </w:r>
      <w:r>
        <w:rPr>
          <w:rFonts w:ascii="Helvetica" w:hAnsi="Helvetica" w:cs="Helvetica"/>
          <w:color w:val="222222"/>
          <w:sz w:val="21"/>
          <w:szCs w:val="21"/>
        </w:rPr>
        <w:softHyphen/>
        <w:t xml:space="preserve"> ределять деформированное состояние деталей и элементов конст</w:t>
      </w:r>
      <w:r>
        <w:rPr>
          <w:rFonts w:ascii="Helvetica" w:hAnsi="Helvetica" w:cs="Helvetica"/>
          <w:color w:val="222222"/>
          <w:sz w:val="21"/>
          <w:szCs w:val="21"/>
        </w:rPr>
        <w:softHyphen/>
        <w:t xml:space="preserve"> рукций из...</w:t>
      </w:r>
    </w:p>
    <w:p w14:paraId="7F84D8A1" w14:textId="77777777" w:rsidR="00901712" w:rsidRDefault="00901712" w:rsidP="002E044A">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26779FE3" w14:textId="77777777" w:rsidR="00901712" w:rsidRDefault="00901712" w:rsidP="0090171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Юр, Александр Григорьевич</w:t>
      </w:r>
    </w:p>
    <w:p w14:paraId="563D83A2" w14:textId="77777777" w:rsidR="00901712" w:rsidRDefault="00901712" w:rsidP="00901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0EFB239" w14:textId="77777777" w:rsidR="00901712" w:rsidRDefault="00901712" w:rsidP="00901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I.ЭКСПЕРИМЕНТАЛЬНЫЕ МЕТОДЫ ОПРЕДЕЛЕНИЯ ПШЕЙ ДЕФОРМАЦИЙ</w:t>
      </w:r>
    </w:p>
    <w:p w14:paraId="5694FC6A" w14:textId="77777777" w:rsidR="00901712" w:rsidRDefault="00901712" w:rsidP="00901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НАПРЯЖЕНИЙ.</w:t>
      </w:r>
    </w:p>
    <w:p w14:paraId="2CA441D4" w14:textId="77777777" w:rsidR="00901712" w:rsidRDefault="00901712" w:rsidP="00901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IЛ.Аналитические, численные и экспериментальные методы определения полей напряжений и деформаций</w:t>
      </w:r>
    </w:p>
    <w:p w14:paraId="347E3B42" w14:textId="77777777" w:rsidR="00901712" w:rsidRDefault="00901712" w:rsidP="00901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1.2.Метод хрупких тензочувствительных покрытий . . . . .II</w:t>
      </w:r>
    </w:p>
    <w:p w14:paraId="69B41343" w14:textId="77777777" w:rsidR="00901712" w:rsidRDefault="00901712" w:rsidP="00901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1.3.Метод оптически чувствительных покрытий.</w:t>
      </w:r>
    </w:p>
    <w:p w14:paraId="3C53EBB3" w14:textId="77777777" w:rsidR="00901712" w:rsidRDefault="00901712" w:rsidP="00901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1.4.Методы голографии.</w:t>
      </w:r>
    </w:p>
    <w:p w14:paraId="7A85FD41" w14:textId="77777777" w:rsidR="00901712" w:rsidRDefault="00901712" w:rsidP="00901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1.5.Метод делительных сеток</w:t>
      </w:r>
    </w:p>
    <w:p w14:paraId="01518E8B" w14:textId="77777777" w:rsidR="00901712" w:rsidRDefault="00901712" w:rsidP="00901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1.6.Метод муаровых полос</w:t>
      </w:r>
    </w:p>
    <w:p w14:paraId="30D61B93" w14:textId="77777777" w:rsidR="00901712" w:rsidRDefault="00901712" w:rsidP="00901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1.7.Метод муара нерегулярных растров</w:t>
      </w:r>
    </w:p>
    <w:p w14:paraId="4CCADE6E" w14:textId="77D75C2A" w:rsidR="004F7911" w:rsidRPr="00901712" w:rsidRDefault="004F7911" w:rsidP="00901712"/>
    <w:sectPr w:rsidR="004F7911" w:rsidRPr="00901712"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C1DFC" w14:textId="77777777" w:rsidR="002E044A" w:rsidRDefault="002E044A">
      <w:pPr>
        <w:spacing w:after="0" w:line="240" w:lineRule="auto"/>
      </w:pPr>
      <w:r>
        <w:separator/>
      </w:r>
    </w:p>
  </w:endnote>
  <w:endnote w:type="continuationSeparator" w:id="0">
    <w:p w14:paraId="41719C08" w14:textId="77777777" w:rsidR="002E044A" w:rsidRDefault="002E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2E81A" w14:textId="77777777" w:rsidR="002E044A" w:rsidRDefault="002E044A"/>
    <w:p w14:paraId="6ECEEC4F" w14:textId="77777777" w:rsidR="002E044A" w:rsidRDefault="002E044A"/>
    <w:p w14:paraId="134C7BC0" w14:textId="77777777" w:rsidR="002E044A" w:rsidRDefault="002E044A"/>
    <w:p w14:paraId="783441B3" w14:textId="77777777" w:rsidR="002E044A" w:rsidRDefault="002E044A"/>
    <w:p w14:paraId="07C95EC6" w14:textId="77777777" w:rsidR="002E044A" w:rsidRDefault="002E044A"/>
    <w:p w14:paraId="53459763" w14:textId="77777777" w:rsidR="002E044A" w:rsidRDefault="002E044A"/>
    <w:p w14:paraId="2FCD996B" w14:textId="77777777" w:rsidR="002E044A" w:rsidRDefault="002E04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ACF4DB" wp14:editId="603A2A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D1592" w14:textId="77777777" w:rsidR="002E044A" w:rsidRDefault="002E04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ACF4D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DD1592" w14:textId="77777777" w:rsidR="002E044A" w:rsidRDefault="002E04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835949" w14:textId="77777777" w:rsidR="002E044A" w:rsidRDefault="002E044A"/>
    <w:p w14:paraId="3305474C" w14:textId="77777777" w:rsidR="002E044A" w:rsidRDefault="002E044A"/>
    <w:p w14:paraId="6C8CF929" w14:textId="77777777" w:rsidR="002E044A" w:rsidRDefault="002E04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8CECB6" wp14:editId="6361C1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F0A63" w14:textId="77777777" w:rsidR="002E044A" w:rsidRDefault="002E044A"/>
                          <w:p w14:paraId="456E4EBB" w14:textId="77777777" w:rsidR="002E044A" w:rsidRDefault="002E04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8CEC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EF0A63" w14:textId="77777777" w:rsidR="002E044A" w:rsidRDefault="002E044A"/>
                    <w:p w14:paraId="456E4EBB" w14:textId="77777777" w:rsidR="002E044A" w:rsidRDefault="002E04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3F8FD4" w14:textId="77777777" w:rsidR="002E044A" w:rsidRDefault="002E044A"/>
    <w:p w14:paraId="5C7DB49F" w14:textId="77777777" w:rsidR="002E044A" w:rsidRDefault="002E044A">
      <w:pPr>
        <w:rPr>
          <w:sz w:val="2"/>
          <w:szCs w:val="2"/>
        </w:rPr>
      </w:pPr>
    </w:p>
    <w:p w14:paraId="5D87144C" w14:textId="77777777" w:rsidR="002E044A" w:rsidRDefault="002E044A"/>
    <w:p w14:paraId="22228DF7" w14:textId="77777777" w:rsidR="002E044A" w:rsidRDefault="002E044A">
      <w:pPr>
        <w:spacing w:after="0" w:line="240" w:lineRule="auto"/>
      </w:pPr>
    </w:p>
  </w:footnote>
  <w:footnote w:type="continuationSeparator" w:id="0">
    <w:p w14:paraId="39A77645" w14:textId="77777777" w:rsidR="002E044A" w:rsidRDefault="002E0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8D3F62"/>
    <w:multiLevelType w:val="multilevel"/>
    <w:tmpl w:val="CDB6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4A"/>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184052</TotalTime>
  <Pages>2</Pages>
  <Words>242</Words>
  <Characters>1383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211</cp:revision>
  <cp:lastPrinted>2009-02-06T05:36:00Z</cp:lastPrinted>
  <dcterms:created xsi:type="dcterms:W3CDTF">2024-01-07T13:43:00Z</dcterms:created>
  <dcterms:modified xsi:type="dcterms:W3CDTF">2025-10-14T17:36:00Z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