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E698"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Тележко, Владислав Михайлович.</w:t>
      </w:r>
    </w:p>
    <w:p w14:paraId="694347A2"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Физические процессы в разряде в азоте при средних давлениях : диссертация ... кандидата физико-математических наук : 01.04.08. - Ленинград, 1984. - 204 с. : ил.</w:t>
      </w:r>
    </w:p>
    <w:p w14:paraId="551FF9B4"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Оглавление диссертациикандидат физико-математических наук Тележко, Владислав Михайлович</w:t>
      </w:r>
    </w:p>
    <w:p w14:paraId="46BB3ECA"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ВВЕДЕНИЕ</w:t>
      </w:r>
    </w:p>
    <w:p w14:paraId="1864A167"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ГЛАВА I. ИЗМЕРЕНИЕ ГАЗОВОЙ ТЕМПЕРАТУРЫ В НЕРАВНОВЕСНОЙ</w:t>
      </w:r>
    </w:p>
    <w:p w14:paraId="6790B3F9"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ПЛАЗМЕ АЗОТА ПРИ СРЕДНИХ ДАВЛЕНИЯХ</w:t>
      </w:r>
    </w:p>
    <w:p w14:paraId="35554334"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1.1. Измерение газовой температуры по методу счета интерференционных полос</w:t>
      </w:r>
    </w:p>
    <w:p w14:paraId="23000360"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1.1.1. Экспериментальная установка</w:t>
      </w:r>
    </w:p>
    <w:p w14:paraId="528E396A"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1.1.2. Результаты измерений</w:t>
      </w:r>
    </w:p>
    <w:p w14:paraId="353D728C"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1.1.3. Анализ ошибок измерений</w:t>
      </w:r>
    </w:p>
    <w:p w14:paraId="116032F0"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1.2. Измерение радиального распределения плотности молекул и газовой температуры методами голографической интерферометрии</w:t>
      </w:r>
    </w:p>
    <w:p w14:paraId="328EDF01"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1.2.1» Экспериментальная установка</w:t>
      </w:r>
    </w:p>
    <w:p w14:paraId="2E0DFD96"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1.2.2. Результаты измерений</w:t>
      </w:r>
    </w:p>
    <w:p w14:paraId="69C61D42"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1.3. Концентрация электронов в положительном столбе разряда</w:t>
      </w:r>
    </w:p>
    <w:p w14:paraId="705D6EE6"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1.3.1. Оценка концентрации электронов по результатам измерений поля температуры газа</w:t>
      </w:r>
    </w:p>
    <w:p w14:paraId="4B746C68"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1.3.2. Расчет концентрации электронов по уравнению баланса тока</w:t>
      </w:r>
    </w:p>
    <w:p w14:paraId="4C6FBF8D"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1.4. Измерение газовой температуры по разрешенной вращательной структуре полосы второй положительной системы</w:t>
      </w:r>
    </w:p>
    <w:p w14:paraId="76146208"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1.5. Измерение газовой температуры по неразрешенной вращательной структуре полос первой и второй положительных систем</w:t>
      </w:r>
    </w:p>
    <w:p w14:paraId="0701B6A2"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Выводы по главе I</w:t>
      </w:r>
    </w:p>
    <w:p w14:paraId="67C823B7"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ГЛАВА 2. ИЗМЕРЕНИЕ КОЛЕБАТЕЛЬНОЙ ТЕМПЕРАТУРЫ И БАЛАНС КОЛЕБАТЕЛЬНОЙ ЭНЕРГИИ В ПЛАЗМЕ РАЗРЯДА В АЗОТЕ ПРИ СРЕДНИХ ДАВЛЕНИЯХ</w:t>
      </w:r>
    </w:p>
    <w:p w14:paraId="040F0C89"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2.1. Измерение колебательной температуры по яркости излучения первой отрицательной системы</w:t>
      </w:r>
    </w:p>
    <w:p w14:paraId="50608A35"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2.2. Измерение колебательной температуры основного состояния молекулы по относительной заселенности колебательных уровней С3ПСи состояния</w:t>
      </w:r>
    </w:p>
    <w:p w14:paraId="22A2F410"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2.3. Баланс колебательной энергии на оси разряда</w:t>
      </w:r>
    </w:p>
    <w:p w14:paraId="6079D75D"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2.4. Параметры функции распределения молекул по колебательным уровням основного состояния</w:t>
      </w:r>
    </w:p>
    <w:p w14:paraId="3D47E48D"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Выводы по главе</w:t>
      </w:r>
    </w:p>
    <w:p w14:paraId="0A17BFEE"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lastRenderedPageBreak/>
        <w:t>глава з. процессы возбувдения b22tl состояния иона</w:t>
      </w:r>
    </w:p>
    <w:p w14:paraId="4C2AC49C"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 ПЛАЗМЕ РАЗРЯДА В АЗОТЕ ПРИ СРЕДНИХ ДАВЛЕНИЯХ</w:t>
      </w:r>
    </w:p>
    <w:p w14:paraId="1FC56286"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3.1. Механизм возбуждения В&gt; 2и, в плазме разряда в азоте при средних давлениях</w:t>
      </w:r>
    </w:p>
    <w:p w14:paraId="72617DF3"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3.2. Распад заселенности В2,в послесвечении разряда</w:t>
      </w:r>
    </w:p>
    <w:p w14:paraId="2129DA3A"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3.3. Ионный состав в азотной плазме при средних давлениях</w:t>
      </w:r>
    </w:p>
    <w:p w14:paraId="5DA59BCA"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Выводы по главе</w:t>
      </w:r>
    </w:p>
    <w:p w14:paraId="3556817B"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ГЛАВА 4. ПРОЦЕССЫ ИОНИЗАЦИИ И ВОЗБУЖДЕНИЯ A^J", Ь П^ СгПьс, С 3/7а СОСТОЯНИЙ В ПЛАЗМЕ РАЗРЯДА В АЗОТЕ ПРИ СРЕДНИХ ДАВЛЕНИЯХ III</w:t>
      </w:r>
    </w:p>
    <w:p w14:paraId="52B21124"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4.1. Механизм ионизации в положительном столбе разряда в азоте при средних давлениях</w:t>
      </w:r>
    </w:p>
    <w:p w14:paraId="14487A88"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 Процессы возбуждения электронных состояний молекулы азота в разряде при средних давлениях</w:t>
      </w:r>
    </w:p>
    <w:p w14:paraId="3B916ED3"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4.2.1. Абсолютные заселенности электронных состояний молекулы в стационарном разряде</w:t>
      </w:r>
    </w:p>
    <w:p w14:paraId="55557010"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4.2.2. Механизм возбуждения Б П^, С* П и, состояний</w:t>
      </w:r>
    </w:p>
    <w:p w14:paraId="49B906BB"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4.2.3. Колебательное распределение в</w:t>
      </w:r>
    </w:p>
    <w:p w14:paraId="5A440382"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B^flj состоянии</w:t>
      </w:r>
    </w:p>
    <w:p w14:paraId="7E476851"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4.2.4. Распределение молекул по колебательным уровням в СгП(Л/ состоянии</w:t>
      </w:r>
    </w:p>
    <w:p w14:paraId="1479E051"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4.2.5. Возбуждение С Пу, состояния прямым электронным ударом</w:t>
      </w:r>
    </w:p>
    <w:p w14:paraId="229F44B1"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4.2.6. Распад заселенностей электронных состояний молекулы азота в послесвечении</w:t>
      </w:r>
    </w:p>
    <w:p w14:paraId="531AF5CB"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4.2.7. Баланс заселенности</w:t>
      </w:r>
    </w:p>
    <w:p w14:paraId="4C544F20"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А5 2 „состояния. Концентрация атомов азота</w:t>
      </w:r>
    </w:p>
    <w:p w14:paraId="596C6B6B"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Выводы по главе</w:t>
      </w:r>
    </w:p>
    <w:p w14:paraId="2F61DE2F"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ГЛАВА 5. ВОЗМОЖНОСТИ ФОРМИРОВАНИЯ ХАРАКТЕРИСТИК ПЛАЗМЫ</w:t>
      </w:r>
    </w:p>
    <w:p w14:paraId="589583A5"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В АЗОТЕ ЗА СЧЕТ ИЗМЕНЕНИЯ СКОРОСТИ КОЛЕБАТЕЛЬНОЙ</w:t>
      </w:r>
    </w:p>
    <w:p w14:paraId="7AE83139"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РЕЛАКСАЦИИ</w:t>
      </w:r>
    </w:p>
    <w:p w14:paraId="38B54135"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5.1. Влияние температуры стенки на характеристики плазмы</w:t>
      </w:r>
    </w:p>
    <w:p w14:paraId="1C935E81"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5.2. Влияние малых добавок водорода на характеристики плазмы</w:t>
      </w:r>
    </w:p>
    <w:p w14:paraId="5C9D42F1"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5.3. Влияние малых добавок кислорода на характеристики плазмы</w:t>
      </w:r>
    </w:p>
    <w:p w14:paraId="181E0DB7" w14:textId="77777777" w:rsidR="00F6500E" w:rsidRPr="00F6500E" w:rsidRDefault="00F6500E" w:rsidP="00F6500E">
      <w:pPr>
        <w:rPr>
          <w:rFonts w:ascii="Helvetica" w:eastAsia="Symbol" w:hAnsi="Helvetica" w:cs="Helvetica"/>
          <w:b/>
          <w:bCs/>
          <w:color w:val="222222"/>
          <w:kern w:val="0"/>
          <w:sz w:val="21"/>
          <w:szCs w:val="21"/>
          <w:lang w:eastAsia="ru-RU"/>
        </w:rPr>
      </w:pPr>
      <w:r w:rsidRPr="00F6500E">
        <w:rPr>
          <w:rFonts w:ascii="Helvetica" w:eastAsia="Symbol" w:hAnsi="Helvetica" w:cs="Helvetica"/>
          <w:b/>
          <w:bCs/>
          <w:color w:val="222222"/>
          <w:kern w:val="0"/>
          <w:sz w:val="21"/>
          <w:szCs w:val="21"/>
          <w:lang w:eastAsia="ru-RU"/>
        </w:rPr>
        <w:t>5.4. Контракция импульсного разряда в азоте 173 Выводы по главе</w:t>
      </w:r>
    </w:p>
    <w:p w14:paraId="3869883D" w14:textId="60BA7A88" w:rsidR="00F11235" w:rsidRPr="00F6500E" w:rsidRDefault="00F11235" w:rsidP="00F6500E"/>
    <w:sectPr w:rsidR="00F11235" w:rsidRPr="00F650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FDC9" w14:textId="77777777" w:rsidR="006D2436" w:rsidRDefault="006D2436">
      <w:pPr>
        <w:spacing w:after="0" w:line="240" w:lineRule="auto"/>
      </w:pPr>
      <w:r>
        <w:separator/>
      </w:r>
    </w:p>
  </w:endnote>
  <w:endnote w:type="continuationSeparator" w:id="0">
    <w:p w14:paraId="5C835E51" w14:textId="77777777" w:rsidR="006D2436" w:rsidRDefault="006D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AD34" w14:textId="77777777" w:rsidR="006D2436" w:rsidRDefault="006D2436"/>
    <w:p w14:paraId="564C74BD" w14:textId="77777777" w:rsidR="006D2436" w:rsidRDefault="006D2436"/>
    <w:p w14:paraId="4E275020" w14:textId="77777777" w:rsidR="006D2436" w:rsidRDefault="006D2436"/>
    <w:p w14:paraId="5539B0D1" w14:textId="77777777" w:rsidR="006D2436" w:rsidRDefault="006D2436"/>
    <w:p w14:paraId="21412FEC" w14:textId="77777777" w:rsidR="006D2436" w:rsidRDefault="006D2436"/>
    <w:p w14:paraId="5CD83D16" w14:textId="77777777" w:rsidR="006D2436" w:rsidRDefault="006D2436"/>
    <w:p w14:paraId="6EAC525A" w14:textId="77777777" w:rsidR="006D2436" w:rsidRDefault="006D24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1C0109" wp14:editId="576081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3E3E" w14:textId="77777777" w:rsidR="006D2436" w:rsidRDefault="006D24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C01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B3E3E" w14:textId="77777777" w:rsidR="006D2436" w:rsidRDefault="006D24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E02CF8" w14:textId="77777777" w:rsidR="006D2436" w:rsidRDefault="006D2436"/>
    <w:p w14:paraId="2A2A240D" w14:textId="77777777" w:rsidR="006D2436" w:rsidRDefault="006D2436"/>
    <w:p w14:paraId="2DB5C72A" w14:textId="77777777" w:rsidR="006D2436" w:rsidRDefault="006D24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60C4A" wp14:editId="61F231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9C76" w14:textId="77777777" w:rsidR="006D2436" w:rsidRDefault="006D2436"/>
                          <w:p w14:paraId="1BDC0EDF" w14:textId="77777777" w:rsidR="006D2436" w:rsidRDefault="006D24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60C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019C76" w14:textId="77777777" w:rsidR="006D2436" w:rsidRDefault="006D2436"/>
                    <w:p w14:paraId="1BDC0EDF" w14:textId="77777777" w:rsidR="006D2436" w:rsidRDefault="006D24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A651D4" w14:textId="77777777" w:rsidR="006D2436" w:rsidRDefault="006D2436"/>
    <w:p w14:paraId="549DF500" w14:textId="77777777" w:rsidR="006D2436" w:rsidRDefault="006D2436">
      <w:pPr>
        <w:rPr>
          <w:sz w:val="2"/>
          <w:szCs w:val="2"/>
        </w:rPr>
      </w:pPr>
    </w:p>
    <w:p w14:paraId="4ACCE9AD" w14:textId="77777777" w:rsidR="006D2436" w:rsidRDefault="006D2436"/>
    <w:p w14:paraId="322D622C" w14:textId="77777777" w:rsidR="006D2436" w:rsidRDefault="006D2436">
      <w:pPr>
        <w:spacing w:after="0" w:line="240" w:lineRule="auto"/>
      </w:pPr>
    </w:p>
  </w:footnote>
  <w:footnote w:type="continuationSeparator" w:id="0">
    <w:p w14:paraId="1CE638D2" w14:textId="77777777" w:rsidR="006D2436" w:rsidRDefault="006D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9"/>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1"/>
  </w:num>
  <w:num w:numId="17">
    <w:abstractNumId w:val="80"/>
  </w:num>
  <w:num w:numId="18">
    <w:abstractNumId w:val="74"/>
  </w:num>
  <w:num w:numId="19">
    <w:abstractNumId w:val="93"/>
  </w:num>
  <w:num w:numId="20">
    <w:abstractNumId w:val="81"/>
  </w:num>
  <w:num w:numId="21">
    <w:abstractNumId w:val="87"/>
  </w:num>
  <w:num w:numId="22">
    <w:abstractNumId w:val="7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36"/>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170078</TotalTime>
  <Pages>2</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5437</cp:revision>
  <cp:lastPrinted>2009-02-06T05:36:00Z</cp:lastPrinted>
  <dcterms:created xsi:type="dcterms:W3CDTF">2024-01-07T13:43:00Z</dcterms:created>
  <dcterms:modified xsi:type="dcterms:W3CDTF">2025-09-26T20:12:00Z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