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C1EAF" w14:textId="77777777" w:rsidR="00DA26BB" w:rsidRDefault="00DA26BB" w:rsidP="00DA26BB">
      <w:pPr>
        <w:pStyle w:val="afffffffffffffffffffffffffff5"/>
        <w:rPr>
          <w:rFonts w:ascii="Verdana" w:hAnsi="Verdana"/>
          <w:color w:val="000000"/>
          <w:sz w:val="21"/>
          <w:szCs w:val="21"/>
        </w:rPr>
      </w:pPr>
      <w:r>
        <w:rPr>
          <w:rFonts w:ascii="Helvetica" w:hAnsi="Helvetica" w:cs="Helvetica"/>
          <w:b/>
          <w:bCs w:val="0"/>
          <w:color w:val="222222"/>
          <w:sz w:val="21"/>
          <w:szCs w:val="21"/>
        </w:rPr>
        <w:t>Газизов, Рафаил Кавыевич.</w:t>
      </w:r>
    </w:p>
    <w:p w14:paraId="1321E0D7" w14:textId="77777777" w:rsidR="00DA26BB" w:rsidRDefault="00DA26BB" w:rsidP="00DA26BB">
      <w:pPr>
        <w:pStyle w:val="20"/>
        <w:spacing w:before="0" w:after="312"/>
        <w:rPr>
          <w:rFonts w:ascii="Arial" w:hAnsi="Arial" w:cs="Arial"/>
          <w:caps/>
          <w:color w:val="333333"/>
          <w:sz w:val="27"/>
          <w:szCs w:val="27"/>
        </w:rPr>
      </w:pPr>
      <w:r>
        <w:rPr>
          <w:rFonts w:ascii="Helvetica" w:hAnsi="Helvetica" w:cs="Helvetica"/>
          <w:caps/>
          <w:color w:val="222222"/>
          <w:sz w:val="21"/>
          <w:szCs w:val="21"/>
        </w:rPr>
        <w:t>Приближенные группы преобразований дифференциальных уравнений с малым параметром : диссертация ... доктора физико-математических наук : 01.01.02. - Уфа, 1999. - 314 с.</w:t>
      </w:r>
    </w:p>
    <w:p w14:paraId="15BB539A" w14:textId="77777777" w:rsidR="00DA26BB" w:rsidRDefault="00DA26BB" w:rsidP="00DA26B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Газизов, Рафаил Кавыевич</w:t>
      </w:r>
    </w:p>
    <w:p w14:paraId="4E82F6F6" w14:textId="77777777" w:rsidR="00DA26BB" w:rsidRDefault="00DA26BB" w:rsidP="00DA2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149282B" w14:textId="77777777" w:rsidR="00DA26BB" w:rsidRDefault="00DA26BB" w:rsidP="00DA2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Локальные группы Ли и алгебры Ли</w:t>
      </w:r>
    </w:p>
    <w:p w14:paraId="3E96A335" w14:textId="77777777" w:rsidR="00DA26BB" w:rsidRDefault="00DA26BB" w:rsidP="00DA2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Конечные локальные группы Ли.</w:t>
      </w:r>
    </w:p>
    <w:p w14:paraId="33FFFAD3" w14:textId="77777777" w:rsidR="00DA26BB" w:rsidRDefault="00DA26BB" w:rsidP="00DA2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Алгебра Ли.</w:t>
      </w:r>
    </w:p>
    <w:p w14:paraId="7E4650EF" w14:textId="77777777" w:rsidR="00DA26BB" w:rsidRDefault="00DA26BB" w:rsidP="00DA2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Группы Ли преобразований.</w:t>
      </w:r>
    </w:p>
    <w:p w14:paraId="6A9BCA52" w14:textId="77777777" w:rsidR="00DA26BB" w:rsidRDefault="00DA26BB" w:rsidP="00DA2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Приближенные группы преобразований</w:t>
      </w:r>
    </w:p>
    <w:p w14:paraId="75ADA266" w14:textId="77777777" w:rsidR="00DA26BB" w:rsidRDefault="00DA26BB" w:rsidP="00DA2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Приближенные функции. Существенные параметры семейства приближенных функций.</w:t>
      </w:r>
    </w:p>
    <w:p w14:paraId="213C1180" w14:textId="77777777" w:rsidR="00DA26BB" w:rsidRDefault="00DA26BB" w:rsidP="00DA2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Приближенные группы преобразований. Первая прямая теорема Ли.</w:t>
      </w:r>
    </w:p>
    <w:p w14:paraId="18782B74" w14:textId="77777777" w:rsidR="00DA26BB" w:rsidRDefault="00DA26BB" w:rsidP="00DA2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Обратная первая теорема Ли</w:t>
      </w:r>
    </w:p>
    <w:p w14:paraId="5527AD59" w14:textId="77777777" w:rsidR="00DA26BB" w:rsidRDefault="00DA26BB" w:rsidP="00DA2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Приближенная алгебра Ли операторов. Вторая теорема Ли</w:t>
      </w:r>
    </w:p>
    <w:p w14:paraId="6E320F9D" w14:textId="77777777" w:rsidR="00DA26BB" w:rsidRDefault="00DA26BB" w:rsidP="00DA2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Инварианты приближенных групп преобразований</w:t>
      </w:r>
    </w:p>
    <w:p w14:paraId="118DE38A" w14:textId="77777777" w:rsidR="00DA26BB" w:rsidRDefault="00DA26BB" w:rsidP="00DA2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Инвариантность приближенных функций.</w:t>
      </w:r>
    </w:p>
    <w:p w14:paraId="0B5ECF05" w14:textId="77777777" w:rsidR="00DA26BB" w:rsidRDefault="00DA26BB" w:rsidP="00DA2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Одно-параметрические приближенные группы: интегрирование приближенных линейных дифференциальных уравнений в частных производных первого порядка</w:t>
      </w:r>
    </w:p>
    <w:p w14:paraId="4F38BAE6" w14:textId="77777777" w:rsidR="00DA26BB" w:rsidRDefault="00DA26BB" w:rsidP="00DA2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 Много-параметрические приближенные группы: интегрирование систем приближенных линейных дифференциальных уравнений в частных производных первого порядка.</w:t>
      </w:r>
    </w:p>
    <w:p w14:paraId="4E66D95A" w14:textId="77777777" w:rsidR="00DA26BB" w:rsidRDefault="00DA26BB" w:rsidP="00DA2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Достаточное условие полноты систем Qq,.</w:t>
      </w:r>
    </w:p>
    <w:p w14:paraId="5AAD3CB1" w14:textId="77777777" w:rsidR="00DA26BB" w:rsidRDefault="00DA26BB" w:rsidP="00DA2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Приближенные симметрии уравнений с малым параметром</w:t>
      </w:r>
    </w:p>
    <w:p w14:paraId="42FE3AD3" w14:textId="77777777" w:rsidR="00DA26BB" w:rsidRDefault="00DA26BB" w:rsidP="00DA2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Критерий инвариантности уравнения с малым параметром</w:t>
      </w:r>
    </w:p>
    <w:p w14:paraId="2E239967" w14:textId="77777777" w:rsidR="00DA26BB" w:rsidRDefault="00DA26BB" w:rsidP="00DA2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§13. Алгоритм решения приближенных определяющих уравнений</w:t>
      </w:r>
    </w:p>
    <w:p w14:paraId="26C0DBB6" w14:textId="77777777" w:rsidR="00DA26BB" w:rsidRDefault="00DA26BB" w:rsidP="00DA2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Свойства приближенных симметрий.</w:t>
      </w:r>
    </w:p>
    <w:p w14:paraId="4FB9A00B" w14:textId="77777777" w:rsidR="00DA26BB" w:rsidRDefault="00DA26BB" w:rsidP="00DA2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Приближенные симметрии дифференциальных уравнений.</w:t>
      </w:r>
    </w:p>
    <w:p w14:paraId="1F3DB86A" w14:textId="77777777" w:rsidR="00DA26BB" w:rsidRDefault="00DA26BB" w:rsidP="00DA2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Пример вычисления приближенных симметрий.</w:t>
      </w:r>
    </w:p>
    <w:p w14:paraId="1DD87BFF" w14:textId="77777777" w:rsidR="00DA26BB" w:rsidRDefault="00DA26BB" w:rsidP="00DA2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Приближенно инвариантные решения.</w:t>
      </w:r>
    </w:p>
    <w:p w14:paraId="1519B60A" w14:textId="77777777" w:rsidR="00DA26BB" w:rsidRDefault="00DA26BB" w:rsidP="00DA2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Приближенные преобразования эквивалентности.</w:t>
      </w:r>
    </w:p>
    <w:p w14:paraId="16694D4A" w14:textId="77777777" w:rsidR="00DA26BB" w:rsidRDefault="00DA26BB" w:rsidP="00DA2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 Приближенные симметрии, изменяющие малый параметр.</w:t>
      </w:r>
    </w:p>
    <w:p w14:paraId="60C6D770" w14:textId="77777777" w:rsidR="00DA26BB" w:rsidRDefault="00DA26BB" w:rsidP="00DA2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 Использование точных групп преобразований для исследования симметрийных свойств уравнений с малым параметром</w:t>
      </w:r>
    </w:p>
    <w:p w14:paraId="4743CF6F" w14:textId="77777777" w:rsidR="00DA26BB" w:rsidRDefault="00DA26BB" w:rsidP="00DA2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Приближенные симметрии некоторых конкретных уравнений с малым параметром</w:t>
      </w:r>
    </w:p>
    <w:p w14:paraId="0F79B6CF" w14:textId="77777777" w:rsidR="00DA26BB" w:rsidRDefault="00DA26BB" w:rsidP="00DA2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§20. Обыкновенные дифференциальные уравнения вида и" + и = eF(u)</w:t>
      </w:r>
    </w:p>
    <w:p w14:paraId="4B66E2BD" w14:textId="77777777" w:rsidR="00DA26BB" w:rsidRDefault="00DA26BB" w:rsidP="00DA2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Эволюционные уравнения вида щ = Н(и)их + еН.</w:t>
      </w:r>
    </w:p>
    <w:p w14:paraId="451547B3" w14:textId="77777777" w:rsidR="00DA26BB" w:rsidRDefault="00DA26BB" w:rsidP="00DA2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Волновые уравнения вида ии + £ср(и)щ = (/(и)их)х.</w:t>
      </w:r>
    </w:p>
    <w:p w14:paraId="5C6C6C1A" w14:textId="77777777" w:rsidR="00DA26BB" w:rsidRDefault="00DA26BB" w:rsidP="00DA2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Волновые уравнения типа уравнения Буссинеска.</w:t>
      </w:r>
    </w:p>
    <w:p w14:paraId="467C05A0" w14:textId="77777777" w:rsidR="00DA26BB" w:rsidRDefault="00DA26BB" w:rsidP="00DA2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Нелокальные приближенные симметрии дифференциальных уравнений</w:t>
      </w:r>
    </w:p>
    <w:p w14:paraId="1EF09F59" w14:textId="77777777" w:rsidR="00DA26BB" w:rsidRDefault="00DA26BB" w:rsidP="00DA2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Квазилокальные симметрии дифференциальных уравнений</w:t>
      </w:r>
    </w:p>
    <w:p w14:paraId="101DD31B" w14:textId="77777777" w:rsidR="00DA26BB" w:rsidRDefault="00DA26BB" w:rsidP="00DA2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Квазилокальные симметрии уравнений типа нелинейной теплопроводности</w:t>
      </w:r>
    </w:p>
    <w:p w14:paraId="63386802" w14:textId="77777777" w:rsidR="00DA26BB" w:rsidRDefault="00DA26BB" w:rsidP="00DA2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Квазилокальные симметрии одномерных уравнений газовой динамики.</w:t>
      </w:r>
    </w:p>
    <w:p w14:paraId="05FAED39" w14:textId="77777777" w:rsidR="00DA26BB" w:rsidRDefault="00DA26BB" w:rsidP="00DA2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Квазилокальные приближенные симметрии уравнений типа нелинейной теплопроводности с малыми конвективными членами.</w:t>
      </w:r>
    </w:p>
    <w:p w14:paraId="4FDAD129" w14:textId="65936D99" w:rsidR="00BD642D" w:rsidRPr="00DA26BB" w:rsidRDefault="00BD642D" w:rsidP="00DA26BB"/>
    <w:sectPr w:rsidR="00BD642D" w:rsidRPr="00DA26B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A4B0E" w14:textId="77777777" w:rsidR="004D022F" w:rsidRDefault="004D022F">
      <w:pPr>
        <w:spacing w:after="0" w:line="240" w:lineRule="auto"/>
      </w:pPr>
      <w:r>
        <w:separator/>
      </w:r>
    </w:p>
  </w:endnote>
  <w:endnote w:type="continuationSeparator" w:id="0">
    <w:p w14:paraId="73C1FFA6" w14:textId="77777777" w:rsidR="004D022F" w:rsidRDefault="004D0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3866D" w14:textId="77777777" w:rsidR="004D022F" w:rsidRDefault="004D022F"/>
    <w:p w14:paraId="5258E24E" w14:textId="77777777" w:rsidR="004D022F" w:rsidRDefault="004D022F"/>
    <w:p w14:paraId="36EEBAF4" w14:textId="77777777" w:rsidR="004D022F" w:rsidRDefault="004D022F"/>
    <w:p w14:paraId="7F86FCB3" w14:textId="77777777" w:rsidR="004D022F" w:rsidRDefault="004D022F"/>
    <w:p w14:paraId="78996BF7" w14:textId="77777777" w:rsidR="004D022F" w:rsidRDefault="004D022F"/>
    <w:p w14:paraId="30CFD632" w14:textId="77777777" w:rsidR="004D022F" w:rsidRDefault="004D022F"/>
    <w:p w14:paraId="3059128F" w14:textId="77777777" w:rsidR="004D022F" w:rsidRDefault="004D02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96788E" wp14:editId="6F9BC4A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0D812" w14:textId="77777777" w:rsidR="004D022F" w:rsidRDefault="004D02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96788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D0D812" w14:textId="77777777" w:rsidR="004D022F" w:rsidRDefault="004D02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29BBFB" w14:textId="77777777" w:rsidR="004D022F" w:rsidRDefault="004D022F"/>
    <w:p w14:paraId="301D89B1" w14:textId="77777777" w:rsidR="004D022F" w:rsidRDefault="004D022F"/>
    <w:p w14:paraId="7838084A" w14:textId="77777777" w:rsidR="004D022F" w:rsidRDefault="004D02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D488DF" wp14:editId="0593A80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CF6B7" w14:textId="77777777" w:rsidR="004D022F" w:rsidRDefault="004D022F"/>
                          <w:p w14:paraId="63F18140" w14:textId="77777777" w:rsidR="004D022F" w:rsidRDefault="004D02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D488D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DCF6B7" w14:textId="77777777" w:rsidR="004D022F" w:rsidRDefault="004D022F"/>
                    <w:p w14:paraId="63F18140" w14:textId="77777777" w:rsidR="004D022F" w:rsidRDefault="004D02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A2F98B" w14:textId="77777777" w:rsidR="004D022F" w:rsidRDefault="004D022F"/>
    <w:p w14:paraId="3F4C0A4F" w14:textId="77777777" w:rsidR="004D022F" w:rsidRDefault="004D022F">
      <w:pPr>
        <w:rPr>
          <w:sz w:val="2"/>
          <w:szCs w:val="2"/>
        </w:rPr>
      </w:pPr>
    </w:p>
    <w:p w14:paraId="6334571B" w14:textId="77777777" w:rsidR="004D022F" w:rsidRDefault="004D022F"/>
    <w:p w14:paraId="69FEA1EA" w14:textId="77777777" w:rsidR="004D022F" w:rsidRDefault="004D022F">
      <w:pPr>
        <w:spacing w:after="0" w:line="240" w:lineRule="auto"/>
      </w:pPr>
    </w:p>
  </w:footnote>
  <w:footnote w:type="continuationSeparator" w:id="0">
    <w:p w14:paraId="646FBD09" w14:textId="77777777" w:rsidR="004D022F" w:rsidRDefault="004D0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2F"/>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94820</TotalTime>
  <Pages>2</Pages>
  <Words>350</Words>
  <Characters>2000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312</cp:revision>
  <cp:lastPrinted>2009-02-06T05:36:00Z</cp:lastPrinted>
  <dcterms:created xsi:type="dcterms:W3CDTF">2024-01-07T13:43:00Z</dcterms:created>
  <dcterms:modified xsi:type="dcterms:W3CDTF">2025-05-16T11:35:00Z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