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C63617" w:rsidRDefault="00C63617" w:rsidP="00C63617">
      <w:pPr>
        <w:rPr>
          <w:lang w:val="uk-UA"/>
        </w:rPr>
      </w:pPr>
      <w:r w:rsidRPr="00C63617">
        <w:rPr>
          <w:rFonts w:ascii="Calibri" w:eastAsia="Calibri" w:hAnsi="Calibri" w:cs="Times New Roman"/>
          <w:b/>
          <w:color w:val="000000"/>
          <w:kern w:val="0"/>
          <w:lang w:val="uk-UA" w:eastAsia="en-US"/>
        </w:rPr>
        <w:t>Аверіна Катерина Сергіївна</w:t>
      </w:r>
      <w:r w:rsidRPr="00C63617">
        <w:rPr>
          <w:rFonts w:ascii="Calibri" w:eastAsia="Calibri" w:hAnsi="Calibri" w:cs="Times New Roman"/>
          <w:b/>
          <w:kern w:val="0"/>
          <w:lang w:val="uk-UA" w:eastAsia="en-US"/>
        </w:rPr>
        <w:t>,</w:t>
      </w:r>
      <w:r w:rsidRPr="00C63617">
        <w:rPr>
          <w:rFonts w:ascii="Calibri" w:eastAsia="Calibri" w:hAnsi="Calibri" w:cs="Times New Roman"/>
          <w:kern w:val="0"/>
          <w:lang w:val="uk-UA" w:eastAsia="en-US"/>
        </w:rPr>
        <w:t xml:space="preserve"> докторантка кафедри педагогіки та менеджменту освіти, Тернопільський національний педагогічний університет імені Володимира Гнатюка. </w:t>
      </w:r>
      <w:r w:rsidRPr="00C63617">
        <w:rPr>
          <w:rFonts w:ascii="Calibri" w:eastAsia="Calibri" w:hAnsi="Calibri" w:cs="Times New Roman"/>
          <w:bCs/>
          <w:kern w:val="0"/>
          <w:lang w:val="uk-UA" w:eastAsia="en-US"/>
        </w:rPr>
        <w:t xml:space="preserve">Назва дисертації: </w:t>
      </w:r>
      <w:r w:rsidRPr="00C63617">
        <w:rPr>
          <w:rFonts w:ascii="Calibri" w:eastAsia="Calibri" w:hAnsi="Calibri" w:cs="Times New Roman"/>
          <w:kern w:val="0"/>
          <w:lang w:val="uk-UA" w:eastAsia="en-US"/>
        </w:rPr>
        <w:t>«Теоретико-методологічні засади розвитку соціальної активності майбутніх фахівців соціономічних професій»</w:t>
      </w:r>
      <w:r w:rsidRPr="00C63617">
        <w:rPr>
          <w:rFonts w:ascii="Calibri" w:eastAsia="Calibri" w:hAnsi="Calibri" w:cs="Times New Roman"/>
          <w:color w:val="000000"/>
          <w:kern w:val="0"/>
          <w:lang w:val="uk-UA" w:eastAsia="en-US"/>
        </w:rPr>
        <w:t xml:space="preserve">. </w:t>
      </w:r>
      <w:r w:rsidRPr="00C63617">
        <w:rPr>
          <w:rFonts w:ascii="Calibri" w:eastAsia="Calibri" w:hAnsi="Calibri" w:cs="Times New Roman"/>
          <w:kern w:val="0"/>
          <w:lang w:val="uk-UA" w:eastAsia="en-US"/>
        </w:rPr>
        <w:t>Шифр та назва спеціальності – 13.00.01 – загальна педагогіка та історія педагогіки. Спецрада Д 58.053.01 Тернопільського національного педагогічного університету імені Володимира Гнатюка</w:t>
      </w:r>
    </w:p>
    <w:sectPr w:rsidR="00A11521" w:rsidRPr="00C6361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C63617" w:rsidRPr="00C636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E083B-2FF0-4FCE-A9AB-723257FE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2021-06-19T15:02:00Z</dcterms:created>
  <dcterms:modified xsi:type="dcterms:W3CDTF">2021-06-20T08:00:00Z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