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A0D" w:rsidRDefault="00C12582" w:rsidP="00C12582">
      <w:pPr>
        <w:rPr>
          <w:rFonts w:ascii="Times New Roman" w:eastAsia="Times New Roman" w:hAnsi="Times New Roman" w:cs="Times New Roman"/>
          <w:kern w:val="0"/>
          <w:sz w:val="28"/>
          <w:szCs w:val="28"/>
          <w:lang w:val="en-US" w:eastAsia="ru-RU"/>
        </w:rPr>
      </w:pPr>
      <w:r w:rsidRPr="00C12582">
        <w:rPr>
          <w:rFonts w:ascii="Times New Roman" w:eastAsia="Times New Roman" w:hAnsi="Times New Roman" w:cs="Times New Roman" w:hint="eastAsia"/>
          <w:kern w:val="0"/>
          <w:sz w:val="28"/>
          <w:szCs w:val="28"/>
          <w:lang w:val="uk-UA" w:eastAsia="ru-RU"/>
        </w:rPr>
        <w:t>Грушина</w:t>
      </w:r>
      <w:r w:rsidRPr="00C12582">
        <w:rPr>
          <w:rFonts w:ascii="Times New Roman" w:eastAsia="Times New Roman" w:hAnsi="Times New Roman" w:cs="Times New Roman"/>
          <w:kern w:val="0"/>
          <w:sz w:val="28"/>
          <w:szCs w:val="28"/>
          <w:lang w:val="uk-UA" w:eastAsia="ru-RU"/>
        </w:rPr>
        <w:t xml:space="preserve"> </w:t>
      </w:r>
      <w:r w:rsidRPr="00C12582">
        <w:rPr>
          <w:rFonts w:ascii="Times New Roman" w:eastAsia="Times New Roman" w:hAnsi="Times New Roman" w:cs="Times New Roman" w:hint="eastAsia"/>
          <w:kern w:val="0"/>
          <w:sz w:val="28"/>
          <w:szCs w:val="28"/>
          <w:lang w:val="uk-UA" w:eastAsia="ru-RU"/>
        </w:rPr>
        <w:t>Аліна</w:t>
      </w:r>
      <w:r w:rsidRPr="00C12582">
        <w:rPr>
          <w:rFonts w:ascii="Times New Roman" w:eastAsia="Times New Roman" w:hAnsi="Times New Roman" w:cs="Times New Roman"/>
          <w:kern w:val="0"/>
          <w:sz w:val="28"/>
          <w:szCs w:val="28"/>
          <w:lang w:val="uk-UA" w:eastAsia="ru-RU"/>
        </w:rPr>
        <w:t xml:space="preserve"> </w:t>
      </w:r>
      <w:r w:rsidRPr="00C12582">
        <w:rPr>
          <w:rFonts w:ascii="Times New Roman" w:eastAsia="Times New Roman" w:hAnsi="Times New Roman" w:cs="Times New Roman" w:hint="eastAsia"/>
          <w:kern w:val="0"/>
          <w:sz w:val="28"/>
          <w:szCs w:val="28"/>
          <w:lang w:val="uk-UA" w:eastAsia="ru-RU"/>
        </w:rPr>
        <w:t>Ігорівна</w:t>
      </w:r>
      <w:r w:rsidRPr="00C12582">
        <w:rPr>
          <w:rFonts w:ascii="Times New Roman" w:eastAsia="Times New Roman" w:hAnsi="Times New Roman" w:cs="Times New Roman"/>
          <w:kern w:val="0"/>
          <w:sz w:val="28"/>
          <w:szCs w:val="28"/>
          <w:lang w:val="uk-UA" w:eastAsia="ru-RU"/>
        </w:rPr>
        <w:t xml:space="preserve">, </w:t>
      </w:r>
      <w:r w:rsidRPr="00C12582">
        <w:rPr>
          <w:rFonts w:ascii="Times New Roman" w:eastAsia="Times New Roman" w:hAnsi="Times New Roman" w:cs="Times New Roman" w:hint="eastAsia"/>
          <w:kern w:val="0"/>
          <w:sz w:val="28"/>
          <w:szCs w:val="28"/>
          <w:lang w:val="uk-UA" w:eastAsia="ru-RU"/>
        </w:rPr>
        <w:t>аспірант</w:t>
      </w:r>
      <w:r w:rsidRPr="00C12582">
        <w:rPr>
          <w:rFonts w:ascii="Times New Roman" w:eastAsia="Times New Roman" w:hAnsi="Times New Roman" w:cs="Times New Roman"/>
          <w:kern w:val="0"/>
          <w:sz w:val="28"/>
          <w:szCs w:val="28"/>
          <w:lang w:val="uk-UA" w:eastAsia="ru-RU"/>
        </w:rPr>
        <w:t xml:space="preserve"> </w:t>
      </w:r>
      <w:r w:rsidRPr="00C12582">
        <w:rPr>
          <w:rFonts w:ascii="Times New Roman" w:eastAsia="Times New Roman" w:hAnsi="Times New Roman" w:cs="Times New Roman" w:hint="eastAsia"/>
          <w:kern w:val="0"/>
          <w:sz w:val="28"/>
          <w:szCs w:val="28"/>
          <w:lang w:val="uk-UA" w:eastAsia="ru-RU"/>
        </w:rPr>
        <w:t>Національної</w:t>
      </w:r>
      <w:r w:rsidRPr="00C12582">
        <w:rPr>
          <w:rFonts w:ascii="Times New Roman" w:eastAsia="Times New Roman" w:hAnsi="Times New Roman" w:cs="Times New Roman"/>
          <w:kern w:val="0"/>
          <w:sz w:val="28"/>
          <w:szCs w:val="28"/>
          <w:lang w:val="uk-UA" w:eastAsia="ru-RU"/>
        </w:rPr>
        <w:t xml:space="preserve"> </w:t>
      </w:r>
      <w:r w:rsidRPr="00C12582">
        <w:rPr>
          <w:rFonts w:ascii="Times New Roman" w:eastAsia="Times New Roman" w:hAnsi="Times New Roman" w:cs="Times New Roman" w:hint="eastAsia"/>
          <w:kern w:val="0"/>
          <w:sz w:val="28"/>
          <w:szCs w:val="28"/>
          <w:lang w:val="uk-UA" w:eastAsia="ru-RU"/>
        </w:rPr>
        <w:t>академії</w:t>
      </w:r>
      <w:r w:rsidRPr="00C12582">
        <w:rPr>
          <w:rFonts w:ascii="Times New Roman" w:eastAsia="Times New Roman" w:hAnsi="Times New Roman" w:cs="Times New Roman"/>
          <w:kern w:val="0"/>
          <w:sz w:val="28"/>
          <w:szCs w:val="28"/>
          <w:lang w:val="uk-UA" w:eastAsia="ru-RU"/>
        </w:rPr>
        <w:t xml:space="preserve"> </w:t>
      </w:r>
      <w:r w:rsidRPr="00C12582">
        <w:rPr>
          <w:rFonts w:ascii="Times New Roman" w:eastAsia="Times New Roman" w:hAnsi="Times New Roman" w:cs="Times New Roman" w:hint="eastAsia"/>
          <w:kern w:val="0"/>
          <w:sz w:val="28"/>
          <w:szCs w:val="28"/>
          <w:lang w:val="uk-UA" w:eastAsia="ru-RU"/>
        </w:rPr>
        <w:t>керівних</w:t>
      </w:r>
      <w:r w:rsidRPr="00C12582">
        <w:rPr>
          <w:rFonts w:ascii="Times New Roman" w:eastAsia="Times New Roman" w:hAnsi="Times New Roman" w:cs="Times New Roman"/>
          <w:kern w:val="0"/>
          <w:sz w:val="28"/>
          <w:szCs w:val="28"/>
          <w:lang w:val="uk-UA" w:eastAsia="ru-RU"/>
        </w:rPr>
        <w:t xml:space="preserve"> </w:t>
      </w:r>
      <w:r w:rsidRPr="00C12582">
        <w:rPr>
          <w:rFonts w:ascii="Times New Roman" w:eastAsia="Times New Roman" w:hAnsi="Times New Roman" w:cs="Times New Roman" w:hint="eastAsia"/>
          <w:kern w:val="0"/>
          <w:sz w:val="28"/>
          <w:szCs w:val="28"/>
          <w:lang w:val="uk-UA" w:eastAsia="ru-RU"/>
        </w:rPr>
        <w:t>кадрів</w:t>
      </w:r>
      <w:r w:rsidRPr="00C12582">
        <w:rPr>
          <w:rFonts w:ascii="Times New Roman" w:eastAsia="Times New Roman" w:hAnsi="Times New Roman" w:cs="Times New Roman"/>
          <w:kern w:val="0"/>
          <w:sz w:val="28"/>
          <w:szCs w:val="28"/>
          <w:lang w:val="uk-UA" w:eastAsia="ru-RU"/>
        </w:rPr>
        <w:t xml:space="preserve"> </w:t>
      </w:r>
      <w:r w:rsidRPr="00C12582">
        <w:rPr>
          <w:rFonts w:ascii="Times New Roman" w:eastAsia="Times New Roman" w:hAnsi="Times New Roman" w:cs="Times New Roman" w:hint="eastAsia"/>
          <w:kern w:val="0"/>
          <w:sz w:val="28"/>
          <w:szCs w:val="28"/>
          <w:lang w:val="uk-UA" w:eastAsia="ru-RU"/>
        </w:rPr>
        <w:t>культури</w:t>
      </w:r>
      <w:r w:rsidRPr="00C12582">
        <w:rPr>
          <w:rFonts w:ascii="Times New Roman" w:eastAsia="Times New Roman" w:hAnsi="Times New Roman" w:cs="Times New Roman"/>
          <w:kern w:val="0"/>
          <w:sz w:val="28"/>
          <w:szCs w:val="28"/>
          <w:lang w:val="uk-UA" w:eastAsia="ru-RU"/>
        </w:rPr>
        <w:t xml:space="preserve"> </w:t>
      </w:r>
      <w:r w:rsidRPr="00C12582">
        <w:rPr>
          <w:rFonts w:ascii="Times New Roman" w:eastAsia="Times New Roman" w:hAnsi="Times New Roman" w:cs="Times New Roman" w:hint="eastAsia"/>
          <w:kern w:val="0"/>
          <w:sz w:val="28"/>
          <w:szCs w:val="28"/>
          <w:lang w:val="uk-UA" w:eastAsia="ru-RU"/>
        </w:rPr>
        <w:t>і</w:t>
      </w:r>
      <w:r w:rsidRPr="00C12582">
        <w:rPr>
          <w:rFonts w:ascii="Times New Roman" w:eastAsia="Times New Roman" w:hAnsi="Times New Roman" w:cs="Times New Roman"/>
          <w:kern w:val="0"/>
          <w:sz w:val="28"/>
          <w:szCs w:val="28"/>
          <w:lang w:val="uk-UA" w:eastAsia="ru-RU"/>
        </w:rPr>
        <w:t xml:space="preserve"> </w:t>
      </w:r>
      <w:r w:rsidRPr="00C12582">
        <w:rPr>
          <w:rFonts w:ascii="Times New Roman" w:eastAsia="Times New Roman" w:hAnsi="Times New Roman" w:cs="Times New Roman" w:hint="eastAsia"/>
          <w:kern w:val="0"/>
          <w:sz w:val="28"/>
          <w:szCs w:val="28"/>
          <w:lang w:val="uk-UA" w:eastAsia="ru-RU"/>
        </w:rPr>
        <w:t>мистецтв</w:t>
      </w:r>
      <w:r w:rsidRPr="00C12582">
        <w:rPr>
          <w:rFonts w:ascii="Times New Roman" w:eastAsia="Times New Roman" w:hAnsi="Times New Roman" w:cs="Times New Roman"/>
          <w:kern w:val="0"/>
          <w:sz w:val="28"/>
          <w:szCs w:val="28"/>
          <w:lang w:val="uk-UA" w:eastAsia="ru-RU"/>
        </w:rPr>
        <w:t>: &amp;laquo;</w:t>
      </w:r>
      <w:r w:rsidRPr="00C12582">
        <w:rPr>
          <w:rFonts w:ascii="Times New Roman" w:eastAsia="Times New Roman" w:hAnsi="Times New Roman" w:cs="Times New Roman" w:hint="eastAsia"/>
          <w:kern w:val="0"/>
          <w:sz w:val="28"/>
          <w:szCs w:val="28"/>
          <w:lang w:val="uk-UA" w:eastAsia="ru-RU"/>
        </w:rPr>
        <w:t>Стратегічне</w:t>
      </w:r>
      <w:r w:rsidRPr="00C12582">
        <w:rPr>
          <w:rFonts w:ascii="Times New Roman" w:eastAsia="Times New Roman" w:hAnsi="Times New Roman" w:cs="Times New Roman"/>
          <w:kern w:val="0"/>
          <w:sz w:val="28"/>
          <w:szCs w:val="28"/>
          <w:lang w:val="uk-UA" w:eastAsia="ru-RU"/>
        </w:rPr>
        <w:t xml:space="preserve"> </w:t>
      </w:r>
      <w:r w:rsidRPr="00C12582">
        <w:rPr>
          <w:rFonts w:ascii="Times New Roman" w:eastAsia="Times New Roman" w:hAnsi="Times New Roman" w:cs="Times New Roman" w:hint="eastAsia"/>
          <w:kern w:val="0"/>
          <w:sz w:val="28"/>
          <w:szCs w:val="28"/>
          <w:lang w:val="uk-UA" w:eastAsia="ru-RU"/>
        </w:rPr>
        <w:t>управ</w:t>
      </w:r>
      <w:r w:rsidRPr="00C12582">
        <w:rPr>
          <w:rFonts w:ascii="Times New Roman" w:eastAsia="Times New Roman" w:hAnsi="Times New Roman" w:cs="Times New Roman"/>
          <w:kern w:val="0"/>
          <w:sz w:val="28"/>
          <w:szCs w:val="28"/>
          <w:lang w:val="uk-UA" w:eastAsia="ru-RU"/>
        </w:rPr>
        <w:t>&amp;shy;</w:t>
      </w:r>
      <w:r w:rsidRPr="00C12582">
        <w:rPr>
          <w:rFonts w:ascii="Times New Roman" w:eastAsia="Times New Roman" w:hAnsi="Times New Roman" w:cs="Times New Roman" w:hint="eastAsia"/>
          <w:kern w:val="0"/>
          <w:sz w:val="28"/>
          <w:szCs w:val="28"/>
          <w:lang w:val="uk-UA" w:eastAsia="ru-RU"/>
        </w:rPr>
        <w:t>ління</w:t>
      </w:r>
      <w:r w:rsidRPr="00C12582">
        <w:rPr>
          <w:rFonts w:ascii="Times New Roman" w:eastAsia="Times New Roman" w:hAnsi="Times New Roman" w:cs="Times New Roman"/>
          <w:kern w:val="0"/>
          <w:sz w:val="28"/>
          <w:szCs w:val="28"/>
          <w:lang w:val="uk-UA" w:eastAsia="ru-RU"/>
        </w:rPr>
        <w:t xml:space="preserve"> </w:t>
      </w:r>
      <w:r w:rsidRPr="00C12582">
        <w:rPr>
          <w:rFonts w:ascii="Times New Roman" w:eastAsia="Times New Roman" w:hAnsi="Times New Roman" w:cs="Times New Roman" w:hint="eastAsia"/>
          <w:kern w:val="0"/>
          <w:sz w:val="28"/>
          <w:szCs w:val="28"/>
          <w:lang w:val="uk-UA" w:eastAsia="ru-RU"/>
        </w:rPr>
        <w:t>фінансовими</w:t>
      </w:r>
      <w:r w:rsidRPr="00C12582">
        <w:rPr>
          <w:rFonts w:ascii="Times New Roman" w:eastAsia="Times New Roman" w:hAnsi="Times New Roman" w:cs="Times New Roman"/>
          <w:kern w:val="0"/>
          <w:sz w:val="28"/>
          <w:szCs w:val="28"/>
          <w:lang w:val="uk-UA" w:eastAsia="ru-RU"/>
        </w:rPr>
        <w:t xml:space="preserve"> </w:t>
      </w:r>
      <w:r w:rsidRPr="00C12582">
        <w:rPr>
          <w:rFonts w:ascii="Times New Roman" w:eastAsia="Times New Roman" w:hAnsi="Times New Roman" w:cs="Times New Roman" w:hint="eastAsia"/>
          <w:kern w:val="0"/>
          <w:sz w:val="28"/>
          <w:szCs w:val="28"/>
          <w:lang w:val="uk-UA" w:eastAsia="ru-RU"/>
        </w:rPr>
        <w:t>ресурсами</w:t>
      </w:r>
      <w:r w:rsidRPr="00C12582">
        <w:rPr>
          <w:rFonts w:ascii="Times New Roman" w:eastAsia="Times New Roman" w:hAnsi="Times New Roman" w:cs="Times New Roman"/>
          <w:kern w:val="0"/>
          <w:sz w:val="28"/>
          <w:szCs w:val="28"/>
          <w:lang w:val="uk-UA" w:eastAsia="ru-RU"/>
        </w:rPr>
        <w:t xml:space="preserve"> </w:t>
      </w:r>
      <w:r w:rsidRPr="00C12582">
        <w:rPr>
          <w:rFonts w:ascii="Times New Roman" w:eastAsia="Times New Roman" w:hAnsi="Times New Roman" w:cs="Times New Roman" w:hint="eastAsia"/>
          <w:kern w:val="0"/>
          <w:sz w:val="28"/>
          <w:szCs w:val="28"/>
          <w:lang w:val="uk-UA" w:eastAsia="ru-RU"/>
        </w:rPr>
        <w:t>підприємств</w:t>
      </w:r>
      <w:r w:rsidRPr="00C12582">
        <w:rPr>
          <w:rFonts w:ascii="Times New Roman" w:eastAsia="Times New Roman" w:hAnsi="Times New Roman" w:cs="Times New Roman"/>
          <w:kern w:val="0"/>
          <w:sz w:val="28"/>
          <w:szCs w:val="28"/>
          <w:lang w:val="uk-UA" w:eastAsia="ru-RU"/>
        </w:rPr>
        <w:t xml:space="preserve"> </w:t>
      </w:r>
      <w:r w:rsidRPr="00C12582">
        <w:rPr>
          <w:rFonts w:ascii="Times New Roman" w:eastAsia="Times New Roman" w:hAnsi="Times New Roman" w:cs="Times New Roman" w:hint="eastAsia"/>
          <w:kern w:val="0"/>
          <w:sz w:val="28"/>
          <w:szCs w:val="28"/>
          <w:lang w:val="uk-UA" w:eastAsia="ru-RU"/>
        </w:rPr>
        <w:t>культури</w:t>
      </w:r>
      <w:r w:rsidRPr="00C12582">
        <w:rPr>
          <w:rFonts w:ascii="Times New Roman" w:eastAsia="Times New Roman" w:hAnsi="Times New Roman" w:cs="Times New Roman"/>
          <w:kern w:val="0"/>
          <w:sz w:val="28"/>
          <w:szCs w:val="28"/>
          <w:lang w:val="uk-UA" w:eastAsia="ru-RU"/>
        </w:rPr>
        <w:t xml:space="preserve">&amp;raquo; (08.00.04 - </w:t>
      </w:r>
      <w:r w:rsidRPr="00C12582">
        <w:rPr>
          <w:rFonts w:ascii="Times New Roman" w:eastAsia="Times New Roman" w:hAnsi="Times New Roman" w:cs="Times New Roman" w:hint="eastAsia"/>
          <w:kern w:val="0"/>
          <w:sz w:val="28"/>
          <w:szCs w:val="28"/>
          <w:lang w:val="uk-UA" w:eastAsia="ru-RU"/>
        </w:rPr>
        <w:t>економіка</w:t>
      </w:r>
      <w:r w:rsidRPr="00C12582">
        <w:rPr>
          <w:rFonts w:ascii="Times New Roman" w:eastAsia="Times New Roman" w:hAnsi="Times New Roman" w:cs="Times New Roman"/>
          <w:kern w:val="0"/>
          <w:sz w:val="28"/>
          <w:szCs w:val="28"/>
          <w:lang w:val="uk-UA" w:eastAsia="ru-RU"/>
        </w:rPr>
        <w:t xml:space="preserve"> </w:t>
      </w:r>
      <w:r w:rsidRPr="00C12582">
        <w:rPr>
          <w:rFonts w:ascii="Times New Roman" w:eastAsia="Times New Roman" w:hAnsi="Times New Roman" w:cs="Times New Roman" w:hint="eastAsia"/>
          <w:kern w:val="0"/>
          <w:sz w:val="28"/>
          <w:szCs w:val="28"/>
          <w:lang w:val="uk-UA" w:eastAsia="ru-RU"/>
        </w:rPr>
        <w:t>та</w:t>
      </w:r>
      <w:r w:rsidRPr="00C12582">
        <w:rPr>
          <w:rFonts w:ascii="Times New Roman" w:eastAsia="Times New Roman" w:hAnsi="Times New Roman" w:cs="Times New Roman"/>
          <w:kern w:val="0"/>
          <w:sz w:val="28"/>
          <w:szCs w:val="28"/>
          <w:lang w:val="uk-UA" w:eastAsia="ru-RU"/>
        </w:rPr>
        <w:t xml:space="preserve"> </w:t>
      </w:r>
      <w:r w:rsidRPr="00C12582">
        <w:rPr>
          <w:rFonts w:ascii="Times New Roman" w:eastAsia="Times New Roman" w:hAnsi="Times New Roman" w:cs="Times New Roman" w:hint="eastAsia"/>
          <w:kern w:val="0"/>
          <w:sz w:val="28"/>
          <w:szCs w:val="28"/>
          <w:lang w:val="uk-UA" w:eastAsia="ru-RU"/>
        </w:rPr>
        <w:t>управління</w:t>
      </w:r>
      <w:r w:rsidRPr="00C12582">
        <w:rPr>
          <w:rFonts w:ascii="Times New Roman" w:eastAsia="Times New Roman" w:hAnsi="Times New Roman" w:cs="Times New Roman"/>
          <w:kern w:val="0"/>
          <w:sz w:val="28"/>
          <w:szCs w:val="28"/>
          <w:lang w:val="uk-UA" w:eastAsia="ru-RU"/>
        </w:rPr>
        <w:t xml:space="preserve"> </w:t>
      </w:r>
      <w:r w:rsidRPr="00C12582">
        <w:rPr>
          <w:rFonts w:ascii="Times New Roman" w:eastAsia="Times New Roman" w:hAnsi="Times New Roman" w:cs="Times New Roman" w:hint="eastAsia"/>
          <w:kern w:val="0"/>
          <w:sz w:val="28"/>
          <w:szCs w:val="28"/>
          <w:lang w:val="uk-UA" w:eastAsia="ru-RU"/>
        </w:rPr>
        <w:t>підприємствами</w:t>
      </w:r>
      <w:r w:rsidRPr="00C12582">
        <w:rPr>
          <w:rFonts w:ascii="Times New Roman" w:eastAsia="Times New Roman" w:hAnsi="Times New Roman" w:cs="Times New Roman"/>
          <w:kern w:val="0"/>
          <w:sz w:val="28"/>
          <w:szCs w:val="28"/>
          <w:lang w:val="uk-UA" w:eastAsia="ru-RU"/>
        </w:rPr>
        <w:t xml:space="preserve"> - </w:t>
      </w:r>
      <w:r w:rsidRPr="00C12582">
        <w:rPr>
          <w:rFonts w:ascii="Times New Roman" w:eastAsia="Times New Roman" w:hAnsi="Times New Roman" w:cs="Times New Roman" w:hint="eastAsia"/>
          <w:kern w:val="0"/>
          <w:sz w:val="28"/>
          <w:szCs w:val="28"/>
          <w:lang w:val="uk-UA" w:eastAsia="ru-RU"/>
        </w:rPr>
        <w:t>за</w:t>
      </w:r>
      <w:r w:rsidRPr="00C12582">
        <w:rPr>
          <w:rFonts w:ascii="Times New Roman" w:eastAsia="Times New Roman" w:hAnsi="Times New Roman" w:cs="Times New Roman"/>
          <w:kern w:val="0"/>
          <w:sz w:val="28"/>
          <w:szCs w:val="28"/>
          <w:lang w:val="uk-UA" w:eastAsia="ru-RU"/>
        </w:rPr>
        <w:t xml:space="preserve"> </w:t>
      </w:r>
      <w:r w:rsidRPr="00C12582">
        <w:rPr>
          <w:rFonts w:ascii="Times New Roman" w:eastAsia="Times New Roman" w:hAnsi="Times New Roman" w:cs="Times New Roman" w:hint="eastAsia"/>
          <w:kern w:val="0"/>
          <w:sz w:val="28"/>
          <w:szCs w:val="28"/>
          <w:lang w:val="uk-UA" w:eastAsia="ru-RU"/>
        </w:rPr>
        <w:t>видами</w:t>
      </w:r>
      <w:r w:rsidRPr="00C12582">
        <w:rPr>
          <w:rFonts w:ascii="Times New Roman" w:eastAsia="Times New Roman" w:hAnsi="Times New Roman" w:cs="Times New Roman"/>
          <w:kern w:val="0"/>
          <w:sz w:val="28"/>
          <w:szCs w:val="28"/>
          <w:lang w:val="uk-UA" w:eastAsia="ru-RU"/>
        </w:rPr>
        <w:t xml:space="preserve"> </w:t>
      </w:r>
      <w:r w:rsidRPr="00C12582">
        <w:rPr>
          <w:rFonts w:ascii="Times New Roman" w:eastAsia="Times New Roman" w:hAnsi="Times New Roman" w:cs="Times New Roman" w:hint="eastAsia"/>
          <w:kern w:val="0"/>
          <w:sz w:val="28"/>
          <w:szCs w:val="28"/>
          <w:lang w:val="uk-UA" w:eastAsia="ru-RU"/>
        </w:rPr>
        <w:t>економічної</w:t>
      </w:r>
      <w:r w:rsidRPr="00C12582">
        <w:rPr>
          <w:rFonts w:ascii="Times New Roman" w:eastAsia="Times New Roman" w:hAnsi="Times New Roman" w:cs="Times New Roman"/>
          <w:kern w:val="0"/>
          <w:sz w:val="28"/>
          <w:szCs w:val="28"/>
          <w:lang w:val="uk-UA" w:eastAsia="ru-RU"/>
        </w:rPr>
        <w:t xml:space="preserve"> </w:t>
      </w:r>
      <w:r w:rsidRPr="00C12582">
        <w:rPr>
          <w:rFonts w:ascii="Times New Roman" w:eastAsia="Times New Roman" w:hAnsi="Times New Roman" w:cs="Times New Roman" w:hint="eastAsia"/>
          <w:kern w:val="0"/>
          <w:sz w:val="28"/>
          <w:szCs w:val="28"/>
          <w:lang w:val="uk-UA" w:eastAsia="ru-RU"/>
        </w:rPr>
        <w:t>діяльності</w:t>
      </w:r>
      <w:r w:rsidRPr="00C12582">
        <w:rPr>
          <w:rFonts w:ascii="Times New Roman" w:eastAsia="Times New Roman" w:hAnsi="Times New Roman" w:cs="Times New Roman"/>
          <w:kern w:val="0"/>
          <w:sz w:val="28"/>
          <w:szCs w:val="28"/>
          <w:lang w:val="uk-UA" w:eastAsia="ru-RU"/>
        </w:rPr>
        <w:t xml:space="preserve">). </w:t>
      </w:r>
      <w:r w:rsidRPr="00C12582">
        <w:rPr>
          <w:rFonts w:ascii="Times New Roman" w:eastAsia="Times New Roman" w:hAnsi="Times New Roman" w:cs="Times New Roman" w:hint="eastAsia"/>
          <w:kern w:val="0"/>
          <w:sz w:val="28"/>
          <w:szCs w:val="28"/>
          <w:lang w:val="uk-UA" w:eastAsia="ru-RU"/>
        </w:rPr>
        <w:t>Спецрада</w:t>
      </w:r>
      <w:r w:rsidRPr="00C12582">
        <w:rPr>
          <w:rFonts w:ascii="Times New Roman" w:eastAsia="Times New Roman" w:hAnsi="Times New Roman" w:cs="Times New Roman"/>
          <w:kern w:val="0"/>
          <w:sz w:val="28"/>
          <w:szCs w:val="28"/>
          <w:lang w:val="uk-UA" w:eastAsia="ru-RU"/>
        </w:rPr>
        <w:t xml:space="preserve"> </w:t>
      </w:r>
      <w:r w:rsidRPr="00C12582">
        <w:rPr>
          <w:rFonts w:ascii="Times New Roman" w:eastAsia="Times New Roman" w:hAnsi="Times New Roman" w:cs="Times New Roman" w:hint="eastAsia"/>
          <w:kern w:val="0"/>
          <w:sz w:val="28"/>
          <w:szCs w:val="28"/>
          <w:lang w:val="uk-UA" w:eastAsia="ru-RU"/>
        </w:rPr>
        <w:t>К</w:t>
      </w:r>
      <w:r w:rsidRPr="00C12582">
        <w:rPr>
          <w:rFonts w:ascii="Times New Roman" w:eastAsia="Times New Roman" w:hAnsi="Times New Roman" w:cs="Times New Roman"/>
          <w:kern w:val="0"/>
          <w:sz w:val="28"/>
          <w:szCs w:val="28"/>
          <w:lang w:val="uk-UA" w:eastAsia="ru-RU"/>
        </w:rPr>
        <w:t xml:space="preserve"> 26.142.03 </w:t>
      </w:r>
      <w:r w:rsidRPr="00C12582">
        <w:rPr>
          <w:rFonts w:ascii="Times New Roman" w:eastAsia="Times New Roman" w:hAnsi="Times New Roman" w:cs="Times New Roman" w:hint="eastAsia"/>
          <w:kern w:val="0"/>
          <w:sz w:val="28"/>
          <w:szCs w:val="28"/>
          <w:lang w:val="uk-UA" w:eastAsia="ru-RU"/>
        </w:rPr>
        <w:t>у</w:t>
      </w:r>
      <w:r w:rsidRPr="00C12582">
        <w:rPr>
          <w:rFonts w:ascii="Times New Roman" w:eastAsia="Times New Roman" w:hAnsi="Times New Roman" w:cs="Times New Roman"/>
          <w:kern w:val="0"/>
          <w:sz w:val="28"/>
          <w:szCs w:val="28"/>
          <w:lang w:val="uk-UA" w:eastAsia="ru-RU"/>
        </w:rPr>
        <w:t xml:space="preserve"> </w:t>
      </w:r>
      <w:r w:rsidRPr="00C12582">
        <w:rPr>
          <w:rFonts w:ascii="Times New Roman" w:eastAsia="Times New Roman" w:hAnsi="Times New Roman" w:cs="Times New Roman" w:hint="eastAsia"/>
          <w:kern w:val="0"/>
          <w:sz w:val="28"/>
          <w:szCs w:val="28"/>
          <w:lang w:val="uk-UA" w:eastAsia="ru-RU"/>
        </w:rPr>
        <w:t>ПрАТ</w:t>
      </w:r>
      <w:r w:rsidRPr="00C12582">
        <w:rPr>
          <w:rFonts w:ascii="Times New Roman" w:eastAsia="Times New Roman" w:hAnsi="Times New Roman" w:cs="Times New Roman"/>
          <w:kern w:val="0"/>
          <w:sz w:val="28"/>
          <w:szCs w:val="28"/>
          <w:lang w:val="uk-UA" w:eastAsia="ru-RU"/>
        </w:rPr>
        <w:t xml:space="preserve"> &amp;laquo;</w:t>
      </w:r>
      <w:r w:rsidRPr="00C12582">
        <w:rPr>
          <w:rFonts w:ascii="Times New Roman" w:eastAsia="Times New Roman" w:hAnsi="Times New Roman" w:cs="Times New Roman" w:hint="eastAsia"/>
          <w:kern w:val="0"/>
          <w:sz w:val="28"/>
          <w:szCs w:val="28"/>
          <w:lang w:val="uk-UA" w:eastAsia="ru-RU"/>
        </w:rPr>
        <w:t>ВНЗ</w:t>
      </w:r>
      <w:r w:rsidRPr="00C12582">
        <w:rPr>
          <w:rFonts w:ascii="Times New Roman" w:eastAsia="Times New Roman" w:hAnsi="Times New Roman" w:cs="Times New Roman"/>
          <w:kern w:val="0"/>
          <w:sz w:val="28"/>
          <w:szCs w:val="28"/>
          <w:lang w:val="uk-UA" w:eastAsia="ru-RU"/>
        </w:rPr>
        <w:t xml:space="preserve"> &amp;laquo;</w:t>
      </w:r>
      <w:r w:rsidRPr="00C12582">
        <w:rPr>
          <w:rFonts w:ascii="Times New Roman" w:eastAsia="Times New Roman" w:hAnsi="Times New Roman" w:cs="Times New Roman" w:hint="eastAsia"/>
          <w:kern w:val="0"/>
          <w:sz w:val="28"/>
          <w:szCs w:val="28"/>
          <w:lang w:val="uk-UA" w:eastAsia="ru-RU"/>
        </w:rPr>
        <w:t>Міжрегіональна</w:t>
      </w:r>
      <w:r w:rsidRPr="00C12582">
        <w:rPr>
          <w:rFonts w:ascii="Times New Roman" w:eastAsia="Times New Roman" w:hAnsi="Times New Roman" w:cs="Times New Roman"/>
          <w:kern w:val="0"/>
          <w:sz w:val="28"/>
          <w:szCs w:val="28"/>
          <w:lang w:val="uk-UA" w:eastAsia="ru-RU"/>
        </w:rPr>
        <w:t xml:space="preserve"> </w:t>
      </w:r>
      <w:r w:rsidRPr="00C12582">
        <w:rPr>
          <w:rFonts w:ascii="Times New Roman" w:eastAsia="Times New Roman" w:hAnsi="Times New Roman" w:cs="Times New Roman" w:hint="eastAsia"/>
          <w:kern w:val="0"/>
          <w:sz w:val="28"/>
          <w:szCs w:val="28"/>
          <w:lang w:val="uk-UA" w:eastAsia="ru-RU"/>
        </w:rPr>
        <w:t>академія</w:t>
      </w:r>
      <w:r w:rsidRPr="00C12582">
        <w:rPr>
          <w:rFonts w:ascii="Times New Roman" w:eastAsia="Times New Roman" w:hAnsi="Times New Roman" w:cs="Times New Roman"/>
          <w:kern w:val="0"/>
          <w:sz w:val="28"/>
          <w:szCs w:val="28"/>
          <w:lang w:val="uk-UA" w:eastAsia="ru-RU"/>
        </w:rPr>
        <w:t xml:space="preserve"> </w:t>
      </w:r>
      <w:r w:rsidRPr="00C12582">
        <w:rPr>
          <w:rFonts w:ascii="Times New Roman" w:eastAsia="Times New Roman" w:hAnsi="Times New Roman" w:cs="Times New Roman" w:hint="eastAsia"/>
          <w:kern w:val="0"/>
          <w:sz w:val="28"/>
          <w:szCs w:val="28"/>
          <w:lang w:val="uk-UA" w:eastAsia="ru-RU"/>
        </w:rPr>
        <w:t>управління</w:t>
      </w:r>
      <w:r w:rsidRPr="00C12582">
        <w:rPr>
          <w:rFonts w:ascii="Times New Roman" w:eastAsia="Times New Roman" w:hAnsi="Times New Roman" w:cs="Times New Roman"/>
          <w:kern w:val="0"/>
          <w:sz w:val="28"/>
          <w:szCs w:val="28"/>
          <w:lang w:val="uk-UA" w:eastAsia="ru-RU"/>
        </w:rPr>
        <w:t xml:space="preserve"> </w:t>
      </w:r>
      <w:r w:rsidRPr="00C12582">
        <w:rPr>
          <w:rFonts w:ascii="Times New Roman" w:eastAsia="Times New Roman" w:hAnsi="Times New Roman" w:cs="Times New Roman" w:hint="eastAsia"/>
          <w:kern w:val="0"/>
          <w:sz w:val="28"/>
          <w:szCs w:val="28"/>
          <w:lang w:val="uk-UA" w:eastAsia="ru-RU"/>
        </w:rPr>
        <w:t>персо</w:t>
      </w:r>
      <w:r w:rsidRPr="00C12582">
        <w:rPr>
          <w:rFonts w:ascii="Times New Roman" w:eastAsia="Times New Roman" w:hAnsi="Times New Roman" w:cs="Times New Roman"/>
          <w:kern w:val="0"/>
          <w:sz w:val="28"/>
          <w:szCs w:val="28"/>
          <w:lang w:val="uk-UA" w:eastAsia="ru-RU"/>
        </w:rPr>
        <w:t>&amp;shy;</w:t>
      </w:r>
      <w:r w:rsidRPr="00C12582">
        <w:rPr>
          <w:rFonts w:ascii="Times New Roman" w:eastAsia="Times New Roman" w:hAnsi="Times New Roman" w:cs="Times New Roman" w:hint="eastAsia"/>
          <w:kern w:val="0"/>
          <w:sz w:val="28"/>
          <w:szCs w:val="28"/>
          <w:lang w:val="uk-UA" w:eastAsia="ru-RU"/>
        </w:rPr>
        <w:t>налом</w:t>
      </w:r>
      <w:r w:rsidRPr="00C12582">
        <w:rPr>
          <w:rFonts w:ascii="Times New Roman" w:eastAsia="Times New Roman" w:hAnsi="Times New Roman" w:cs="Times New Roman"/>
          <w:kern w:val="0"/>
          <w:sz w:val="28"/>
          <w:szCs w:val="28"/>
          <w:lang w:val="uk-UA" w:eastAsia="ru-RU"/>
        </w:rPr>
        <w:t>&amp;raquo;</w:t>
      </w:r>
    </w:p>
    <w:p w:rsidR="00C12582" w:rsidRDefault="00C12582" w:rsidP="00C12582">
      <w:pPr>
        <w:rPr>
          <w:rFonts w:ascii="Times New Roman" w:eastAsia="Times New Roman" w:hAnsi="Times New Roman" w:cs="Times New Roman"/>
          <w:kern w:val="0"/>
          <w:sz w:val="28"/>
          <w:szCs w:val="28"/>
          <w:lang w:val="en-US" w:eastAsia="ru-RU"/>
        </w:rPr>
      </w:pPr>
    </w:p>
    <w:p w:rsidR="00C12582" w:rsidRDefault="00C12582" w:rsidP="00C12582">
      <w:pPr>
        <w:rPr>
          <w:rFonts w:ascii="Times New Roman" w:eastAsia="Times New Roman" w:hAnsi="Times New Roman" w:cs="Times New Roman"/>
          <w:kern w:val="0"/>
          <w:sz w:val="28"/>
          <w:szCs w:val="28"/>
          <w:lang w:val="en-US" w:eastAsia="ru-RU"/>
        </w:rPr>
      </w:pPr>
    </w:p>
    <w:p w:rsidR="00C12582" w:rsidRPr="00C12582" w:rsidRDefault="00C12582" w:rsidP="00C12582">
      <w:pPr>
        <w:tabs>
          <w:tab w:val="clear" w:pos="709"/>
        </w:tabs>
        <w:suppressAutoHyphens w:val="0"/>
        <w:spacing w:after="1064" w:line="485" w:lineRule="exact"/>
        <w:ind w:left="240" w:firstLine="0"/>
        <w:jc w:val="center"/>
        <w:rPr>
          <w:rFonts w:ascii="Times New Roman" w:eastAsia="Times New Roman" w:hAnsi="Times New Roman" w:cs="Times New Roman"/>
          <w:b/>
          <w:bCs/>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t>НАЦІОНАЛЬНА АКАДЕМІЯ КЕРІВНИХ КАДРІВ</w:t>
      </w:r>
      <w:r w:rsidRPr="00C12582">
        <w:rPr>
          <w:rFonts w:ascii="Times New Roman" w:eastAsia="Times New Roman" w:hAnsi="Times New Roman" w:cs="Times New Roman"/>
          <w:b/>
          <w:bCs/>
          <w:color w:val="000000"/>
          <w:kern w:val="0"/>
          <w:sz w:val="28"/>
          <w:szCs w:val="28"/>
          <w:lang w:val="uk-UA" w:eastAsia="uk-UA" w:bidi="uk-UA"/>
        </w:rPr>
        <w:br/>
        <w:t>КУЛЬТУРИ І МИСТЕЦТВ</w:t>
      </w:r>
    </w:p>
    <w:p w:rsidR="00C12582" w:rsidRPr="00C12582" w:rsidRDefault="00C12582" w:rsidP="00C12582">
      <w:pPr>
        <w:tabs>
          <w:tab w:val="clear" w:pos="709"/>
        </w:tabs>
        <w:suppressAutoHyphens w:val="0"/>
        <w:spacing w:after="632" w:line="280" w:lineRule="exact"/>
        <w:ind w:firstLine="0"/>
        <w:jc w:val="right"/>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На правах рукопису</w:t>
      </w:r>
    </w:p>
    <w:p w:rsidR="00C12582" w:rsidRPr="00C12582" w:rsidRDefault="00C12582" w:rsidP="00C12582">
      <w:pPr>
        <w:tabs>
          <w:tab w:val="clear" w:pos="709"/>
        </w:tabs>
        <w:suppressAutoHyphens w:val="0"/>
        <w:spacing w:after="632" w:line="280" w:lineRule="exact"/>
        <w:ind w:left="240" w:firstLine="0"/>
        <w:jc w:val="center"/>
        <w:rPr>
          <w:rFonts w:ascii="Times New Roman" w:eastAsia="Times New Roman" w:hAnsi="Times New Roman" w:cs="Times New Roman"/>
          <w:b/>
          <w:bCs/>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t>ГРУШИНА АЛІНА ІГОРІВНА</w:t>
      </w:r>
    </w:p>
    <w:p w:rsidR="00C12582" w:rsidRPr="00C12582" w:rsidRDefault="00C12582" w:rsidP="00C12582">
      <w:pPr>
        <w:tabs>
          <w:tab w:val="clear" w:pos="709"/>
        </w:tabs>
        <w:suppressAutoHyphens w:val="0"/>
        <w:spacing w:after="1109" w:line="280" w:lineRule="exact"/>
        <w:ind w:firstLine="0"/>
        <w:jc w:val="right"/>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УДК 658.15:336.02:334.72:008</w:t>
      </w:r>
    </w:p>
    <w:p w:rsidR="00C12582" w:rsidRPr="00C12582" w:rsidRDefault="00C12582" w:rsidP="00C12582">
      <w:pPr>
        <w:keepNext/>
        <w:keepLines/>
        <w:tabs>
          <w:tab w:val="clear" w:pos="709"/>
        </w:tabs>
        <w:suppressAutoHyphens w:val="0"/>
        <w:spacing w:after="201" w:line="320" w:lineRule="exact"/>
        <w:ind w:firstLine="0"/>
        <w:jc w:val="left"/>
        <w:outlineLvl w:val="1"/>
        <w:rPr>
          <w:rFonts w:ascii="Times New Roman" w:eastAsia="Times New Roman" w:hAnsi="Times New Roman" w:cs="Times New Roman"/>
          <w:b/>
          <w:bCs/>
          <w:color w:val="000000"/>
          <w:kern w:val="0"/>
          <w:sz w:val="32"/>
          <w:szCs w:val="32"/>
          <w:lang w:val="uk-UA" w:eastAsia="uk-UA" w:bidi="uk-UA"/>
        </w:rPr>
      </w:pPr>
      <w:bookmarkStart w:id="0" w:name="bookmark0"/>
      <w:r w:rsidRPr="00C12582">
        <w:rPr>
          <w:rFonts w:ascii="Times New Roman" w:eastAsia="Times New Roman" w:hAnsi="Times New Roman" w:cs="Times New Roman"/>
          <w:b/>
          <w:bCs/>
          <w:color w:val="000000"/>
          <w:kern w:val="0"/>
          <w:sz w:val="32"/>
          <w:szCs w:val="32"/>
          <w:lang w:val="uk-UA" w:eastAsia="uk-UA" w:bidi="uk-UA"/>
        </w:rPr>
        <w:t>СТРАТЕГІЧНЕ УПРАВЛІННЯ ФІНАНСОВИМИ РЕСУРСАМИ</w:t>
      </w:r>
      <w:bookmarkEnd w:id="0"/>
    </w:p>
    <w:p w:rsidR="00C12582" w:rsidRPr="00C12582" w:rsidRDefault="00C12582" w:rsidP="00C12582">
      <w:pPr>
        <w:keepNext/>
        <w:keepLines/>
        <w:tabs>
          <w:tab w:val="clear" w:pos="709"/>
        </w:tabs>
        <w:suppressAutoHyphens w:val="0"/>
        <w:spacing w:after="469" w:line="320" w:lineRule="exact"/>
        <w:ind w:left="240" w:firstLine="0"/>
        <w:jc w:val="center"/>
        <w:outlineLvl w:val="1"/>
        <w:rPr>
          <w:rFonts w:ascii="Times New Roman" w:eastAsia="Times New Roman" w:hAnsi="Times New Roman" w:cs="Times New Roman"/>
          <w:b/>
          <w:bCs/>
          <w:color w:val="000000"/>
          <w:kern w:val="0"/>
          <w:sz w:val="32"/>
          <w:szCs w:val="32"/>
          <w:lang w:val="uk-UA" w:eastAsia="uk-UA" w:bidi="uk-UA"/>
        </w:rPr>
      </w:pPr>
      <w:bookmarkStart w:id="1" w:name="bookmark1"/>
      <w:r w:rsidRPr="00C12582">
        <w:rPr>
          <w:rFonts w:ascii="Times New Roman" w:eastAsia="Times New Roman" w:hAnsi="Times New Roman" w:cs="Times New Roman"/>
          <w:b/>
          <w:bCs/>
          <w:color w:val="000000"/>
          <w:kern w:val="0"/>
          <w:sz w:val="32"/>
          <w:szCs w:val="32"/>
          <w:lang w:val="uk-UA" w:eastAsia="uk-UA" w:bidi="uk-UA"/>
        </w:rPr>
        <w:t>ПІДПРИЄМСТВ КУЛЬТУРИ</w:t>
      </w:r>
      <w:bookmarkEnd w:id="1"/>
    </w:p>
    <w:p w:rsidR="00C12582" w:rsidRPr="00C12582" w:rsidRDefault="00C12582" w:rsidP="00C12582">
      <w:pPr>
        <w:tabs>
          <w:tab w:val="clear" w:pos="709"/>
        </w:tabs>
        <w:suppressAutoHyphens w:val="0"/>
        <w:spacing w:after="892" w:line="480" w:lineRule="exact"/>
        <w:ind w:left="240" w:firstLine="0"/>
        <w:jc w:val="center"/>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08.00.04 - економіка та управління підприємствами</w:t>
      </w:r>
      <w:r w:rsidRPr="00C12582">
        <w:rPr>
          <w:rFonts w:ascii="Times New Roman" w:eastAsia="Times New Roman" w:hAnsi="Times New Roman" w:cs="Times New Roman"/>
          <w:color w:val="000000"/>
          <w:kern w:val="0"/>
          <w:sz w:val="28"/>
          <w:szCs w:val="28"/>
          <w:lang w:val="uk-UA" w:eastAsia="uk-UA" w:bidi="uk-UA"/>
        </w:rPr>
        <w:br/>
        <w:t>(за видами економічної діяльності)</w:t>
      </w:r>
    </w:p>
    <w:p w:rsidR="00C12582" w:rsidRPr="00C12582" w:rsidRDefault="00C12582" w:rsidP="00C12582">
      <w:pPr>
        <w:tabs>
          <w:tab w:val="clear" w:pos="709"/>
        </w:tabs>
        <w:suppressAutoHyphens w:val="0"/>
        <w:spacing w:after="1388" w:line="490" w:lineRule="exact"/>
        <w:ind w:left="240" w:firstLine="0"/>
        <w:jc w:val="center"/>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Дисертація на здобуття наукового ступеня</w:t>
      </w:r>
      <w:r w:rsidRPr="00C12582">
        <w:rPr>
          <w:rFonts w:ascii="Times New Roman" w:eastAsia="Times New Roman" w:hAnsi="Times New Roman" w:cs="Times New Roman"/>
          <w:color w:val="000000"/>
          <w:kern w:val="0"/>
          <w:sz w:val="28"/>
          <w:szCs w:val="28"/>
          <w:lang w:val="uk-UA" w:eastAsia="uk-UA" w:bidi="uk-UA"/>
        </w:rPr>
        <w:br/>
        <w:t>кандидата економічних наук</w:t>
      </w:r>
    </w:p>
    <w:p w:rsidR="00C12582" w:rsidRPr="00C12582" w:rsidRDefault="00C12582" w:rsidP="00C12582">
      <w:pPr>
        <w:tabs>
          <w:tab w:val="clear" w:pos="709"/>
        </w:tabs>
        <w:suppressAutoHyphens w:val="0"/>
        <w:spacing w:after="1540" w:line="480" w:lineRule="exact"/>
        <w:ind w:left="5280" w:firstLine="0"/>
        <w:jc w:val="right"/>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Науковий керівник - Мартинишин Ярослав Миколайович, доктор економічних наук, професор</w:t>
      </w:r>
    </w:p>
    <w:p w:rsidR="00C12582" w:rsidRPr="00C12582" w:rsidRDefault="00C12582" w:rsidP="00C12582">
      <w:pPr>
        <w:tabs>
          <w:tab w:val="clear" w:pos="709"/>
        </w:tabs>
        <w:suppressAutoHyphens w:val="0"/>
        <w:spacing w:after="0" w:line="280" w:lineRule="exact"/>
        <w:ind w:left="240" w:firstLine="0"/>
        <w:jc w:val="center"/>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Київ - 2018</w:t>
      </w:r>
    </w:p>
    <w:p w:rsidR="00C12582" w:rsidRDefault="00C12582" w:rsidP="00C12582">
      <w:pPr>
        <w:rPr>
          <w:lang w:val="en-US"/>
        </w:rPr>
      </w:pPr>
    </w:p>
    <w:p w:rsidR="00C12582" w:rsidRDefault="00C12582" w:rsidP="00C12582">
      <w:pPr>
        <w:rPr>
          <w:lang w:val="en-US"/>
        </w:rPr>
      </w:pPr>
    </w:p>
    <w:p w:rsidR="00C12582" w:rsidRDefault="00C12582" w:rsidP="00C12582">
      <w:pPr>
        <w:rPr>
          <w:lang w:val="en-US"/>
        </w:rPr>
      </w:pPr>
    </w:p>
    <w:p w:rsidR="00C12582" w:rsidRPr="00C12582" w:rsidRDefault="00C12582" w:rsidP="00C12582">
      <w:pPr>
        <w:keepNext/>
        <w:keepLines/>
        <w:tabs>
          <w:tab w:val="clear" w:pos="709"/>
        </w:tabs>
        <w:suppressAutoHyphens w:val="0"/>
        <w:spacing w:after="282" w:line="280" w:lineRule="exact"/>
        <w:ind w:left="80" w:firstLine="0"/>
        <w:jc w:val="center"/>
        <w:outlineLvl w:val="3"/>
        <w:rPr>
          <w:rFonts w:ascii="Times New Roman" w:eastAsia="Times New Roman" w:hAnsi="Times New Roman" w:cs="Times New Roman"/>
          <w:b/>
          <w:bCs/>
          <w:color w:val="000000"/>
          <w:kern w:val="0"/>
          <w:sz w:val="28"/>
          <w:szCs w:val="28"/>
          <w:lang w:val="uk-UA" w:eastAsia="uk-UA" w:bidi="uk-UA"/>
        </w:rPr>
      </w:pPr>
      <w:bookmarkStart w:id="2" w:name="bookmark11"/>
      <w:r w:rsidRPr="00C12582">
        <w:rPr>
          <w:rFonts w:ascii="Times New Roman" w:eastAsia="Times New Roman" w:hAnsi="Times New Roman" w:cs="Times New Roman"/>
          <w:b/>
          <w:bCs/>
          <w:color w:val="000000"/>
          <w:kern w:val="0"/>
          <w:sz w:val="28"/>
          <w:szCs w:val="28"/>
          <w:lang w:val="uk-UA" w:eastAsia="uk-UA" w:bidi="uk-UA"/>
        </w:rPr>
        <w:t>ЗМІСТ</w:t>
      </w:r>
      <w:bookmarkEnd w:id="2"/>
    </w:p>
    <w:p w:rsidR="00C12582" w:rsidRPr="00C12582" w:rsidRDefault="00C12582" w:rsidP="00C12582">
      <w:pPr>
        <w:tabs>
          <w:tab w:val="clear" w:pos="709"/>
          <w:tab w:val="right" w:leader="dot" w:pos="10178"/>
        </w:tabs>
        <w:suppressAutoHyphens w:val="0"/>
        <w:spacing w:after="0" w:line="499" w:lineRule="exact"/>
        <w:ind w:firstLine="0"/>
        <w:rPr>
          <w:rFonts w:ascii="Times New Roman" w:eastAsia="Times New Roman" w:hAnsi="Times New Roman" w:cs="Times New Roman"/>
          <w:b/>
          <w:bCs/>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fldChar w:fldCharType="begin"/>
      </w:r>
      <w:r w:rsidRPr="00C12582">
        <w:rPr>
          <w:rFonts w:ascii="Times New Roman" w:eastAsia="Times New Roman" w:hAnsi="Times New Roman" w:cs="Times New Roman"/>
          <w:b/>
          <w:bCs/>
          <w:color w:val="000000"/>
          <w:kern w:val="0"/>
          <w:sz w:val="28"/>
          <w:szCs w:val="28"/>
          <w:lang w:val="uk-UA" w:eastAsia="uk-UA" w:bidi="uk-UA"/>
        </w:rPr>
        <w:instrText xml:space="preserve"> TOC \o "1-5" \h \z </w:instrText>
      </w:r>
      <w:r w:rsidRPr="00C12582">
        <w:rPr>
          <w:rFonts w:ascii="Times New Roman" w:eastAsia="Times New Roman" w:hAnsi="Times New Roman" w:cs="Times New Roman"/>
          <w:b/>
          <w:bCs/>
          <w:color w:val="000000"/>
          <w:kern w:val="0"/>
          <w:sz w:val="28"/>
          <w:szCs w:val="28"/>
          <w:lang w:val="uk-UA" w:eastAsia="uk-UA" w:bidi="uk-UA"/>
        </w:rPr>
        <w:fldChar w:fldCharType="separate"/>
      </w:r>
      <w:hyperlink w:anchor="bookmark12" w:tooltip="Current Document">
        <w:r w:rsidRPr="00C12582">
          <w:rPr>
            <w:rFonts w:ascii="Times New Roman" w:eastAsia="Times New Roman" w:hAnsi="Times New Roman" w:cs="Times New Roman"/>
            <w:b/>
            <w:bCs/>
            <w:color w:val="000000"/>
            <w:kern w:val="0"/>
            <w:sz w:val="28"/>
            <w:szCs w:val="28"/>
            <w:lang w:val="uk-UA" w:eastAsia="uk-UA" w:bidi="uk-UA"/>
          </w:rPr>
          <w:t>ВСТУП</w:t>
        </w:r>
        <w:r w:rsidRPr="00C12582">
          <w:rPr>
            <w:rFonts w:ascii="Times New Roman" w:eastAsia="Times New Roman" w:hAnsi="Times New Roman" w:cs="Times New Roman"/>
            <w:b/>
            <w:bCs/>
            <w:color w:val="000000"/>
            <w:kern w:val="0"/>
            <w:sz w:val="28"/>
            <w:szCs w:val="28"/>
            <w:lang w:val="uk-UA" w:eastAsia="uk-UA" w:bidi="uk-UA"/>
          </w:rPr>
          <w:tab/>
          <w:t xml:space="preserve"> 18</w:t>
        </w:r>
      </w:hyperlink>
    </w:p>
    <w:p w:rsidR="00C12582" w:rsidRPr="00C12582" w:rsidRDefault="00C12582" w:rsidP="00C12582">
      <w:pPr>
        <w:tabs>
          <w:tab w:val="clear" w:pos="709"/>
          <w:tab w:val="right" w:leader="dot" w:pos="10178"/>
        </w:tabs>
        <w:suppressAutoHyphens w:val="0"/>
        <w:spacing w:after="0" w:line="499" w:lineRule="exact"/>
        <w:ind w:firstLine="0"/>
        <w:jc w:val="left"/>
        <w:rPr>
          <w:rFonts w:ascii="Times New Roman" w:eastAsia="Times New Roman" w:hAnsi="Times New Roman" w:cs="Times New Roman"/>
          <w:b/>
          <w:bCs/>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t>РОЗДІЛ 1. ТЕОРЕТИКО-МЕТОДИЧНІ ЗАСАДИ СТРАТЕГІЧНОГО УПРАВЛІННЯ ФІНАНСОВИМИ РЕСУРСАМИ ПІДПРИЄМСТВ</w:t>
      </w:r>
      <w:r w:rsidRPr="00C12582">
        <w:rPr>
          <w:rFonts w:ascii="Times New Roman" w:eastAsia="Times New Roman" w:hAnsi="Times New Roman" w:cs="Times New Roman"/>
          <w:b/>
          <w:bCs/>
          <w:color w:val="000000"/>
          <w:kern w:val="0"/>
          <w:sz w:val="28"/>
          <w:szCs w:val="28"/>
          <w:lang w:val="uk-UA" w:eastAsia="uk-UA" w:bidi="uk-UA"/>
        </w:rPr>
        <w:tab/>
        <w:t xml:space="preserve"> 26</w:t>
      </w:r>
    </w:p>
    <w:p w:rsidR="00C12582" w:rsidRPr="00C12582" w:rsidRDefault="00C12582" w:rsidP="00C12582">
      <w:pPr>
        <w:numPr>
          <w:ilvl w:val="0"/>
          <w:numId w:val="36"/>
        </w:numPr>
        <w:tabs>
          <w:tab w:val="clear" w:pos="709"/>
          <w:tab w:val="left" w:pos="1310"/>
        </w:tabs>
        <w:suppressAutoHyphens w:val="0"/>
        <w:spacing w:after="0" w:line="499" w:lineRule="exact"/>
        <w:ind w:left="740" w:firstLine="0"/>
        <w:jc w:val="left"/>
        <w:rPr>
          <w:rFonts w:ascii="Times New Roman" w:eastAsia="Times New Roman" w:hAnsi="Times New Roman" w:cs="Times New Roman"/>
          <w:b/>
          <w:bCs/>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t>Сутність, значення й основні концепції стратегічного управління</w:t>
      </w:r>
    </w:p>
    <w:p w:rsidR="00C12582" w:rsidRPr="00C12582" w:rsidRDefault="00C12582" w:rsidP="00C12582">
      <w:pPr>
        <w:tabs>
          <w:tab w:val="clear" w:pos="709"/>
          <w:tab w:val="right" w:leader="dot" w:pos="10178"/>
        </w:tabs>
        <w:suppressAutoHyphens w:val="0"/>
        <w:spacing w:after="0" w:line="499" w:lineRule="exact"/>
        <w:ind w:left="740" w:firstLine="0"/>
        <w:rPr>
          <w:rFonts w:ascii="Times New Roman" w:eastAsia="Times New Roman" w:hAnsi="Times New Roman" w:cs="Times New Roman"/>
          <w:b/>
          <w:bCs/>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t>фінансовими ресурсами</w:t>
      </w:r>
      <w:r w:rsidRPr="00C12582">
        <w:rPr>
          <w:rFonts w:ascii="Times New Roman" w:eastAsia="Times New Roman" w:hAnsi="Times New Roman" w:cs="Times New Roman"/>
          <w:b/>
          <w:bCs/>
          <w:color w:val="000000"/>
          <w:kern w:val="0"/>
          <w:sz w:val="28"/>
          <w:szCs w:val="28"/>
          <w:lang w:val="uk-UA" w:eastAsia="uk-UA" w:bidi="uk-UA"/>
        </w:rPr>
        <w:tab/>
        <w:t xml:space="preserve"> 26</w:t>
      </w:r>
    </w:p>
    <w:p w:rsidR="00C12582" w:rsidRPr="00C12582" w:rsidRDefault="00C12582" w:rsidP="00C12582">
      <w:pPr>
        <w:numPr>
          <w:ilvl w:val="0"/>
          <w:numId w:val="36"/>
        </w:numPr>
        <w:tabs>
          <w:tab w:val="clear" w:pos="709"/>
          <w:tab w:val="left" w:pos="1310"/>
        </w:tabs>
        <w:suppressAutoHyphens w:val="0"/>
        <w:spacing w:after="0" w:line="499" w:lineRule="exact"/>
        <w:ind w:left="740" w:firstLine="0"/>
        <w:jc w:val="left"/>
        <w:rPr>
          <w:rFonts w:ascii="Times New Roman" w:eastAsia="Times New Roman" w:hAnsi="Times New Roman" w:cs="Times New Roman"/>
          <w:b/>
          <w:bCs/>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t>Система і процеси стратегічного управління фінансовими ресурсами</w:t>
      </w:r>
    </w:p>
    <w:p w:rsidR="00C12582" w:rsidRPr="00C12582" w:rsidRDefault="00C12582" w:rsidP="00C12582">
      <w:pPr>
        <w:tabs>
          <w:tab w:val="clear" w:pos="709"/>
          <w:tab w:val="right" w:leader="dot" w:pos="10178"/>
        </w:tabs>
        <w:suppressAutoHyphens w:val="0"/>
        <w:spacing w:after="0" w:line="499" w:lineRule="exact"/>
        <w:ind w:left="740" w:firstLine="0"/>
        <w:rPr>
          <w:rFonts w:ascii="Times New Roman" w:eastAsia="Times New Roman" w:hAnsi="Times New Roman" w:cs="Times New Roman"/>
          <w:b/>
          <w:bCs/>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t>та їх специфіка у сфері культури</w:t>
      </w:r>
      <w:r w:rsidRPr="00C12582">
        <w:rPr>
          <w:rFonts w:ascii="Times New Roman" w:eastAsia="Times New Roman" w:hAnsi="Times New Roman" w:cs="Times New Roman"/>
          <w:b/>
          <w:bCs/>
          <w:color w:val="000000"/>
          <w:kern w:val="0"/>
          <w:sz w:val="28"/>
          <w:szCs w:val="28"/>
          <w:lang w:val="uk-UA" w:eastAsia="uk-UA" w:bidi="uk-UA"/>
        </w:rPr>
        <w:tab/>
        <w:t xml:space="preserve"> 45</w:t>
      </w:r>
    </w:p>
    <w:p w:rsidR="00C12582" w:rsidRPr="00C12582" w:rsidRDefault="00C12582" w:rsidP="00C12582">
      <w:pPr>
        <w:numPr>
          <w:ilvl w:val="0"/>
          <w:numId w:val="36"/>
        </w:numPr>
        <w:tabs>
          <w:tab w:val="clear" w:pos="709"/>
          <w:tab w:val="left" w:pos="1310"/>
        </w:tabs>
        <w:suppressAutoHyphens w:val="0"/>
        <w:spacing w:after="0" w:line="499" w:lineRule="exact"/>
        <w:ind w:left="740" w:firstLine="0"/>
        <w:jc w:val="left"/>
        <w:rPr>
          <w:rFonts w:ascii="Times New Roman" w:eastAsia="Times New Roman" w:hAnsi="Times New Roman" w:cs="Times New Roman"/>
          <w:b/>
          <w:bCs/>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t>Методика оцінки ефективності стратегічного управління</w:t>
      </w:r>
    </w:p>
    <w:p w:rsidR="00C12582" w:rsidRPr="00C12582" w:rsidRDefault="00C12582" w:rsidP="00C12582">
      <w:pPr>
        <w:tabs>
          <w:tab w:val="clear" w:pos="709"/>
          <w:tab w:val="left" w:leader="dot" w:pos="9456"/>
        </w:tabs>
        <w:suppressAutoHyphens w:val="0"/>
        <w:spacing w:after="0" w:line="499" w:lineRule="exact"/>
        <w:ind w:left="740" w:firstLine="0"/>
        <w:rPr>
          <w:rFonts w:ascii="Times New Roman" w:eastAsia="Times New Roman" w:hAnsi="Times New Roman" w:cs="Times New Roman"/>
          <w:b/>
          <w:bCs/>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t>фінансовими ресурсами закладів культури</w:t>
      </w:r>
      <w:r w:rsidRPr="00C12582">
        <w:rPr>
          <w:rFonts w:ascii="Times New Roman" w:eastAsia="Times New Roman" w:hAnsi="Times New Roman" w:cs="Times New Roman"/>
          <w:b/>
          <w:bCs/>
          <w:color w:val="000000"/>
          <w:kern w:val="0"/>
          <w:sz w:val="28"/>
          <w:szCs w:val="28"/>
          <w:lang w:val="uk-UA" w:eastAsia="uk-UA" w:bidi="uk-UA"/>
        </w:rPr>
        <w:tab/>
        <w:t xml:space="preserve"> 60</w:t>
      </w:r>
    </w:p>
    <w:p w:rsidR="00C12582" w:rsidRPr="00C12582" w:rsidRDefault="00C12582" w:rsidP="00C12582">
      <w:pPr>
        <w:tabs>
          <w:tab w:val="clear" w:pos="709"/>
          <w:tab w:val="left" w:leader="dot" w:pos="9456"/>
        </w:tabs>
        <w:suppressAutoHyphens w:val="0"/>
        <w:spacing w:after="0" w:line="499" w:lineRule="exact"/>
        <w:ind w:left="740" w:firstLine="0"/>
        <w:rPr>
          <w:rFonts w:ascii="Times New Roman" w:eastAsia="Times New Roman" w:hAnsi="Times New Roman" w:cs="Times New Roman"/>
          <w:b/>
          <w:bCs/>
          <w:color w:val="000000"/>
          <w:kern w:val="0"/>
          <w:sz w:val="28"/>
          <w:szCs w:val="28"/>
          <w:lang w:val="uk-UA" w:eastAsia="uk-UA" w:bidi="uk-UA"/>
        </w:rPr>
      </w:pPr>
      <w:hyperlink w:anchor="bookmark16" w:tooltip="Current Document">
        <w:r w:rsidRPr="00C12582">
          <w:rPr>
            <w:rFonts w:ascii="Times New Roman" w:eastAsia="Times New Roman" w:hAnsi="Times New Roman" w:cs="Times New Roman"/>
            <w:b/>
            <w:bCs/>
            <w:color w:val="000000"/>
            <w:kern w:val="0"/>
            <w:sz w:val="28"/>
            <w:szCs w:val="28"/>
            <w:lang w:val="uk-UA" w:eastAsia="uk-UA" w:bidi="uk-UA"/>
          </w:rPr>
          <w:t>Висновки до розділу 1</w:t>
        </w:r>
        <w:r w:rsidRPr="00C12582">
          <w:rPr>
            <w:rFonts w:ascii="Times New Roman" w:eastAsia="Times New Roman" w:hAnsi="Times New Roman" w:cs="Times New Roman"/>
            <w:b/>
            <w:bCs/>
            <w:color w:val="000000"/>
            <w:kern w:val="0"/>
            <w:sz w:val="28"/>
            <w:szCs w:val="28"/>
            <w:lang w:val="uk-UA" w:eastAsia="uk-UA" w:bidi="uk-UA"/>
          </w:rPr>
          <w:tab/>
          <w:t xml:space="preserve"> 81</w:t>
        </w:r>
      </w:hyperlink>
    </w:p>
    <w:p w:rsidR="00C12582" w:rsidRPr="00C12582" w:rsidRDefault="00C12582" w:rsidP="00C12582">
      <w:pPr>
        <w:tabs>
          <w:tab w:val="clear" w:pos="709"/>
        </w:tabs>
        <w:suppressAutoHyphens w:val="0"/>
        <w:spacing w:after="0" w:line="499" w:lineRule="exact"/>
        <w:ind w:firstLine="0"/>
        <w:jc w:val="left"/>
        <w:rPr>
          <w:rFonts w:ascii="Times New Roman" w:eastAsia="Times New Roman" w:hAnsi="Times New Roman" w:cs="Times New Roman"/>
          <w:b/>
          <w:bCs/>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t>РОЗДІЛ 2. АНАЛІЗ ФУНКЦІОНУВАННЯ СИСТЕМИ СТРАТЕГІЧНОГО УПРАВЛІННЯ ФІНАНСОВИМИ РЕСУРСАМИ</w:t>
      </w:r>
    </w:p>
    <w:p w:rsidR="00C12582" w:rsidRPr="00C12582" w:rsidRDefault="00C12582" w:rsidP="00C12582">
      <w:pPr>
        <w:tabs>
          <w:tab w:val="clear" w:pos="709"/>
          <w:tab w:val="left" w:leader="dot" w:pos="9456"/>
        </w:tabs>
        <w:suppressAutoHyphens w:val="0"/>
        <w:spacing w:after="0" w:line="499" w:lineRule="exact"/>
        <w:ind w:firstLine="0"/>
        <w:rPr>
          <w:rFonts w:ascii="Times New Roman" w:eastAsia="Times New Roman" w:hAnsi="Times New Roman" w:cs="Times New Roman"/>
          <w:b/>
          <w:bCs/>
          <w:color w:val="000000"/>
          <w:kern w:val="0"/>
          <w:sz w:val="28"/>
          <w:szCs w:val="28"/>
          <w:lang w:val="uk-UA" w:eastAsia="uk-UA" w:bidi="uk-UA"/>
        </w:rPr>
      </w:pPr>
      <w:hyperlink w:anchor="bookmark1" w:tooltip="Current Document">
        <w:r w:rsidRPr="00C12582">
          <w:rPr>
            <w:rFonts w:ascii="Times New Roman" w:eastAsia="Times New Roman" w:hAnsi="Times New Roman" w:cs="Times New Roman"/>
            <w:b/>
            <w:bCs/>
            <w:color w:val="000000"/>
            <w:kern w:val="0"/>
            <w:sz w:val="28"/>
            <w:szCs w:val="28"/>
            <w:lang w:val="uk-UA" w:eastAsia="uk-UA" w:bidi="uk-UA"/>
          </w:rPr>
          <w:t>ПІДПРИЄМСТВ КУЛЬТУРИ</w:t>
        </w:r>
        <w:r w:rsidRPr="00C12582">
          <w:rPr>
            <w:rFonts w:ascii="Times New Roman" w:eastAsia="Times New Roman" w:hAnsi="Times New Roman" w:cs="Times New Roman"/>
            <w:b/>
            <w:bCs/>
            <w:color w:val="000000"/>
            <w:kern w:val="0"/>
            <w:sz w:val="28"/>
            <w:szCs w:val="28"/>
            <w:lang w:val="uk-UA" w:eastAsia="uk-UA" w:bidi="uk-UA"/>
          </w:rPr>
          <w:tab/>
          <w:t xml:space="preserve"> 84</w:t>
        </w:r>
      </w:hyperlink>
    </w:p>
    <w:p w:rsidR="00C12582" w:rsidRPr="00C12582" w:rsidRDefault="00C12582" w:rsidP="00C12582">
      <w:pPr>
        <w:numPr>
          <w:ilvl w:val="0"/>
          <w:numId w:val="37"/>
        </w:numPr>
        <w:tabs>
          <w:tab w:val="clear" w:pos="709"/>
          <w:tab w:val="left" w:pos="1334"/>
        </w:tabs>
        <w:suppressAutoHyphens w:val="0"/>
        <w:spacing w:after="0" w:line="499" w:lineRule="exact"/>
        <w:ind w:left="740" w:firstLine="0"/>
        <w:jc w:val="left"/>
        <w:rPr>
          <w:rFonts w:ascii="Times New Roman" w:eastAsia="Times New Roman" w:hAnsi="Times New Roman" w:cs="Times New Roman"/>
          <w:b/>
          <w:bCs/>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t>Еволюція та ключові чинники розвитку системи управління</w:t>
      </w:r>
    </w:p>
    <w:p w:rsidR="00C12582" w:rsidRPr="00C12582" w:rsidRDefault="00C12582" w:rsidP="00C12582">
      <w:pPr>
        <w:tabs>
          <w:tab w:val="clear" w:pos="709"/>
          <w:tab w:val="left" w:leader="dot" w:pos="9456"/>
        </w:tabs>
        <w:suppressAutoHyphens w:val="0"/>
        <w:spacing w:after="0" w:line="499" w:lineRule="exact"/>
        <w:ind w:left="740" w:firstLine="0"/>
        <w:rPr>
          <w:rFonts w:ascii="Times New Roman" w:eastAsia="Times New Roman" w:hAnsi="Times New Roman" w:cs="Times New Roman"/>
          <w:b/>
          <w:bCs/>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t>фінансовими ресурсами у сфері культури</w:t>
      </w:r>
      <w:r w:rsidRPr="00C12582">
        <w:rPr>
          <w:rFonts w:ascii="Times New Roman" w:eastAsia="Times New Roman" w:hAnsi="Times New Roman" w:cs="Times New Roman"/>
          <w:b/>
          <w:bCs/>
          <w:color w:val="000000"/>
          <w:kern w:val="0"/>
          <w:sz w:val="28"/>
          <w:szCs w:val="28"/>
          <w:lang w:val="uk-UA" w:eastAsia="uk-UA" w:bidi="uk-UA"/>
        </w:rPr>
        <w:tab/>
        <w:t xml:space="preserve"> 84</w:t>
      </w:r>
    </w:p>
    <w:p w:rsidR="00C12582" w:rsidRPr="00C12582" w:rsidRDefault="00C12582" w:rsidP="00C12582">
      <w:pPr>
        <w:numPr>
          <w:ilvl w:val="0"/>
          <w:numId w:val="37"/>
        </w:numPr>
        <w:tabs>
          <w:tab w:val="clear" w:pos="709"/>
          <w:tab w:val="left" w:pos="1334"/>
        </w:tabs>
        <w:suppressAutoHyphens w:val="0"/>
        <w:spacing w:after="0" w:line="499" w:lineRule="exact"/>
        <w:ind w:left="740" w:firstLine="0"/>
        <w:jc w:val="left"/>
        <w:rPr>
          <w:rFonts w:ascii="Times New Roman" w:eastAsia="Times New Roman" w:hAnsi="Times New Roman" w:cs="Times New Roman"/>
          <w:b/>
          <w:bCs/>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t>Оцінка сучасного стану стратегічного управління фінансами закладів</w:t>
      </w:r>
    </w:p>
    <w:p w:rsidR="00C12582" w:rsidRPr="00C12582" w:rsidRDefault="00C12582" w:rsidP="00C12582">
      <w:pPr>
        <w:tabs>
          <w:tab w:val="clear" w:pos="709"/>
          <w:tab w:val="left" w:leader="dot" w:pos="9456"/>
        </w:tabs>
        <w:suppressAutoHyphens w:val="0"/>
        <w:spacing w:after="0" w:line="499" w:lineRule="exact"/>
        <w:ind w:left="740" w:firstLine="0"/>
        <w:rPr>
          <w:rFonts w:ascii="Times New Roman" w:eastAsia="Times New Roman" w:hAnsi="Times New Roman" w:cs="Times New Roman"/>
          <w:b/>
          <w:bCs/>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t>культури в У країні</w:t>
      </w:r>
      <w:r w:rsidRPr="00C12582">
        <w:rPr>
          <w:rFonts w:ascii="Times New Roman" w:eastAsia="Times New Roman" w:hAnsi="Times New Roman" w:cs="Times New Roman"/>
          <w:b/>
          <w:bCs/>
          <w:color w:val="000000"/>
          <w:kern w:val="0"/>
          <w:sz w:val="28"/>
          <w:szCs w:val="28"/>
          <w:lang w:val="uk-UA" w:eastAsia="uk-UA" w:bidi="uk-UA"/>
        </w:rPr>
        <w:tab/>
        <w:t xml:space="preserve"> 105</w:t>
      </w:r>
    </w:p>
    <w:p w:rsidR="00C12582" w:rsidRPr="00C12582" w:rsidRDefault="00C12582" w:rsidP="00C12582">
      <w:pPr>
        <w:numPr>
          <w:ilvl w:val="0"/>
          <w:numId w:val="37"/>
        </w:numPr>
        <w:tabs>
          <w:tab w:val="clear" w:pos="709"/>
          <w:tab w:val="left" w:pos="1334"/>
        </w:tabs>
        <w:suppressAutoHyphens w:val="0"/>
        <w:spacing w:after="0" w:line="499" w:lineRule="exact"/>
        <w:ind w:left="740" w:firstLine="0"/>
        <w:jc w:val="left"/>
        <w:rPr>
          <w:rFonts w:ascii="Times New Roman" w:eastAsia="Times New Roman" w:hAnsi="Times New Roman" w:cs="Times New Roman"/>
          <w:b/>
          <w:bCs/>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t>Інтегральна оцінка ефективності стратегічного управління</w:t>
      </w:r>
    </w:p>
    <w:p w:rsidR="00C12582" w:rsidRPr="00C12582" w:rsidRDefault="00C12582" w:rsidP="00C12582">
      <w:pPr>
        <w:tabs>
          <w:tab w:val="clear" w:pos="709"/>
          <w:tab w:val="right" w:leader="dot" w:pos="10178"/>
        </w:tabs>
        <w:suppressAutoHyphens w:val="0"/>
        <w:spacing w:after="0" w:line="499" w:lineRule="exact"/>
        <w:ind w:left="740" w:firstLine="0"/>
        <w:rPr>
          <w:rFonts w:ascii="Times New Roman" w:eastAsia="Times New Roman" w:hAnsi="Times New Roman" w:cs="Times New Roman"/>
          <w:b/>
          <w:bCs/>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t>фінансовими ресурсами підприємств</w:t>
      </w:r>
      <w:r w:rsidRPr="00C12582">
        <w:rPr>
          <w:rFonts w:ascii="Times New Roman" w:eastAsia="Times New Roman" w:hAnsi="Times New Roman" w:cs="Times New Roman"/>
          <w:b/>
          <w:bCs/>
          <w:color w:val="000000"/>
          <w:kern w:val="0"/>
          <w:sz w:val="28"/>
          <w:szCs w:val="28"/>
          <w:lang w:val="uk-UA" w:eastAsia="uk-UA" w:bidi="uk-UA"/>
        </w:rPr>
        <w:tab/>
        <w:t xml:space="preserve"> 129</w:t>
      </w:r>
    </w:p>
    <w:p w:rsidR="00C12582" w:rsidRPr="00C12582" w:rsidRDefault="00C12582" w:rsidP="00C12582">
      <w:pPr>
        <w:tabs>
          <w:tab w:val="clear" w:pos="709"/>
          <w:tab w:val="right" w:leader="dot" w:pos="10178"/>
        </w:tabs>
        <w:suppressAutoHyphens w:val="0"/>
        <w:spacing w:after="0" w:line="499" w:lineRule="exact"/>
        <w:ind w:left="740" w:firstLine="0"/>
        <w:rPr>
          <w:rFonts w:ascii="Times New Roman" w:eastAsia="Times New Roman" w:hAnsi="Times New Roman" w:cs="Times New Roman"/>
          <w:b/>
          <w:bCs/>
          <w:color w:val="000000"/>
          <w:kern w:val="0"/>
          <w:sz w:val="28"/>
          <w:szCs w:val="28"/>
          <w:lang w:val="uk-UA" w:eastAsia="uk-UA" w:bidi="uk-UA"/>
        </w:rPr>
      </w:pPr>
      <w:hyperlink w:anchor="bookmark24" w:tooltip="Current Document">
        <w:r w:rsidRPr="00C12582">
          <w:rPr>
            <w:rFonts w:ascii="Times New Roman" w:eastAsia="Times New Roman" w:hAnsi="Times New Roman" w:cs="Times New Roman"/>
            <w:b/>
            <w:bCs/>
            <w:color w:val="000000"/>
            <w:kern w:val="0"/>
            <w:sz w:val="28"/>
            <w:szCs w:val="28"/>
            <w:lang w:val="uk-UA" w:eastAsia="uk-UA" w:bidi="uk-UA"/>
          </w:rPr>
          <w:t>Висновки до розділу 2</w:t>
        </w:r>
        <w:r w:rsidRPr="00C12582">
          <w:rPr>
            <w:rFonts w:ascii="Times New Roman" w:eastAsia="Times New Roman" w:hAnsi="Times New Roman" w:cs="Times New Roman"/>
            <w:b/>
            <w:bCs/>
            <w:color w:val="000000"/>
            <w:kern w:val="0"/>
            <w:sz w:val="28"/>
            <w:szCs w:val="28"/>
            <w:lang w:val="uk-UA" w:eastAsia="uk-UA" w:bidi="uk-UA"/>
          </w:rPr>
          <w:tab/>
          <w:t xml:space="preserve"> 153</w:t>
        </w:r>
      </w:hyperlink>
    </w:p>
    <w:p w:rsidR="00C12582" w:rsidRPr="00C12582" w:rsidRDefault="00C12582" w:rsidP="00C12582">
      <w:pPr>
        <w:tabs>
          <w:tab w:val="clear" w:pos="709"/>
          <w:tab w:val="right" w:leader="dot" w:pos="10178"/>
        </w:tabs>
        <w:suppressAutoHyphens w:val="0"/>
        <w:spacing w:after="0" w:line="499" w:lineRule="exact"/>
        <w:ind w:firstLine="0"/>
        <w:jc w:val="left"/>
        <w:rPr>
          <w:rFonts w:ascii="Times New Roman" w:eastAsia="Times New Roman" w:hAnsi="Times New Roman" w:cs="Times New Roman"/>
          <w:b/>
          <w:bCs/>
          <w:color w:val="000000"/>
          <w:kern w:val="0"/>
          <w:sz w:val="28"/>
          <w:szCs w:val="28"/>
          <w:lang w:val="uk-UA" w:eastAsia="uk-UA" w:bidi="uk-UA"/>
        </w:rPr>
      </w:pPr>
      <w:hyperlink w:anchor="bookmark21" w:tooltip="Current Document">
        <w:r w:rsidRPr="00C12582">
          <w:rPr>
            <w:rFonts w:ascii="Times New Roman" w:eastAsia="Times New Roman" w:hAnsi="Times New Roman" w:cs="Times New Roman"/>
            <w:b/>
            <w:bCs/>
            <w:color w:val="000000"/>
            <w:kern w:val="0"/>
            <w:sz w:val="28"/>
            <w:szCs w:val="28"/>
            <w:lang w:val="uk-UA" w:eastAsia="uk-UA" w:bidi="uk-UA"/>
          </w:rPr>
          <w:t>РОЗДІЛ 3. ФОРМУВАННЯ ЕФЕКТИВНОЇ СИСТЕМИ СТРАТЕГІЧНОГО УПРАВЛІННЯ ФІНАНСОВИМИ РЕСУРСАМИ ПІДПРИЄМСТВ ГАЛУЗІ КУЛЬТУРИ</w:t>
        </w:r>
        <w:r w:rsidRPr="00C12582">
          <w:rPr>
            <w:rFonts w:ascii="Times New Roman" w:eastAsia="Times New Roman" w:hAnsi="Times New Roman" w:cs="Times New Roman"/>
            <w:b/>
            <w:bCs/>
            <w:color w:val="000000"/>
            <w:kern w:val="0"/>
            <w:sz w:val="28"/>
            <w:szCs w:val="28"/>
            <w:lang w:val="uk-UA" w:eastAsia="uk-UA" w:bidi="uk-UA"/>
          </w:rPr>
          <w:tab/>
          <w:t xml:space="preserve"> 156</w:t>
        </w:r>
      </w:hyperlink>
    </w:p>
    <w:p w:rsidR="00C12582" w:rsidRPr="00C12582" w:rsidRDefault="00C12582" w:rsidP="00C12582">
      <w:pPr>
        <w:numPr>
          <w:ilvl w:val="1"/>
          <w:numId w:val="37"/>
        </w:numPr>
        <w:tabs>
          <w:tab w:val="clear" w:pos="709"/>
          <w:tab w:val="left" w:pos="1329"/>
        </w:tabs>
        <w:suppressAutoHyphens w:val="0"/>
        <w:spacing w:after="0" w:line="499" w:lineRule="exact"/>
        <w:ind w:left="740" w:firstLine="0"/>
        <w:jc w:val="left"/>
        <w:rPr>
          <w:rFonts w:ascii="Times New Roman" w:eastAsia="Times New Roman" w:hAnsi="Times New Roman" w:cs="Times New Roman"/>
          <w:b/>
          <w:bCs/>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t>Вплив факторів зовнішнього середовища на діяльність підприємств</w:t>
      </w:r>
    </w:p>
    <w:p w:rsidR="00C12582" w:rsidRPr="00C12582" w:rsidRDefault="00C12582" w:rsidP="00C12582">
      <w:pPr>
        <w:tabs>
          <w:tab w:val="clear" w:pos="709"/>
          <w:tab w:val="left" w:leader="dot" w:pos="9456"/>
          <w:tab w:val="left" w:pos="9874"/>
        </w:tabs>
        <w:suppressAutoHyphens w:val="0"/>
        <w:spacing w:after="0" w:line="499" w:lineRule="exact"/>
        <w:ind w:left="740" w:firstLine="0"/>
        <w:rPr>
          <w:rFonts w:ascii="Times New Roman" w:eastAsia="Times New Roman" w:hAnsi="Times New Roman" w:cs="Times New Roman"/>
          <w:b/>
          <w:bCs/>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t>галузі культури на основі економіко-математичного моделювання</w:t>
      </w:r>
      <w:r w:rsidRPr="00C12582">
        <w:rPr>
          <w:rFonts w:ascii="Times New Roman" w:eastAsia="Times New Roman" w:hAnsi="Times New Roman" w:cs="Times New Roman"/>
          <w:b/>
          <w:bCs/>
          <w:color w:val="000000"/>
          <w:kern w:val="0"/>
          <w:sz w:val="28"/>
          <w:szCs w:val="28"/>
          <w:lang w:val="uk-UA" w:eastAsia="uk-UA" w:bidi="uk-UA"/>
        </w:rPr>
        <w:tab/>
      </w:r>
      <w:r w:rsidRPr="00C12582">
        <w:rPr>
          <w:rFonts w:ascii="Times New Roman" w:eastAsia="Times New Roman" w:hAnsi="Times New Roman" w:cs="Times New Roman"/>
          <w:b/>
          <w:bCs/>
          <w:color w:val="000000"/>
          <w:kern w:val="0"/>
          <w:sz w:val="28"/>
          <w:szCs w:val="28"/>
          <w:lang w:val="uk-UA" w:eastAsia="uk-UA" w:bidi="uk-UA"/>
        </w:rPr>
        <w:tab/>
        <w:t>156</w:t>
      </w:r>
    </w:p>
    <w:p w:rsidR="00C12582" w:rsidRPr="00C12582" w:rsidRDefault="00C12582" w:rsidP="00C12582">
      <w:pPr>
        <w:numPr>
          <w:ilvl w:val="1"/>
          <w:numId w:val="37"/>
        </w:numPr>
        <w:tabs>
          <w:tab w:val="clear" w:pos="709"/>
          <w:tab w:val="left" w:pos="1329"/>
        </w:tabs>
        <w:suppressAutoHyphens w:val="0"/>
        <w:spacing w:after="0" w:line="499" w:lineRule="exact"/>
        <w:ind w:left="740" w:firstLine="0"/>
        <w:jc w:val="left"/>
        <w:rPr>
          <w:rFonts w:ascii="Times New Roman" w:eastAsia="Times New Roman" w:hAnsi="Times New Roman" w:cs="Times New Roman"/>
          <w:b/>
          <w:bCs/>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t>Алгоритм здійснення вибору підприємством оптимальної стратегії</w:t>
      </w:r>
    </w:p>
    <w:p w:rsidR="00C12582" w:rsidRPr="00C12582" w:rsidRDefault="00C12582" w:rsidP="00C12582">
      <w:pPr>
        <w:tabs>
          <w:tab w:val="clear" w:pos="709"/>
          <w:tab w:val="left" w:leader="dot" w:pos="9231"/>
        </w:tabs>
        <w:suppressAutoHyphens w:val="0"/>
        <w:spacing w:after="0" w:line="499" w:lineRule="exact"/>
        <w:ind w:left="740" w:firstLine="0"/>
        <w:rPr>
          <w:rFonts w:ascii="Times New Roman" w:eastAsia="Times New Roman" w:hAnsi="Times New Roman" w:cs="Times New Roman"/>
          <w:b/>
          <w:bCs/>
          <w:color w:val="000000"/>
          <w:kern w:val="0"/>
          <w:sz w:val="28"/>
          <w:szCs w:val="28"/>
          <w:lang w:val="uk-UA" w:eastAsia="uk-UA" w:bidi="uk-UA"/>
        </w:rPr>
      </w:pPr>
      <w:hyperlink w:anchor="bookmark0" w:tooltip="Current Document">
        <w:r w:rsidRPr="00C12582">
          <w:rPr>
            <w:rFonts w:ascii="Times New Roman" w:eastAsia="Times New Roman" w:hAnsi="Times New Roman" w:cs="Times New Roman"/>
            <w:b/>
            <w:bCs/>
            <w:color w:val="000000"/>
            <w:kern w:val="0"/>
            <w:sz w:val="28"/>
            <w:szCs w:val="28"/>
            <w:lang w:val="uk-UA" w:eastAsia="uk-UA" w:bidi="uk-UA"/>
          </w:rPr>
          <w:t>управління фінансовими ресурсами</w:t>
        </w:r>
        <w:r w:rsidRPr="00C12582">
          <w:rPr>
            <w:rFonts w:ascii="Times New Roman" w:eastAsia="Times New Roman" w:hAnsi="Times New Roman" w:cs="Times New Roman"/>
            <w:b/>
            <w:bCs/>
            <w:color w:val="000000"/>
            <w:kern w:val="0"/>
            <w:sz w:val="28"/>
            <w:szCs w:val="28"/>
            <w:lang w:val="uk-UA" w:eastAsia="uk-UA" w:bidi="uk-UA"/>
          </w:rPr>
          <w:tab/>
          <w:t xml:space="preserve"> 174</w:t>
        </w:r>
      </w:hyperlink>
      <w:r w:rsidRPr="00C12582">
        <w:rPr>
          <w:rFonts w:ascii="Times New Roman" w:eastAsia="Times New Roman" w:hAnsi="Times New Roman" w:cs="Times New Roman"/>
          <w:b/>
          <w:bCs/>
          <w:color w:val="000000"/>
          <w:kern w:val="0"/>
          <w:sz w:val="28"/>
          <w:szCs w:val="28"/>
          <w:lang w:val="uk-UA" w:eastAsia="uk-UA" w:bidi="uk-UA"/>
        </w:rPr>
        <w:fldChar w:fldCharType="end"/>
      </w:r>
    </w:p>
    <w:p w:rsidR="00C12582" w:rsidRPr="00C12582" w:rsidRDefault="00C12582" w:rsidP="00C12582">
      <w:pPr>
        <w:numPr>
          <w:ilvl w:val="1"/>
          <w:numId w:val="37"/>
        </w:numPr>
        <w:tabs>
          <w:tab w:val="clear" w:pos="709"/>
          <w:tab w:val="left" w:pos="1329"/>
        </w:tabs>
        <w:suppressAutoHyphens w:val="0"/>
        <w:spacing w:after="0" w:line="504" w:lineRule="exact"/>
        <w:ind w:left="740" w:right="1580" w:firstLine="0"/>
        <w:jc w:val="left"/>
        <w:rPr>
          <w:rFonts w:ascii="Times New Roman" w:eastAsia="Times New Roman" w:hAnsi="Times New Roman" w:cs="Times New Roman"/>
          <w:b/>
          <w:bCs/>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t>Механізм формування та реалізації стратегічного управління фінансовими ресурсами підприємств у забезпеченні конкурентних</w:t>
      </w:r>
    </w:p>
    <w:p w:rsidR="00C12582" w:rsidRPr="00C12582" w:rsidRDefault="00C12582" w:rsidP="00C12582">
      <w:pPr>
        <w:tabs>
          <w:tab w:val="clear" w:pos="709"/>
          <w:tab w:val="right" w:leader="dot" w:pos="10226"/>
        </w:tabs>
        <w:suppressAutoHyphens w:val="0"/>
        <w:spacing w:after="0" w:line="499" w:lineRule="exact"/>
        <w:ind w:left="740" w:firstLine="0"/>
        <w:rPr>
          <w:rFonts w:ascii="Times New Roman" w:eastAsia="Times New Roman" w:hAnsi="Times New Roman" w:cs="Times New Roman"/>
          <w:b/>
          <w:bCs/>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fldChar w:fldCharType="begin"/>
      </w:r>
      <w:r w:rsidRPr="00C12582">
        <w:rPr>
          <w:rFonts w:ascii="Times New Roman" w:eastAsia="Times New Roman" w:hAnsi="Times New Roman" w:cs="Times New Roman"/>
          <w:b/>
          <w:bCs/>
          <w:color w:val="000000"/>
          <w:kern w:val="0"/>
          <w:sz w:val="28"/>
          <w:szCs w:val="28"/>
          <w:lang w:val="uk-UA" w:eastAsia="uk-UA" w:bidi="uk-UA"/>
        </w:rPr>
        <w:instrText xml:space="preserve"> TOC \o "1-5" \h \z </w:instrText>
      </w:r>
      <w:r w:rsidRPr="00C12582">
        <w:rPr>
          <w:rFonts w:ascii="Times New Roman" w:eastAsia="Times New Roman" w:hAnsi="Times New Roman" w:cs="Times New Roman"/>
          <w:b/>
          <w:bCs/>
          <w:color w:val="000000"/>
          <w:kern w:val="0"/>
          <w:sz w:val="28"/>
          <w:szCs w:val="28"/>
          <w:lang w:val="uk-UA" w:eastAsia="uk-UA" w:bidi="uk-UA"/>
        </w:rPr>
        <w:fldChar w:fldCharType="separate"/>
      </w:r>
      <w:r w:rsidRPr="00C12582">
        <w:rPr>
          <w:rFonts w:ascii="Times New Roman" w:eastAsia="Times New Roman" w:hAnsi="Times New Roman" w:cs="Times New Roman"/>
          <w:b/>
          <w:bCs/>
          <w:color w:val="000000"/>
          <w:kern w:val="0"/>
          <w:sz w:val="28"/>
          <w:szCs w:val="28"/>
          <w:lang w:val="uk-UA" w:eastAsia="uk-UA" w:bidi="uk-UA"/>
        </w:rPr>
        <w:t>переваг</w:t>
      </w:r>
      <w:r w:rsidRPr="00C12582">
        <w:rPr>
          <w:rFonts w:ascii="Times New Roman" w:eastAsia="Times New Roman" w:hAnsi="Times New Roman" w:cs="Times New Roman"/>
          <w:b/>
          <w:bCs/>
          <w:color w:val="000000"/>
          <w:kern w:val="0"/>
          <w:sz w:val="28"/>
          <w:szCs w:val="28"/>
          <w:lang w:val="uk-UA" w:eastAsia="uk-UA" w:bidi="uk-UA"/>
        </w:rPr>
        <w:tab/>
        <w:t xml:space="preserve"> 193</w:t>
      </w:r>
    </w:p>
    <w:p w:rsidR="00C12582" w:rsidRPr="00C12582" w:rsidRDefault="00C12582" w:rsidP="00C12582">
      <w:pPr>
        <w:tabs>
          <w:tab w:val="clear" w:pos="709"/>
          <w:tab w:val="right" w:leader="dot" w:pos="10226"/>
        </w:tabs>
        <w:suppressAutoHyphens w:val="0"/>
        <w:spacing w:after="0" w:line="499" w:lineRule="exact"/>
        <w:ind w:left="740" w:firstLine="0"/>
        <w:rPr>
          <w:rFonts w:ascii="Times New Roman" w:eastAsia="Times New Roman" w:hAnsi="Times New Roman" w:cs="Times New Roman"/>
          <w:b/>
          <w:bCs/>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t>Висновки до розділу 3</w:t>
      </w:r>
      <w:r w:rsidRPr="00C12582">
        <w:rPr>
          <w:rFonts w:ascii="Times New Roman" w:eastAsia="Times New Roman" w:hAnsi="Times New Roman" w:cs="Times New Roman"/>
          <w:b/>
          <w:bCs/>
          <w:color w:val="000000"/>
          <w:kern w:val="0"/>
          <w:sz w:val="28"/>
          <w:szCs w:val="28"/>
          <w:lang w:val="uk-UA" w:eastAsia="uk-UA" w:bidi="uk-UA"/>
        </w:rPr>
        <w:tab/>
        <w:t xml:space="preserve"> 211</w:t>
      </w:r>
    </w:p>
    <w:p w:rsidR="00C12582" w:rsidRPr="00C12582" w:rsidRDefault="00C12582" w:rsidP="00C12582">
      <w:pPr>
        <w:tabs>
          <w:tab w:val="clear" w:pos="709"/>
          <w:tab w:val="right" w:leader="dot" w:pos="10226"/>
        </w:tabs>
        <w:suppressAutoHyphens w:val="0"/>
        <w:spacing w:after="0" w:line="499" w:lineRule="exact"/>
        <w:ind w:firstLine="0"/>
        <w:rPr>
          <w:rFonts w:ascii="Times New Roman" w:eastAsia="Times New Roman" w:hAnsi="Times New Roman" w:cs="Times New Roman"/>
          <w:b/>
          <w:bCs/>
          <w:color w:val="000000"/>
          <w:kern w:val="0"/>
          <w:sz w:val="28"/>
          <w:szCs w:val="28"/>
          <w:lang w:val="uk-UA" w:eastAsia="uk-UA" w:bidi="uk-UA"/>
        </w:rPr>
      </w:pPr>
      <w:hyperlink w:anchor="bookmark35" w:tooltip="Current Document">
        <w:r w:rsidRPr="00C12582">
          <w:rPr>
            <w:rFonts w:ascii="Times New Roman" w:eastAsia="Times New Roman" w:hAnsi="Times New Roman" w:cs="Times New Roman"/>
            <w:b/>
            <w:bCs/>
            <w:color w:val="000000"/>
            <w:kern w:val="0"/>
            <w:sz w:val="28"/>
            <w:szCs w:val="28"/>
            <w:lang w:val="uk-UA" w:eastAsia="uk-UA" w:bidi="uk-UA"/>
          </w:rPr>
          <w:t>ВИСНОВКИ</w:t>
        </w:r>
        <w:r w:rsidRPr="00C12582">
          <w:rPr>
            <w:rFonts w:ascii="Times New Roman" w:eastAsia="Times New Roman" w:hAnsi="Times New Roman" w:cs="Times New Roman"/>
            <w:b/>
            <w:bCs/>
            <w:color w:val="000000"/>
            <w:kern w:val="0"/>
            <w:sz w:val="28"/>
            <w:szCs w:val="28"/>
            <w:lang w:val="uk-UA" w:eastAsia="uk-UA" w:bidi="uk-UA"/>
          </w:rPr>
          <w:tab/>
          <w:t xml:space="preserve"> 214</w:t>
        </w:r>
      </w:hyperlink>
    </w:p>
    <w:p w:rsidR="00C12582" w:rsidRPr="00C12582" w:rsidRDefault="00C12582" w:rsidP="00C12582">
      <w:pPr>
        <w:tabs>
          <w:tab w:val="clear" w:pos="709"/>
          <w:tab w:val="right" w:leader="dot" w:pos="10226"/>
        </w:tabs>
        <w:suppressAutoHyphens w:val="0"/>
        <w:spacing w:after="0" w:line="499" w:lineRule="exact"/>
        <w:ind w:firstLine="0"/>
        <w:rPr>
          <w:rFonts w:ascii="Times New Roman" w:eastAsia="Times New Roman" w:hAnsi="Times New Roman" w:cs="Times New Roman"/>
          <w:b/>
          <w:bCs/>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t>СПИСОК ВИКОРИСТАНИХ ДЖЕРЕЛ</w:t>
      </w:r>
      <w:r w:rsidRPr="00C12582">
        <w:rPr>
          <w:rFonts w:ascii="Times New Roman" w:eastAsia="Times New Roman" w:hAnsi="Times New Roman" w:cs="Times New Roman"/>
          <w:b/>
          <w:bCs/>
          <w:color w:val="000000"/>
          <w:kern w:val="0"/>
          <w:sz w:val="28"/>
          <w:szCs w:val="28"/>
          <w:lang w:val="uk-UA" w:eastAsia="uk-UA" w:bidi="uk-UA"/>
        </w:rPr>
        <w:tab/>
        <w:t xml:space="preserve"> 218</w:t>
      </w:r>
    </w:p>
    <w:p w:rsidR="00C12582" w:rsidRPr="00C12582" w:rsidRDefault="00C12582" w:rsidP="00C12582">
      <w:pPr>
        <w:tabs>
          <w:tab w:val="clear" w:pos="709"/>
          <w:tab w:val="right" w:leader="dot" w:pos="10226"/>
        </w:tabs>
        <w:suppressAutoHyphens w:val="0"/>
        <w:spacing w:after="0" w:line="499" w:lineRule="exact"/>
        <w:ind w:firstLine="0"/>
        <w:rPr>
          <w:rFonts w:ascii="Times New Roman" w:eastAsia="Times New Roman" w:hAnsi="Times New Roman" w:cs="Times New Roman"/>
          <w:b/>
          <w:bCs/>
          <w:color w:val="000000"/>
          <w:kern w:val="0"/>
          <w:sz w:val="28"/>
          <w:szCs w:val="28"/>
          <w:lang w:val="uk-UA" w:eastAsia="uk-UA" w:bidi="uk-UA"/>
        </w:rPr>
        <w:sectPr w:rsidR="00C12582" w:rsidRPr="00C12582" w:rsidSect="00C12582">
          <w:type w:val="continuous"/>
          <w:pgSz w:w="11900" w:h="16840"/>
          <w:pgMar w:top="1157" w:right="669" w:bottom="1512" w:left="944" w:header="0" w:footer="3" w:gutter="0"/>
          <w:cols w:space="720"/>
          <w:noEndnote/>
          <w:docGrid w:linePitch="360"/>
        </w:sectPr>
      </w:pPr>
      <w:r w:rsidRPr="00C12582">
        <w:rPr>
          <w:rFonts w:ascii="Times New Roman" w:eastAsia="Times New Roman" w:hAnsi="Times New Roman" w:cs="Times New Roman"/>
          <w:b/>
          <w:bCs/>
          <w:color w:val="000000"/>
          <w:kern w:val="0"/>
          <w:sz w:val="28"/>
          <w:szCs w:val="28"/>
          <w:lang w:val="uk-UA" w:eastAsia="uk-UA" w:bidi="uk-UA"/>
        </w:rPr>
        <w:t>ДОДАТКИ</w:t>
      </w:r>
      <w:r w:rsidRPr="00C12582">
        <w:rPr>
          <w:rFonts w:ascii="Times New Roman" w:eastAsia="Times New Roman" w:hAnsi="Times New Roman" w:cs="Times New Roman"/>
          <w:b/>
          <w:bCs/>
          <w:color w:val="000000"/>
          <w:kern w:val="0"/>
          <w:sz w:val="28"/>
          <w:szCs w:val="28"/>
          <w:lang w:val="uk-UA" w:eastAsia="uk-UA" w:bidi="uk-UA"/>
        </w:rPr>
        <w:tab/>
        <w:t xml:space="preserve"> 241</w:t>
      </w:r>
      <w:r w:rsidRPr="00C12582">
        <w:rPr>
          <w:rFonts w:ascii="Times New Roman" w:eastAsia="Times New Roman" w:hAnsi="Times New Roman" w:cs="Times New Roman"/>
          <w:b/>
          <w:bCs/>
          <w:color w:val="000000"/>
          <w:kern w:val="0"/>
          <w:sz w:val="28"/>
          <w:szCs w:val="28"/>
          <w:lang w:val="uk-UA" w:eastAsia="uk-UA" w:bidi="uk-UA"/>
        </w:rPr>
        <w:fldChar w:fldCharType="end"/>
      </w:r>
    </w:p>
    <w:p w:rsidR="00C12582" w:rsidRPr="00C12582" w:rsidRDefault="00C12582" w:rsidP="00C12582">
      <w:pPr>
        <w:keepNext/>
        <w:keepLines/>
        <w:tabs>
          <w:tab w:val="clear" w:pos="709"/>
        </w:tabs>
        <w:suppressAutoHyphens w:val="0"/>
        <w:spacing w:after="477" w:line="280" w:lineRule="exact"/>
        <w:ind w:left="20" w:firstLine="0"/>
        <w:jc w:val="center"/>
        <w:outlineLvl w:val="3"/>
        <w:rPr>
          <w:rFonts w:ascii="Times New Roman" w:eastAsia="Times New Roman" w:hAnsi="Times New Roman" w:cs="Times New Roman"/>
          <w:b/>
          <w:bCs/>
          <w:color w:val="000000"/>
          <w:kern w:val="0"/>
          <w:sz w:val="28"/>
          <w:szCs w:val="28"/>
          <w:lang w:val="uk-UA" w:eastAsia="uk-UA" w:bidi="uk-UA"/>
        </w:rPr>
      </w:pPr>
      <w:bookmarkStart w:id="3" w:name="bookmark12"/>
      <w:r w:rsidRPr="00C12582">
        <w:rPr>
          <w:rFonts w:ascii="Times New Roman" w:eastAsia="Times New Roman" w:hAnsi="Times New Roman" w:cs="Times New Roman"/>
          <w:b/>
          <w:bCs/>
          <w:color w:val="000000"/>
          <w:kern w:val="0"/>
          <w:sz w:val="28"/>
          <w:szCs w:val="28"/>
          <w:lang w:val="uk-UA" w:eastAsia="uk-UA" w:bidi="uk-UA"/>
        </w:rPr>
        <w:t>ВСТУП</w:t>
      </w:r>
      <w:bookmarkEnd w:id="3"/>
    </w:p>
    <w:p w:rsidR="00C12582" w:rsidRPr="00C12582" w:rsidRDefault="00C12582" w:rsidP="00C1258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t xml:space="preserve">Актуальність теми. </w:t>
      </w:r>
      <w:r w:rsidRPr="00C12582">
        <w:rPr>
          <w:rFonts w:ascii="Times New Roman" w:eastAsia="Times New Roman" w:hAnsi="Times New Roman" w:cs="Times New Roman"/>
          <w:color w:val="000000"/>
          <w:kern w:val="0"/>
          <w:sz w:val="28"/>
          <w:szCs w:val="28"/>
          <w:lang w:val="uk-UA" w:eastAsia="uk-UA" w:bidi="uk-UA"/>
        </w:rPr>
        <w:t>Одним із чинників, що є пріоритетним імперативом розвитку ринкової економіки будь-якої держави, є рівень культурного розвитку її населення. Проте, масштабна трансформація та інтернаціоналізація економічної системи призвела до загострення проблем у сфері культури, а їх невирішеність - до негативних економічних і соціальних наслідків. Безумовно, ринкова економіка є рушійною силою розвитку нашої країни, драйвером економічного потенціалу. Однак, незважаючи на зростаючу кількість позитивних прикладів, галузь культури залишається в зоні комерційних ризиків як для інвесторів, так і для держави.</w:t>
      </w:r>
    </w:p>
    <w:p w:rsidR="00C12582" w:rsidRPr="00C12582" w:rsidRDefault="00C12582" w:rsidP="00C1258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З огляду на це виникає необхідність суттєво змінити підходи в управлінні діяльністю підприємств культури, окреслити таку стратегію поведінки, яка дозволить їм оперативно реагувати на запити ринку, зумовлені змінами в суспільстві. Назріла нагальна потреба вдосконалити наявну систему управління в галузі культури задля зміцнення фінансового стану підприємств на основі розробленої програми управління фінансовими ресурсами. Так, за умов кризової економіки зміцнення фінансової стабільності підприємств культури за допомогою системи стратегічного управління й використання потенціалу внутрішніх і зовнішніх механізмів є вирішальним чинником підвищення їх ефективності та спроможності існування в ринковому середовищі.</w:t>
      </w:r>
    </w:p>
    <w:p w:rsidR="00C12582" w:rsidRPr="00C12582" w:rsidRDefault="00C12582" w:rsidP="00C1258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 xml:space="preserve">У сфері стратегічного управління й управління фінансовими ресурсами підприємств існує достатня теоретико-методологічна база досліджень. Широке коло питань, пов’язаних із концептуальними та методичними основами стратегічного управління, відображено в роботах Р. Акоффа, І. Ансофа, І. Бланка, </w:t>
      </w:r>
      <w:r w:rsidRPr="00C12582">
        <w:rPr>
          <w:rFonts w:ascii="Times New Roman" w:eastAsia="Times New Roman" w:hAnsi="Times New Roman" w:cs="Times New Roman"/>
          <w:color w:val="000000"/>
          <w:kern w:val="0"/>
          <w:sz w:val="28"/>
          <w:szCs w:val="28"/>
          <w:lang w:eastAsia="ru-RU" w:bidi="ru-RU"/>
        </w:rPr>
        <w:t xml:space="preserve">К. </w:t>
      </w:r>
      <w:r w:rsidRPr="00C12582">
        <w:rPr>
          <w:rFonts w:ascii="Times New Roman" w:eastAsia="Times New Roman" w:hAnsi="Times New Roman" w:cs="Times New Roman"/>
          <w:color w:val="000000"/>
          <w:kern w:val="0"/>
          <w:sz w:val="28"/>
          <w:szCs w:val="28"/>
          <w:lang w:val="uk-UA" w:eastAsia="uk-UA" w:bidi="uk-UA"/>
        </w:rPr>
        <w:t xml:space="preserve">Ендрюса, Б. Карлофа, М. </w:t>
      </w:r>
      <w:r w:rsidRPr="00C12582">
        <w:rPr>
          <w:rFonts w:ascii="Times New Roman" w:eastAsia="Times New Roman" w:hAnsi="Times New Roman" w:cs="Times New Roman"/>
          <w:color w:val="000000"/>
          <w:kern w:val="0"/>
          <w:sz w:val="28"/>
          <w:szCs w:val="28"/>
          <w:lang w:eastAsia="ru-RU" w:bidi="ru-RU"/>
        </w:rPr>
        <w:t xml:space="preserve">Портера, </w:t>
      </w:r>
      <w:r w:rsidRPr="00C12582">
        <w:rPr>
          <w:rFonts w:ascii="Times New Roman" w:eastAsia="Times New Roman" w:hAnsi="Times New Roman" w:cs="Times New Roman"/>
          <w:color w:val="000000"/>
          <w:kern w:val="0"/>
          <w:sz w:val="28"/>
          <w:szCs w:val="28"/>
          <w:lang w:val="uk-UA" w:eastAsia="uk-UA" w:bidi="uk-UA"/>
        </w:rPr>
        <w:t xml:space="preserve">Дж. Стрікленда, </w:t>
      </w:r>
      <w:r w:rsidRPr="00C12582">
        <w:rPr>
          <w:rFonts w:ascii="Times New Roman" w:eastAsia="Times New Roman" w:hAnsi="Times New Roman" w:cs="Times New Roman"/>
          <w:color w:val="000000"/>
          <w:kern w:val="0"/>
          <w:sz w:val="28"/>
          <w:szCs w:val="28"/>
          <w:lang w:eastAsia="ru-RU" w:bidi="ru-RU"/>
        </w:rPr>
        <w:t xml:space="preserve">А. Томпсона, А. Чандлера </w:t>
      </w:r>
      <w:r w:rsidRPr="00C12582">
        <w:rPr>
          <w:rFonts w:ascii="Times New Roman" w:eastAsia="Times New Roman" w:hAnsi="Times New Roman" w:cs="Times New Roman"/>
          <w:color w:val="000000"/>
          <w:kern w:val="0"/>
          <w:sz w:val="28"/>
          <w:szCs w:val="28"/>
          <w:lang w:val="uk-UA" w:eastAsia="uk-UA" w:bidi="uk-UA"/>
        </w:rPr>
        <w:t xml:space="preserve">й ін. Питання економіки й управління фінансовими ресурсами відображено в працях М. Бердар, П. Настич, В. Нижника, Н. Розумович, І. Туболець та ін. Проблеми розвитку та становлення галузі культури як специфічного виду економічної діяльності досліджували С. Азізов, </w:t>
      </w:r>
      <w:r w:rsidRPr="00C12582">
        <w:rPr>
          <w:rFonts w:ascii="Times New Roman" w:eastAsia="Times New Roman" w:hAnsi="Times New Roman" w:cs="Times New Roman"/>
          <w:color w:val="000000"/>
          <w:kern w:val="0"/>
          <w:sz w:val="28"/>
          <w:szCs w:val="28"/>
          <w:lang w:eastAsia="ru-RU" w:bidi="ru-RU"/>
        </w:rPr>
        <w:t xml:space="preserve">К. Георге, </w:t>
      </w:r>
      <w:r w:rsidRPr="00C12582">
        <w:rPr>
          <w:rFonts w:ascii="Times New Roman" w:eastAsia="Times New Roman" w:hAnsi="Times New Roman" w:cs="Times New Roman"/>
          <w:color w:val="000000"/>
          <w:kern w:val="0"/>
          <w:sz w:val="28"/>
          <w:szCs w:val="28"/>
          <w:lang w:val="uk-UA" w:eastAsia="uk-UA" w:bidi="uk-UA"/>
        </w:rPr>
        <w:t>Н. Грант, Т. Кальна-</w:t>
      </w:r>
    </w:p>
    <w:p w:rsidR="00C12582" w:rsidRPr="00C12582" w:rsidRDefault="00C12582" w:rsidP="00C12582">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Дубінюк, Є. Коваленко, Ю. Лелюк, Я. Мартинишин, Г. Плумер, Дж. Сакс. Питання управління фінансовим забезпеченням підприємств культури порушено в працях: І. Безгіна, А. Крупки, С. Москаленка, Т. Раєвича, І. Розпутенка, Н. Фесенко й ін.</w:t>
      </w:r>
    </w:p>
    <w:p w:rsidR="00C12582" w:rsidRPr="00C12582" w:rsidRDefault="00C12582" w:rsidP="00C1258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Попри вагомість попередніх досліджень, слід зазначити, що нині в окресленій проблемі практично відсутні теоретико-методологічні напрацювання щодо формування ефективної системи стратегічного управління фінансовими ресурсами підприємств галузі культури в умовах ринку. Невизначеною є оцінка кількісної міри впливу стратегічних чинників фінансового управління на ефективність діяльності закладів культури. Потребують подальшого дослідження питання сутності стратегічного управління фінансовими ресурсами та методики оцінки його ефективності на підприємствах культури. Актуальність вивчення і вирішення цих питань зумовили вибір теми, визначили мету та завдання дисертації.</w:t>
      </w:r>
    </w:p>
    <w:p w:rsidR="00C12582" w:rsidRPr="00C12582" w:rsidRDefault="00C12582" w:rsidP="00C12582">
      <w:pPr>
        <w:tabs>
          <w:tab w:val="clear" w:pos="709"/>
        </w:tabs>
        <w:suppressAutoHyphens w:val="0"/>
        <w:spacing w:after="0" w:line="480" w:lineRule="exact"/>
        <w:ind w:firstLine="740"/>
        <w:rPr>
          <w:rFonts w:ascii="Times New Roman" w:eastAsia="Times New Roman" w:hAnsi="Times New Roman" w:cs="Times New Roman"/>
          <w:b/>
          <w:bCs/>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t>Зв’язок роботи з науковими програмами, планами, темами.</w:t>
      </w:r>
    </w:p>
    <w:p w:rsidR="00C12582" w:rsidRPr="00C12582" w:rsidRDefault="00C12582" w:rsidP="00C12582">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 xml:space="preserve">Дисертаційну </w:t>
      </w:r>
      <w:r w:rsidRPr="00C12582">
        <w:rPr>
          <w:rFonts w:ascii="Times New Roman" w:eastAsia="Times New Roman" w:hAnsi="Times New Roman" w:cs="Times New Roman"/>
          <w:color w:val="000000"/>
          <w:kern w:val="0"/>
          <w:sz w:val="28"/>
          <w:szCs w:val="28"/>
          <w:lang w:val="uk-UA" w:eastAsia="ru-RU" w:bidi="ru-RU"/>
        </w:rPr>
        <w:t xml:space="preserve">роботу </w:t>
      </w:r>
      <w:r w:rsidRPr="00C12582">
        <w:rPr>
          <w:rFonts w:ascii="Times New Roman" w:eastAsia="Times New Roman" w:hAnsi="Times New Roman" w:cs="Times New Roman"/>
          <w:color w:val="000000"/>
          <w:kern w:val="0"/>
          <w:sz w:val="28"/>
          <w:szCs w:val="28"/>
          <w:lang w:val="uk-UA" w:eastAsia="uk-UA" w:bidi="uk-UA"/>
        </w:rPr>
        <w:t xml:space="preserve">виконано відповідно до тематики науково-дослідних робіт Національної академії керівних кадрів культури і мистецтв в межах теми «Управління суб’єктами господарювання у сфері культури і спорту, відпочинку та розваг» (номер державної реєстрації </w:t>
      </w:r>
      <w:r w:rsidRPr="00C12582">
        <w:rPr>
          <w:rFonts w:ascii="Times New Roman" w:eastAsia="Times New Roman" w:hAnsi="Times New Roman" w:cs="Times New Roman"/>
          <w:color w:val="000000"/>
          <w:kern w:val="0"/>
          <w:sz w:val="28"/>
          <w:szCs w:val="28"/>
          <w:lang w:val="uk-UA" w:eastAsia="en-US" w:bidi="en-US"/>
        </w:rPr>
        <w:t>0115</w:t>
      </w:r>
      <w:r w:rsidRPr="00C12582">
        <w:rPr>
          <w:rFonts w:ascii="Times New Roman" w:eastAsia="Times New Roman" w:hAnsi="Times New Roman" w:cs="Times New Roman"/>
          <w:color w:val="000000"/>
          <w:kern w:val="0"/>
          <w:sz w:val="28"/>
          <w:szCs w:val="28"/>
          <w:lang w:val="en-US" w:eastAsia="en-US" w:bidi="en-US"/>
        </w:rPr>
        <w:t>U</w:t>
      </w:r>
      <w:r w:rsidRPr="00C12582">
        <w:rPr>
          <w:rFonts w:ascii="Times New Roman" w:eastAsia="Times New Roman" w:hAnsi="Times New Roman" w:cs="Times New Roman"/>
          <w:color w:val="000000"/>
          <w:kern w:val="0"/>
          <w:sz w:val="28"/>
          <w:szCs w:val="28"/>
          <w:lang w:val="uk-UA" w:eastAsia="en-US" w:bidi="en-US"/>
        </w:rPr>
        <w:t xml:space="preserve">002174). </w:t>
      </w:r>
      <w:r w:rsidRPr="00C12582">
        <w:rPr>
          <w:rFonts w:ascii="Times New Roman" w:eastAsia="Times New Roman" w:hAnsi="Times New Roman" w:cs="Times New Roman"/>
          <w:color w:val="000000"/>
          <w:kern w:val="0"/>
          <w:sz w:val="28"/>
          <w:szCs w:val="28"/>
          <w:lang w:val="uk-UA" w:eastAsia="uk-UA" w:bidi="uk-UA"/>
        </w:rPr>
        <w:t xml:space="preserve">Внесок автора полягає в обґрунтуванні концептуальних положень і наданні практичних рекомендацій щодо стратегічного управління фінансовими </w:t>
      </w:r>
      <w:r w:rsidRPr="00C12582">
        <w:rPr>
          <w:rFonts w:ascii="Times New Roman" w:eastAsia="Times New Roman" w:hAnsi="Times New Roman" w:cs="Times New Roman"/>
          <w:color w:val="000000"/>
          <w:kern w:val="0"/>
          <w:sz w:val="28"/>
          <w:szCs w:val="28"/>
          <w:lang w:val="uk-UA" w:eastAsia="ru-RU" w:bidi="ru-RU"/>
        </w:rPr>
        <w:t xml:space="preserve">ресурсами </w:t>
      </w:r>
      <w:r w:rsidRPr="00C12582">
        <w:rPr>
          <w:rFonts w:ascii="Times New Roman" w:eastAsia="Times New Roman" w:hAnsi="Times New Roman" w:cs="Times New Roman"/>
          <w:color w:val="000000"/>
          <w:kern w:val="0"/>
          <w:sz w:val="28"/>
          <w:szCs w:val="28"/>
          <w:lang w:val="uk-UA" w:eastAsia="uk-UA" w:bidi="uk-UA"/>
        </w:rPr>
        <w:t>підприємств культури, а також у розробці механізму реалізації стратегії управління фінансовими ресурсами з урахуванням державної вертикалі.</w:t>
      </w:r>
    </w:p>
    <w:p w:rsidR="00C12582" w:rsidRPr="00C12582" w:rsidRDefault="00C12582" w:rsidP="00C1258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t>Мета і завдання дослідження</w:t>
      </w:r>
      <w:r w:rsidRPr="00C12582">
        <w:rPr>
          <w:rFonts w:ascii="Times New Roman" w:eastAsia="Times New Roman" w:hAnsi="Times New Roman" w:cs="Times New Roman"/>
          <w:color w:val="000000"/>
          <w:kern w:val="0"/>
          <w:sz w:val="28"/>
          <w:szCs w:val="28"/>
          <w:lang w:val="uk-UA" w:eastAsia="uk-UA" w:bidi="uk-UA"/>
        </w:rPr>
        <w:t xml:space="preserve">. Метою дисертації є розробка наукових положень і практичних рекомендацій щодо формування системи стратегічного управління фінансовими </w:t>
      </w:r>
      <w:r w:rsidRPr="00C12582">
        <w:rPr>
          <w:rFonts w:ascii="Times New Roman" w:eastAsia="Times New Roman" w:hAnsi="Times New Roman" w:cs="Times New Roman"/>
          <w:color w:val="000000"/>
          <w:kern w:val="0"/>
          <w:sz w:val="28"/>
          <w:szCs w:val="28"/>
          <w:lang w:val="uk-UA" w:eastAsia="ru-RU" w:bidi="ru-RU"/>
        </w:rPr>
        <w:t xml:space="preserve">ресурсами </w:t>
      </w:r>
      <w:r w:rsidRPr="00C12582">
        <w:rPr>
          <w:rFonts w:ascii="Times New Roman" w:eastAsia="Times New Roman" w:hAnsi="Times New Roman" w:cs="Times New Roman"/>
          <w:color w:val="000000"/>
          <w:kern w:val="0"/>
          <w:sz w:val="28"/>
          <w:szCs w:val="28"/>
          <w:lang w:val="uk-UA" w:eastAsia="uk-UA" w:bidi="uk-UA"/>
        </w:rPr>
        <w:t>підприємств культури, спрямованих на забезпечення максимальної ефективності їх функціонування в умовах трансформації суспільства.</w:t>
      </w:r>
    </w:p>
    <w:p w:rsidR="00C12582" w:rsidRPr="00C12582" w:rsidRDefault="00C12582" w:rsidP="00C1258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Досягнення поставленої мети зумовило вирішення таких завдань:</w:t>
      </w:r>
    </w:p>
    <w:p w:rsidR="00C12582" w:rsidRPr="00C12582" w:rsidRDefault="00C12582" w:rsidP="00C1258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 розкрити сутність стратегічного управління фінансовими ресурсами підприємств культури і його основні концепції, інтегрувати в єдине ціле складові цієї економічної категорії з метою забезпечення необхідного теоретичного підґрунтя для проведення дослідження;</w:t>
      </w:r>
    </w:p>
    <w:p w:rsidR="00C12582" w:rsidRPr="00C12582" w:rsidRDefault="00C12582" w:rsidP="00C12582">
      <w:pPr>
        <w:numPr>
          <w:ilvl w:val="0"/>
          <w:numId w:val="38"/>
        </w:numPr>
        <w:tabs>
          <w:tab w:val="clear" w:pos="709"/>
          <w:tab w:val="left" w:pos="1014"/>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визначити специфіку системи та процесу стратегічного управління фінансовими ресурсами підприємств сфери культури для подальшого розроблення заходів щодо їх адаптації до динамічно змінюваного середовища;</w:t>
      </w:r>
    </w:p>
    <w:p w:rsidR="00C12582" w:rsidRPr="00C12582" w:rsidRDefault="00C12582" w:rsidP="00C12582">
      <w:pPr>
        <w:numPr>
          <w:ilvl w:val="0"/>
          <w:numId w:val="38"/>
        </w:numPr>
        <w:tabs>
          <w:tab w:val="clear" w:pos="709"/>
          <w:tab w:val="left" w:pos="1014"/>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з’ясувати ключові чинники еволюції та виявити тенденції й закономірності розвитку системи стратегічного управління закладами культури;</w:t>
      </w:r>
    </w:p>
    <w:p w:rsidR="00C12582" w:rsidRPr="00C12582" w:rsidRDefault="00C12582" w:rsidP="00C12582">
      <w:pPr>
        <w:numPr>
          <w:ilvl w:val="0"/>
          <w:numId w:val="38"/>
        </w:numPr>
        <w:tabs>
          <w:tab w:val="clear" w:pos="709"/>
          <w:tab w:val="left" w:pos="990"/>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оцінити сучасний стан стратегічного управління підприємствами культури та їх фінансове забезпечення в регіональному розрізі з метою рейтингування та подальшого обґрунтування комплексу дій щодо забезпечення ефективного стратегічного управління в довгостроковому періоді;</w:t>
      </w:r>
    </w:p>
    <w:p w:rsidR="00C12582" w:rsidRPr="00C12582" w:rsidRDefault="00C12582" w:rsidP="00C12582">
      <w:pPr>
        <w:numPr>
          <w:ilvl w:val="0"/>
          <w:numId w:val="38"/>
        </w:numPr>
        <w:tabs>
          <w:tab w:val="clear" w:pos="709"/>
          <w:tab w:val="left" w:pos="994"/>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здійснити комплексний аналіз фінансового стану підприємств культури, зокрема кіноіндустрії, з подальшим прогнозуванням результатів їх фінансово - господарської діяльності;</w:t>
      </w:r>
    </w:p>
    <w:p w:rsidR="00C12582" w:rsidRPr="00C12582" w:rsidRDefault="00C12582" w:rsidP="00C12582">
      <w:pPr>
        <w:numPr>
          <w:ilvl w:val="0"/>
          <w:numId w:val="38"/>
        </w:numPr>
        <w:tabs>
          <w:tab w:val="clear" w:pos="709"/>
          <w:tab w:val="left" w:pos="985"/>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визначити взаємозалежність чинників макроекономічного середовища й ефективності діяльності підприємств кіноіндустрії з метою прогнозування наслідків впливу цих факторів за допомогою економіко-математичної моделі;</w:t>
      </w:r>
    </w:p>
    <w:p w:rsidR="00C12582" w:rsidRPr="00C12582" w:rsidRDefault="00C12582" w:rsidP="00C12582">
      <w:pPr>
        <w:numPr>
          <w:ilvl w:val="0"/>
          <w:numId w:val="38"/>
        </w:numPr>
        <w:tabs>
          <w:tab w:val="clear" w:pos="709"/>
          <w:tab w:val="left" w:pos="990"/>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 xml:space="preserve">сформувати матрицю факторів </w:t>
      </w:r>
      <w:r w:rsidRPr="00C12582">
        <w:rPr>
          <w:rFonts w:ascii="Times New Roman" w:eastAsia="Times New Roman" w:hAnsi="Times New Roman" w:cs="Times New Roman"/>
          <w:color w:val="000000"/>
          <w:kern w:val="0"/>
          <w:sz w:val="28"/>
          <w:szCs w:val="28"/>
          <w:lang w:val="en-US" w:eastAsia="en-US" w:bidi="en-US"/>
        </w:rPr>
        <w:t>SWOT</w:t>
      </w:r>
      <w:r w:rsidRPr="00C12582">
        <w:rPr>
          <w:rFonts w:ascii="Times New Roman" w:eastAsia="Times New Roman" w:hAnsi="Times New Roman" w:cs="Times New Roman"/>
          <w:color w:val="000000"/>
          <w:kern w:val="0"/>
          <w:sz w:val="28"/>
          <w:szCs w:val="28"/>
          <w:lang w:val="uk-UA" w:eastAsia="en-US" w:bidi="en-US"/>
        </w:rPr>
        <w:t xml:space="preserve"> </w:t>
      </w:r>
      <w:r w:rsidRPr="00C12582">
        <w:rPr>
          <w:rFonts w:ascii="Times New Roman" w:eastAsia="Times New Roman" w:hAnsi="Times New Roman" w:cs="Times New Roman"/>
          <w:color w:val="000000"/>
          <w:kern w:val="0"/>
          <w:sz w:val="28"/>
          <w:szCs w:val="28"/>
          <w:lang w:val="uk-UA" w:eastAsia="uk-UA" w:bidi="uk-UA"/>
        </w:rPr>
        <w:t>з урахуванням основних тенденцій зовнішнього та ключових чинників внутрішнього середовища для розробки алгоритму здійснення вибору оптимальної стратегії управління фінансовими ресурсами підприємств сфери культури;</w:t>
      </w:r>
    </w:p>
    <w:p w:rsidR="00C12582" w:rsidRPr="00C12582" w:rsidRDefault="00C12582" w:rsidP="00C12582">
      <w:pPr>
        <w:numPr>
          <w:ilvl w:val="0"/>
          <w:numId w:val="38"/>
        </w:numPr>
        <w:tabs>
          <w:tab w:val="clear" w:pos="709"/>
          <w:tab w:val="left" w:pos="985"/>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обґрунтувати механізм стратегічного управління фінансовими ресурсами підприємств у галузі культури для забезпечення підвищення рівня їх конкуренто</w:t>
      </w:r>
      <w:r w:rsidRPr="00C12582">
        <w:rPr>
          <w:rFonts w:ascii="Times New Roman" w:eastAsia="Times New Roman" w:hAnsi="Times New Roman" w:cs="Times New Roman"/>
          <w:color w:val="000000"/>
          <w:kern w:val="0"/>
          <w:sz w:val="28"/>
          <w:szCs w:val="28"/>
          <w:lang w:val="uk-UA" w:eastAsia="uk-UA" w:bidi="uk-UA"/>
        </w:rPr>
        <w:softHyphen/>
        <w:t>спроможності в ринкових умовах.</w:t>
      </w:r>
    </w:p>
    <w:p w:rsidR="00C12582" w:rsidRPr="00C12582" w:rsidRDefault="00C12582" w:rsidP="00C1258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i/>
          <w:iCs/>
          <w:color w:val="000000"/>
          <w:kern w:val="0"/>
          <w:sz w:val="28"/>
          <w:lang w:val="uk-UA" w:eastAsia="uk-UA" w:bidi="uk-UA"/>
        </w:rPr>
        <w:t>Об’єкт дослідження</w:t>
      </w:r>
      <w:r w:rsidRPr="00C12582">
        <w:rPr>
          <w:rFonts w:ascii="Times New Roman" w:eastAsia="Times New Roman" w:hAnsi="Times New Roman" w:cs="Times New Roman"/>
          <w:color w:val="000000"/>
          <w:kern w:val="0"/>
          <w:sz w:val="28"/>
          <w:szCs w:val="28"/>
          <w:lang w:val="uk-UA" w:eastAsia="uk-UA" w:bidi="uk-UA"/>
        </w:rPr>
        <w:t xml:space="preserve"> - процес стратегічного управління фінансовими ресурсами підприємств культури.</w:t>
      </w:r>
    </w:p>
    <w:p w:rsidR="00C12582" w:rsidRPr="00C12582" w:rsidRDefault="00C12582" w:rsidP="00C1258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i/>
          <w:iCs/>
          <w:color w:val="000000"/>
          <w:kern w:val="0"/>
          <w:sz w:val="28"/>
          <w:lang w:val="uk-UA" w:eastAsia="uk-UA" w:bidi="uk-UA"/>
        </w:rPr>
        <w:t>Предмет дослідження</w:t>
      </w:r>
      <w:r w:rsidRPr="00C12582">
        <w:rPr>
          <w:rFonts w:ascii="Times New Roman" w:eastAsia="Times New Roman" w:hAnsi="Times New Roman" w:cs="Times New Roman"/>
          <w:color w:val="000000"/>
          <w:kern w:val="0"/>
          <w:sz w:val="28"/>
          <w:szCs w:val="28"/>
          <w:lang w:val="uk-UA" w:eastAsia="uk-UA" w:bidi="uk-UA"/>
        </w:rPr>
        <w:t xml:space="preserve"> - теоретичні, методичні й практичні аспекти формування ефективної системи стратегічного управління фінансовими ресурсами підприємств культури.</w:t>
      </w:r>
    </w:p>
    <w:p w:rsidR="00C12582" w:rsidRPr="00C12582" w:rsidRDefault="00C12582" w:rsidP="00C1258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t>Методи дослідження</w:t>
      </w:r>
      <w:r w:rsidRPr="00C12582">
        <w:rPr>
          <w:rFonts w:ascii="Times New Roman" w:eastAsia="Times New Roman" w:hAnsi="Times New Roman" w:cs="Times New Roman"/>
          <w:color w:val="000000"/>
          <w:kern w:val="0"/>
          <w:sz w:val="28"/>
          <w:szCs w:val="28"/>
          <w:lang w:val="uk-UA" w:eastAsia="uk-UA" w:bidi="uk-UA"/>
        </w:rPr>
        <w:t xml:space="preserve">. Окреслені в дисертаційній роботі завдання було вирішено за допомогою загальнонаукових і спеціальних методів дослідження фінансово-економічних явищ і процесів. Із загальнонаукових застосовано: метод дедукції - при побудові структури роботи; індукції - при формуванні висновків дослідження; історичний - при відображенні еволюції наукових концепцій стратегічного управління підприємством; при дослідженні сутності стратегічного управління фінансовими </w:t>
      </w:r>
      <w:r w:rsidRPr="00C12582">
        <w:rPr>
          <w:rFonts w:ascii="Times New Roman" w:eastAsia="Times New Roman" w:hAnsi="Times New Roman" w:cs="Times New Roman"/>
          <w:color w:val="000000"/>
          <w:kern w:val="0"/>
          <w:sz w:val="28"/>
          <w:szCs w:val="28"/>
          <w:lang w:val="uk-UA" w:eastAsia="ru-RU" w:bidi="ru-RU"/>
        </w:rPr>
        <w:t xml:space="preserve">ресурсами </w:t>
      </w:r>
      <w:r w:rsidRPr="00C12582">
        <w:rPr>
          <w:rFonts w:ascii="Times New Roman" w:eastAsia="Times New Roman" w:hAnsi="Times New Roman" w:cs="Times New Roman"/>
          <w:color w:val="000000"/>
          <w:kern w:val="0"/>
          <w:sz w:val="28"/>
          <w:szCs w:val="28"/>
          <w:lang w:val="uk-UA" w:eastAsia="uk-UA" w:bidi="uk-UA"/>
        </w:rPr>
        <w:t xml:space="preserve">- логічного узагальнення та системного підходу; </w:t>
      </w:r>
      <w:r w:rsidRPr="00C12582">
        <w:rPr>
          <w:rFonts w:ascii="Times New Roman" w:eastAsia="Times New Roman" w:hAnsi="Times New Roman" w:cs="Times New Roman"/>
          <w:color w:val="000000"/>
          <w:kern w:val="0"/>
          <w:sz w:val="28"/>
          <w:szCs w:val="28"/>
          <w:lang w:val="uk-UA" w:eastAsia="ru-RU" w:bidi="ru-RU"/>
        </w:rPr>
        <w:t xml:space="preserve">при </w:t>
      </w:r>
      <w:r w:rsidRPr="00C12582">
        <w:rPr>
          <w:rFonts w:ascii="Times New Roman" w:eastAsia="Times New Roman" w:hAnsi="Times New Roman" w:cs="Times New Roman"/>
          <w:color w:val="000000"/>
          <w:kern w:val="0"/>
          <w:sz w:val="28"/>
          <w:szCs w:val="28"/>
          <w:lang w:val="uk-UA" w:eastAsia="uk-UA" w:bidi="uk-UA"/>
        </w:rPr>
        <w:t>підсумовуванні наявних методик оцінки ефективності стратегічного управління - аналізу й абстрактно-логічний методи.</w:t>
      </w:r>
    </w:p>
    <w:p w:rsidR="00C12582" w:rsidRPr="00C12582" w:rsidRDefault="00C12582" w:rsidP="00C1258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 xml:space="preserve">Крім загальнонаукових методів дослідження, було застосовано спеціальні, зокрема економіко-статистичний метод - при зборі, систематизації та обробці інформації, а також оцінці фінансового стану підприємств. За допомогою методів порівняльного аналізу й економічної діагностики виявлено особливості й тенденції розвитку галузі культури, фінансово-господарського стану підприємств культури, що відображено у вигляді таблиць і графіків. Економіко-математичне моделювання було використано при визначенні кількісної міри впливу чинників макросередовища на результати діяльності підприємств. У ході дослідження застосовано методи експертних оцінок - під час визначення впливу окремих факторів на конкурентоспроможність підприємств культури. При розробці механізму реалізації стратегічного управління фінансовими ресурсами використано системно-структурний і функціональний підходи, а також </w:t>
      </w:r>
      <w:r w:rsidRPr="00C12582">
        <w:rPr>
          <w:rFonts w:ascii="Times New Roman" w:eastAsia="Times New Roman" w:hAnsi="Times New Roman" w:cs="Times New Roman"/>
          <w:color w:val="000000"/>
          <w:kern w:val="0"/>
          <w:sz w:val="28"/>
          <w:szCs w:val="28"/>
          <w:lang w:eastAsia="ru-RU" w:bidi="ru-RU"/>
        </w:rPr>
        <w:t xml:space="preserve">спектр </w:t>
      </w:r>
      <w:r w:rsidRPr="00C12582">
        <w:rPr>
          <w:rFonts w:ascii="Times New Roman" w:eastAsia="Times New Roman" w:hAnsi="Times New Roman" w:cs="Times New Roman"/>
          <w:color w:val="000000"/>
          <w:kern w:val="0"/>
          <w:sz w:val="28"/>
          <w:szCs w:val="28"/>
          <w:lang w:val="uk-UA" w:eastAsia="uk-UA" w:bidi="uk-UA"/>
        </w:rPr>
        <w:t>методів, притаманних теоретичному й емпіричному рівням наукового пізнання.</w:t>
      </w:r>
    </w:p>
    <w:p w:rsidR="00C12582" w:rsidRPr="00C12582" w:rsidRDefault="00C12582" w:rsidP="00C1258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Отримані результати ґрунтуються на положеннях економічної й управлінської теорій, наукових працях провідних вітчизняних і зарубіжних учених щодо формування стратегії управління фінансовими ресурсами, а також нормативно - законодавчих актах: Законах України, Указах Президента, Постановах Верховної Ради та Кабінету Міністрів України й ін. Інформаційною базою дослідження слугували дані Державної служби статистики України, результати експертних оцінок, аналітичні й звітні показники окремих підприємств культури та результати власних досліджень автора.</w:t>
      </w:r>
    </w:p>
    <w:p w:rsidR="00C12582" w:rsidRPr="00C12582" w:rsidRDefault="00C12582" w:rsidP="00C1258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t xml:space="preserve">Наукова новизна одержаних результатів </w:t>
      </w:r>
      <w:r w:rsidRPr="00C12582">
        <w:rPr>
          <w:rFonts w:ascii="Times New Roman" w:eastAsia="Times New Roman" w:hAnsi="Times New Roman" w:cs="Times New Roman"/>
          <w:color w:val="000000"/>
          <w:kern w:val="0"/>
          <w:sz w:val="28"/>
          <w:szCs w:val="28"/>
          <w:lang w:val="uk-UA" w:eastAsia="uk-UA" w:bidi="uk-UA"/>
        </w:rPr>
        <w:t>полягає в обґрунтуванні теоретичних і методичних положень та наданні практичних рекомендацій, які в комплексі спрямовані на вирішення проблеми формування системи стратегічного управління фінансовими ресурсами підприємств культури. Основні результати досліджень, які містять елементи новизни та виносяться на захист, полягають у такому:</w:t>
      </w:r>
    </w:p>
    <w:p w:rsidR="00C12582" w:rsidRPr="00C12582" w:rsidRDefault="00C12582" w:rsidP="00C12582">
      <w:pPr>
        <w:tabs>
          <w:tab w:val="clear" w:pos="709"/>
        </w:tabs>
        <w:suppressAutoHyphens w:val="0"/>
        <w:spacing w:after="0" w:line="480" w:lineRule="exact"/>
        <w:ind w:firstLine="740"/>
        <w:rPr>
          <w:rFonts w:ascii="Times New Roman" w:eastAsia="Times New Roman" w:hAnsi="Times New Roman" w:cs="Times New Roman"/>
          <w:i/>
          <w:iCs/>
          <w:color w:val="000000"/>
          <w:kern w:val="0"/>
          <w:sz w:val="28"/>
          <w:szCs w:val="28"/>
          <w:lang w:val="uk-UA" w:eastAsia="uk-UA" w:bidi="uk-UA"/>
        </w:rPr>
      </w:pPr>
      <w:r w:rsidRPr="00C12582">
        <w:rPr>
          <w:rFonts w:ascii="Times New Roman" w:eastAsia="Times New Roman" w:hAnsi="Times New Roman" w:cs="Times New Roman"/>
          <w:i/>
          <w:iCs/>
          <w:color w:val="000000"/>
          <w:kern w:val="0"/>
          <w:sz w:val="28"/>
          <w:szCs w:val="28"/>
          <w:lang w:val="uk-UA" w:eastAsia="uk-UA" w:bidi="uk-UA"/>
        </w:rPr>
        <w:t>удосконалено:</w:t>
      </w:r>
    </w:p>
    <w:p w:rsidR="00C12582" w:rsidRPr="00C12582" w:rsidRDefault="00C12582" w:rsidP="00C12582">
      <w:pPr>
        <w:numPr>
          <w:ilvl w:val="0"/>
          <w:numId w:val="38"/>
        </w:numPr>
        <w:tabs>
          <w:tab w:val="clear" w:pos="709"/>
          <w:tab w:val="left" w:pos="1054"/>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 xml:space="preserve">методичний підхід до стратегічного управління фінансовими ресурсами, який, на відміну від інших, ґрунтується на використанні інтегрального індексу оцінки конкурентоспроможності підприємств культури, що дозволяє здійснити загальну оцінку ефективності стратегічного управління фінансовими </w:t>
      </w:r>
      <w:r w:rsidRPr="00C12582">
        <w:rPr>
          <w:rFonts w:ascii="Times New Roman" w:eastAsia="Times New Roman" w:hAnsi="Times New Roman" w:cs="Times New Roman"/>
          <w:color w:val="000000"/>
          <w:kern w:val="0"/>
          <w:sz w:val="28"/>
          <w:szCs w:val="28"/>
          <w:lang w:val="uk-UA" w:eastAsia="ru-RU" w:bidi="ru-RU"/>
        </w:rPr>
        <w:t xml:space="preserve">ресурсами </w:t>
      </w:r>
      <w:r w:rsidRPr="00C12582">
        <w:rPr>
          <w:rFonts w:ascii="Times New Roman" w:eastAsia="Times New Roman" w:hAnsi="Times New Roman" w:cs="Times New Roman"/>
          <w:color w:val="000000"/>
          <w:kern w:val="0"/>
          <w:sz w:val="28"/>
          <w:szCs w:val="28"/>
          <w:lang w:val="uk-UA" w:eastAsia="uk-UA" w:bidi="uk-UA"/>
        </w:rPr>
        <w:t>та побудувати стратегічний баланс переваг і недоліків підприємства;</w:t>
      </w:r>
    </w:p>
    <w:p w:rsidR="00C12582" w:rsidRPr="00C12582" w:rsidRDefault="00C12582" w:rsidP="00C12582">
      <w:pPr>
        <w:numPr>
          <w:ilvl w:val="0"/>
          <w:numId w:val="38"/>
        </w:numPr>
        <w:tabs>
          <w:tab w:val="clear" w:pos="709"/>
          <w:tab w:val="left" w:pos="1054"/>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визначення категорії «стратегічне управління фінансовими ресурсами», яка інтерпретується як комплексний процес формування й реалізації системи фінансових стратегій, що має на меті забезпечення раціонального розподілу фінансових ресурсів між напрямами діяльності і їх ефективного використання для досягнення поставлених стратегічних цілей, яке поглиблює розуміння сутності цього процесу, на противагу попереднім визначенням, що зводили стратегічне управління тільки до адаптації підприємства в зовнішньому середовищі;</w:t>
      </w:r>
    </w:p>
    <w:p w:rsidR="00C12582" w:rsidRPr="00C12582" w:rsidRDefault="00C12582" w:rsidP="00C12582">
      <w:pPr>
        <w:numPr>
          <w:ilvl w:val="0"/>
          <w:numId w:val="38"/>
        </w:numPr>
        <w:tabs>
          <w:tab w:val="clear" w:pos="709"/>
          <w:tab w:val="left" w:pos="1054"/>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 xml:space="preserve">концептуальний підхід до побудови ефективної системи стратегічного управління фінансовими </w:t>
      </w:r>
      <w:r w:rsidRPr="00C12582">
        <w:rPr>
          <w:rFonts w:ascii="Times New Roman" w:eastAsia="Times New Roman" w:hAnsi="Times New Roman" w:cs="Times New Roman"/>
          <w:color w:val="000000"/>
          <w:kern w:val="0"/>
          <w:sz w:val="28"/>
          <w:szCs w:val="28"/>
          <w:lang w:val="uk-UA" w:eastAsia="ru-RU" w:bidi="ru-RU"/>
        </w:rPr>
        <w:t xml:space="preserve">ресурсами </w:t>
      </w:r>
      <w:r w:rsidRPr="00C12582">
        <w:rPr>
          <w:rFonts w:ascii="Times New Roman" w:eastAsia="Times New Roman" w:hAnsi="Times New Roman" w:cs="Times New Roman"/>
          <w:color w:val="000000"/>
          <w:kern w:val="0"/>
          <w:sz w:val="28"/>
          <w:szCs w:val="28"/>
          <w:lang w:val="uk-UA" w:eastAsia="uk-UA" w:bidi="uk-UA"/>
        </w:rPr>
        <w:t>підприємств культури на основі базових положень стратегічного менеджменту, в якому, на відміну від попередніх підходів щодо побудови цієї системи, враховано специфіку методів та інструментів як суб’єктів управління державної вертикалі, так і внутрішніх підсистем управління фінансовими ресурсами організацій у галузі культури, що формуються під впливом розвитку зовнішнього та внутрішнього середовища;</w:t>
      </w:r>
    </w:p>
    <w:p w:rsidR="00C12582" w:rsidRPr="00C12582" w:rsidRDefault="00C12582" w:rsidP="00C12582">
      <w:pPr>
        <w:numPr>
          <w:ilvl w:val="0"/>
          <w:numId w:val="38"/>
        </w:numPr>
        <w:tabs>
          <w:tab w:val="clear" w:pos="709"/>
          <w:tab w:val="left" w:pos="1054"/>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 xml:space="preserve">методичний підхід, що, на відміну від раніше сформованих, базується на застосуванні кластерного аналізу закладів культури, використовуючи показники активності населення щодо споживання </w:t>
      </w:r>
      <w:r w:rsidRPr="00C12582">
        <w:rPr>
          <w:rFonts w:ascii="Times New Roman" w:eastAsia="Times New Roman" w:hAnsi="Times New Roman" w:cs="Times New Roman"/>
          <w:color w:val="000000"/>
          <w:kern w:val="0"/>
          <w:sz w:val="28"/>
          <w:szCs w:val="28"/>
          <w:lang w:val="uk-UA" w:eastAsia="ru-RU" w:bidi="ru-RU"/>
        </w:rPr>
        <w:t xml:space="preserve">культурного </w:t>
      </w:r>
      <w:r w:rsidRPr="00C12582">
        <w:rPr>
          <w:rFonts w:ascii="Times New Roman" w:eastAsia="Times New Roman" w:hAnsi="Times New Roman" w:cs="Times New Roman"/>
          <w:color w:val="000000"/>
          <w:kern w:val="0"/>
          <w:sz w:val="28"/>
          <w:szCs w:val="28"/>
          <w:lang w:val="uk-UA" w:eastAsia="uk-UA" w:bidi="uk-UA"/>
        </w:rPr>
        <w:t xml:space="preserve">продукту та рівень </w:t>
      </w:r>
      <w:r w:rsidRPr="00C12582">
        <w:rPr>
          <w:rFonts w:ascii="Times New Roman" w:eastAsia="Times New Roman" w:hAnsi="Times New Roman" w:cs="Times New Roman"/>
          <w:color w:val="000000"/>
          <w:kern w:val="0"/>
          <w:sz w:val="28"/>
          <w:szCs w:val="28"/>
          <w:lang w:val="uk-UA" w:eastAsia="ru-RU" w:bidi="ru-RU"/>
        </w:rPr>
        <w:t xml:space="preserve">культурного </w:t>
      </w:r>
      <w:r w:rsidRPr="00C12582">
        <w:rPr>
          <w:rFonts w:ascii="Times New Roman" w:eastAsia="Times New Roman" w:hAnsi="Times New Roman" w:cs="Times New Roman"/>
          <w:color w:val="000000"/>
          <w:kern w:val="0"/>
          <w:sz w:val="28"/>
          <w:szCs w:val="28"/>
          <w:lang w:val="uk-UA" w:eastAsia="uk-UA" w:bidi="uk-UA"/>
        </w:rPr>
        <w:t>розвитку регіону, що дає змогу ухвалювати обгрунтовані стратегічні рішення щодо доцільності подаль</w:t>
      </w:r>
      <w:r w:rsidRPr="00C12582">
        <w:rPr>
          <w:rFonts w:ascii="Times New Roman" w:eastAsia="Times New Roman" w:hAnsi="Times New Roman" w:cs="Times New Roman"/>
          <w:color w:val="000000"/>
          <w:kern w:val="0"/>
          <w:sz w:val="28"/>
          <w:szCs w:val="28"/>
          <w:u w:val="single"/>
          <w:lang w:val="uk-UA" w:eastAsia="uk-UA" w:bidi="uk-UA"/>
        </w:rPr>
        <w:t>ш</w:t>
      </w:r>
      <w:r w:rsidRPr="00C12582">
        <w:rPr>
          <w:rFonts w:ascii="Times New Roman" w:eastAsia="Times New Roman" w:hAnsi="Times New Roman" w:cs="Times New Roman"/>
          <w:color w:val="000000"/>
          <w:kern w:val="0"/>
          <w:sz w:val="28"/>
          <w:szCs w:val="28"/>
          <w:lang w:val="uk-UA" w:eastAsia="uk-UA" w:bidi="uk-UA"/>
        </w:rPr>
        <w:t>их інвестицій у розвиток підприємств культури;</w:t>
      </w:r>
    </w:p>
    <w:p w:rsidR="00C12582" w:rsidRPr="00C12582" w:rsidRDefault="00C12582" w:rsidP="00C12582">
      <w:pPr>
        <w:numPr>
          <w:ilvl w:val="0"/>
          <w:numId w:val="38"/>
        </w:numPr>
        <w:tabs>
          <w:tab w:val="clear" w:pos="709"/>
          <w:tab w:val="left" w:pos="1058"/>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механізм реалізації стратегічного управління фінансовими ресурсами, який базується на системно-функціональному підході та передбачає взаємозв’язки логічної моделі управління фінансами, який, на відміну від попередньо визначених, враховує як методи та інструменти суб’єктів управління державної вертикалі, так і особливості підприємств у галузі культури;</w:t>
      </w:r>
    </w:p>
    <w:p w:rsidR="00C12582" w:rsidRPr="00C12582" w:rsidRDefault="00C12582" w:rsidP="00C12582">
      <w:pPr>
        <w:tabs>
          <w:tab w:val="clear" w:pos="709"/>
        </w:tabs>
        <w:suppressAutoHyphens w:val="0"/>
        <w:spacing w:after="0" w:line="480" w:lineRule="exact"/>
        <w:ind w:firstLine="740"/>
        <w:rPr>
          <w:rFonts w:ascii="Times New Roman" w:eastAsia="Times New Roman" w:hAnsi="Times New Roman" w:cs="Times New Roman"/>
          <w:i/>
          <w:iCs/>
          <w:color w:val="000000"/>
          <w:kern w:val="0"/>
          <w:sz w:val="28"/>
          <w:szCs w:val="28"/>
          <w:lang w:val="uk-UA" w:eastAsia="uk-UA" w:bidi="uk-UA"/>
        </w:rPr>
      </w:pPr>
      <w:r w:rsidRPr="00C12582">
        <w:rPr>
          <w:rFonts w:ascii="Times New Roman" w:eastAsia="Times New Roman" w:hAnsi="Times New Roman" w:cs="Times New Roman"/>
          <w:i/>
          <w:iCs/>
          <w:color w:val="000000"/>
          <w:kern w:val="0"/>
          <w:sz w:val="28"/>
          <w:szCs w:val="28"/>
          <w:lang w:val="uk-UA" w:eastAsia="uk-UA" w:bidi="uk-UA"/>
        </w:rPr>
        <w:t>набули подальшого розвитку:</w:t>
      </w:r>
    </w:p>
    <w:p w:rsidR="00C12582" w:rsidRPr="00C12582" w:rsidRDefault="00C12582" w:rsidP="00C12582">
      <w:pPr>
        <w:numPr>
          <w:ilvl w:val="0"/>
          <w:numId w:val="38"/>
        </w:numPr>
        <w:tabs>
          <w:tab w:val="clear" w:pos="709"/>
          <w:tab w:val="left" w:pos="1058"/>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 xml:space="preserve">методика оцінки рівня конкурентоспроможності підприємств культури в розрізі їх основних переваг і недоліків </w:t>
      </w:r>
      <w:r w:rsidRPr="00C12582">
        <w:rPr>
          <w:rFonts w:ascii="Times New Roman" w:eastAsia="Times New Roman" w:hAnsi="Times New Roman" w:cs="Times New Roman"/>
          <w:color w:val="000000"/>
          <w:kern w:val="0"/>
          <w:sz w:val="28"/>
          <w:szCs w:val="28"/>
          <w:lang w:val="uk-UA" w:eastAsia="ru-RU" w:bidi="ru-RU"/>
        </w:rPr>
        <w:t xml:space="preserve">шляхом </w:t>
      </w:r>
      <w:r w:rsidRPr="00C12582">
        <w:rPr>
          <w:rFonts w:ascii="Times New Roman" w:eastAsia="Times New Roman" w:hAnsi="Times New Roman" w:cs="Times New Roman"/>
          <w:color w:val="000000"/>
          <w:kern w:val="0"/>
          <w:sz w:val="28"/>
          <w:szCs w:val="28"/>
          <w:lang w:val="uk-UA" w:eastAsia="uk-UA" w:bidi="uk-UA"/>
        </w:rPr>
        <w:t>аналізу ефективності використання фінансових ресурсів, що дає можливість більш системно й ґрунтовно проводити таку оцінку та відслідковувати ефективність стратегічного управління фінансовими ресурсами з урахуванням особливостей галузі культури;</w:t>
      </w:r>
    </w:p>
    <w:p w:rsidR="00C12582" w:rsidRPr="00C12582" w:rsidRDefault="00C12582" w:rsidP="00C12582">
      <w:pPr>
        <w:numPr>
          <w:ilvl w:val="0"/>
          <w:numId w:val="38"/>
        </w:numPr>
        <w:tabs>
          <w:tab w:val="clear" w:pos="709"/>
          <w:tab w:val="left" w:pos="1058"/>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економіко-математична модель взаємозв’язку і взаємозалежності чинників зовнішнього середовища й ефективності діяльності підприємств кіноіндустрії, що дозволяє визначати кількісну міру впливу факторних змінних включених до моделі й прогнозувати їх наслідки в діяльності підприємств на довгострокову перспективу;</w:t>
      </w:r>
    </w:p>
    <w:p w:rsidR="00C12582" w:rsidRPr="00C12582" w:rsidRDefault="00C12582" w:rsidP="00C12582">
      <w:pPr>
        <w:numPr>
          <w:ilvl w:val="0"/>
          <w:numId w:val="38"/>
        </w:numPr>
        <w:tabs>
          <w:tab w:val="clear" w:pos="709"/>
          <w:tab w:val="left" w:pos="1058"/>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 xml:space="preserve">пропозиції щодо вдосконалення нормативно-правової бази розвитку підприємств культури України, зокрема кіноіндустрії, що ґрунтуються на результатах аналізу ключових факторів розвитку системи стратегічного управління </w:t>
      </w:r>
      <w:r w:rsidRPr="00C12582">
        <w:rPr>
          <w:rFonts w:ascii="Times New Roman" w:eastAsia="Times New Roman" w:hAnsi="Times New Roman" w:cs="Times New Roman"/>
          <w:color w:val="000000"/>
          <w:kern w:val="0"/>
          <w:sz w:val="28"/>
          <w:szCs w:val="28"/>
          <w:lang w:val="uk-UA" w:eastAsia="ru-RU" w:bidi="ru-RU"/>
        </w:rPr>
        <w:t xml:space="preserve">закладами </w:t>
      </w:r>
      <w:r w:rsidRPr="00C12582">
        <w:rPr>
          <w:rFonts w:ascii="Times New Roman" w:eastAsia="Times New Roman" w:hAnsi="Times New Roman" w:cs="Times New Roman"/>
          <w:color w:val="000000"/>
          <w:kern w:val="0"/>
          <w:sz w:val="28"/>
          <w:szCs w:val="28"/>
          <w:lang w:val="uk-UA" w:eastAsia="uk-UA" w:bidi="uk-UA"/>
        </w:rPr>
        <w:t>культури, показників у динаміці за період становлення незалежності держави по сьогодення і дозволять здійснити модифікацію стратегічного управління фінансовими ресурсами на макрорівні з метою підвищення його результативності.</w:t>
      </w:r>
    </w:p>
    <w:p w:rsidR="00C12582" w:rsidRPr="00C12582" w:rsidRDefault="00C12582" w:rsidP="00C1258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t xml:space="preserve">Практичне значення одержаних результатів. </w:t>
      </w:r>
      <w:r w:rsidRPr="00C12582">
        <w:rPr>
          <w:rFonts w:ascii="Times New Roman" w:eastAsia="Times New Roman" w:hAnsi="Times New Roman" w:cs="Times New Roman"/>
          <w:color w:val="000000"/>
          <w:kern w:val="0"/>
          <w:sz w:val="28"/>
          <w:szCs w:val="28"/>
          <w:lang w:val="uk-UA" w:eastAsia="uk-UA" w:bidi="uk-UA"/>
        </w:rPr>
        <w:t xml:space="preserve">Отримані результати дослідження формують теоретико-методичні підходи та практичні рекомендації щодо стратегічного управління фінансовими </w:t>
      </w:r>
      <w:r w:rsidRPr="00C12582">
        <w:rPr>
          <w:rFonts w:ascii="Times New Roman" w:eastAsia="Times New Roman" w:hAnsi="Times New Roman" w:cs="Times New Roman"/>
          <w:color w:val="000000"/>
          <w:kern w:val="0"/>
          <w:sz w:val="28"/>
          <w:szCs w:val="28"/>
          <w:lang w:val="uk-UA" w:eastAsia="ru-RU" w:bidi="ru-RU"/>
        </w:rPr>
        <w:t xml:space="preserve">ресурсами </w:t>
      </w:r>
      <w:r w:rsidRPr="00C12582">
        <w:rPr>
          <w:rFonts w:ascii="Times New Roman" w:eastAsia="Times New Roman" w:hAnsi="Times New Roman" w:cs="Times New Roman"/>
          <w:color w:val="000000"/>
          <w:kern w:val="0"/>
          <w:sz w:val="28"/>
          <w:szCs w:val="28"/>
          <w:lang w:val="uk-UA" w:eastAsia="uk-UA" w:bidi="uk-UA"/>
        </w:rPr>
        <w:t>підприємств культури, застосування яких дозволить підвищити ефективність їх функціонування.</w:t>
      </w:r>
    </w:p>
    <w:p w:rsidR="00C12582" w:rsidRPr="00C12582" w:rsidRDefault="00C12582" w:rsidP="00C1258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Результати дисертації у вигляді пропозицій щодо формування державної стратегії підтримки розвитку галузі культури прийнято до впровадження Міністерством культури України (довідка № 4479/4/13-17 від 13.11.2017).</w:t>
      </w:r>
    </w:p>
    <w:p w:rsidR="00C12582" w:rsidRPr="00C12582" w:rsidRDefault="00C12582" w:rsidP="00C1258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Методичні підходи щодо стратегічного управління закладами культури використано в роботі управління культури, туризму та охорони культурної спадщини Деснянської районної державної адміністрації в м. Києві, відділу культури Коломийської районної державної адміністрації під час формування та реалізації ними культурної політики (довідки № 37-487 і № 375/01-29/062 від 07.11.2017).</w:t>
      </w:r>
    </w:p>
    <w:p w:rsidR="00C12582" w:rsidRPr="00C12582" w:rsidRDefault="00C12582" w:rsidP="00C1258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Окремі розробки впроваджено в управлінську діяльність ФОП «Кінотеатр “Стрічка”» (м. Коломия), ТОВ «Кіноман» (м. Київ) і ОКП «Вінницякіно» (м. Вінниця) у ході ухвалення стратегічних рішень щодо управління їх фінансовими ресурсами (довідки № 7 від 27.10.2017, № 273/1 від 30.10.2017 і № 134 від 13.11.2017).</w:t>
      </w:r>
    </w:p>
    <w:p w:rsidR="00C12582" w:rsidRPr="00C12582" w:rsidRDefault="00C12582" w:rsidP="00C1258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Висновки дисертації апробовано в навчальному процесі Київського національного університету культури і мистецтв при викладанні дисциплін «Організація підприємницької діяльності у сфері культури» та «Спонсорство і фандрейзинг» (довідка № 1152 від 07.11.2017).</w:t>
      </w:r>
    </w:p>
    <w:p w:rsidR="00C12582" w:rsidRPr="00C12582" w:rsidRDefault="00C12582" w:rsidP="00C1258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t xml:space="preserve">Особистий внесок здобувача. </w:t>
      </w:r>
      <w:r w:rsidRPr="00C12582">
        <w:rPr>
          <w:rFonts w:ascii="Times New Roman" w:eastAsia="Times New Roman" w:hAnsi="Times New Roman" w:cs="Times New Roman"/>
          <w:color w:val="000000"/>
          <w:kern w:val="0"/>
          <w:sz w:val="28"/>
          <w:szCs w:val="28"/>
          <w:lang w:val="uk-UA" w:eastAsia="uk-UA" w:bidi="uk-UA"/>
        </w:rPr>
        <w:t>Дисертаційна робота є результатом самостійного наукового дослідження. Усі наукові положення й пропозиції, викладені в дисертації та винесені на захист, отримані здобувачем особисто.</w:t>
      </w:r>
    </w:p>
    <w:p w:rsidR="00C12582" w:rsidRPr="00C12582" w:rsidRDefault="00C12582" w:rsidP="00C1258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t xml:space="preserve">Апробація результатів дослідження. </w:t>
      </w:r>
      <w:r w:rsidRPr="00C12582">
        <w:rPr>
          <w:rFonts w:ascii="Times New Roman" w:eastAsia="Times New Roman" w:hAnsi="Times New Roman" w:cs="Times New Roman"/>
          <w:color w:val="000000"/>
          <w:kern w:val="0"/>
          <w:sz w:val="28"/>
          <w:szCs w:val="28"/>
          <w:lang w:val="uk-UA" w:eastAsia="uk-UA" w:bidi="uk-UA"/>
        </w:rPr>
        <w:t>Результати дисертаційної роботи доповідалися на: III Міжнародній науково-практичній конференції «Актуальні проблеми та перспективи розвитку економіки в умовах глобальної нестабільності» (м. Кременчук, 10-12 грудня 2015 р.); VI Всеукраїнській науково- практичній конференції для студентів і молодих учених «Сучасні підходи до креативного управління економічними процесами» (м. Київ, 11 лютого 2016 р.); Міжнародній науково-практичній конференції «Інформаційні технології в культурі, мистецтві, освіті, науці, економіці та бізнесі» (м. Київ, 21-22 квітня 2016 р.); Міжнародній науково-практичній конференції «Креативні індустрії в сучасному культурному просторі» (м. Київ, 26 травня 2016 р.); Міжнародній науково-практичній конференції «Вдосконалення результативності політики економічного зростання: теорія, організація та методика» (м. Київ, 12 листопада</w:t>
      </w:r>
    </w:p>
    <w:p w:rsidR="00C12582" w:rsidRPr="00C12582" w:rsidRDefault="00C12582" w:rsidP="00C12582">
      <w:pPr>
        <w:numPr>
          <w:ilvl w:val="0"/>
          <w:numId w:val="39"/>
        </w:numPr>
        <w:tabs>
          <w:tab w:val="clear" w:pos="709"/>
          <w:tab w:val="left" w:pos="678"/>
        </w:tabs>
        <w:suppressAutoHyphens w:val="0"/>
        <w:spacing w:after="0" w:line="480" w:lineRule="exact"/>
        <w:ind w:firstLine="0"/>
        <w:jc w:val="left"/>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р.); Всеукраїнському науково-методичному семінарі «Формування сучасної парадигми менеджмент-освіти у соціокультурній сфері» (м. Київ, 6 квітня</w:t>
      </w:r>
    </w:p>
    <w:p w:rsidR="00C12582" w:rsidRPr="00C12582" w:rsidRDefault="00C12582" w:rsidP="00C12582">
      <w:pPr>
        <w:numPr>
          <w:ilvl w:val="0"/>
          <w:numId w:val="39"/>
        </w:numPr>
        <w:tabs>
          <w:tab w:val="clear" w:pos="709"/>
          <w:tab w:val="left" w:pos="682"/>
        </w:tabs>
        <w:suppressAutoHyphens w:val="0"/>
        <w:spacing w:after="0" w:line="480" w:lineRule="exact"/>
        <w:ind w:firstLine="0"/>
        <w:jc w:val="left"/>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р.); І Міжнародній науково-практичній конференції «Креативні технології, підприємництво і менеджмент в організації соціокультурної сфери ХХІ ст.» (м. Київ, 25-26 травня 2017 р.); Міжнародній науково-практичній конференції «Сучасні тенденції в економіці та управлінні» (м. Запоріжжя, 30 червня 2017 р.); Міжнародній науково-практичній конференції «Стабільність національної економіки: проблеми та шляхи забезпечення» (м. Дніпро, 22-23 вересня 2017 р.); XVII Міжнародній науково-практичній конференції «Конкурентоспроможність національної економіки» (м. Київ, 5-6 жовтня 2017 р.).</w:t>
      </w:r>
    </w:p>
    <w:p w:rsidR="00C12582" w:rsidRPr="00C12582" w:rsidRDefault="00C12582" w:rsidP="00C1258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C12582">
        <w:rPr>
          <w:rFonts w:ascii="Times New Roman" w:eastAsia="Times New Roman" w:hAnsi="Times New Roman" w:cs="Times New Roman"/>
          <w:b/>
          <w:bCs/>
          <w:color w:val="000000"/>
          <w:kern w:val="0"/>
          <w:sz w:val="28"/>
          <w:szCs w:val="28"/>
          <w:lang w:val="uk-UA" w:eastAsia="uk-UA" w:bidi="uk-UA"/>
        </w:rPr>
        <w:t xml:space="preserve">Публікації. </w:t>
      </w:r>
      <w:r w:rsidRPr="00C12582">
        <w:rPr>
          <w:rFonts w:ascii="Times New Roman" w:eastAsia="Times New Roman" w:hAnsi="Times New Roman" w:cs="Times New Roman"/>
          <w:color w:val="000000"/>
          <w:kern w:val="0"/>
          <w:sz w:val="28"/>
          <w:szCs w:val="28"/>
          <w:lang w:val="uk-UA" w:eastAsia="uk-UA" w:bidi="uk-UA"/>
        </w:rPr>
        <w:t xml:space="preserve">За результатами дисертації опубліковано 21 одноосібну наукову працю, зокрема 10 статей у наукових фахових виданнях України (4 статті у виданнях, включених до міжнародних науково-метричних </w:t>
      </w:r>
      <w:r w:rsidRPr="00C12582">
        <w:rPr>
          <w:rFonts w:ascii="Times New Roman" w:eastAsia="Times New Roman" w:hAnsi="Times New Roman" w:cs="Times New Roman"/>
          <w:color w:val="000000"/>
          <w:kern w:val="0"/>
          <w:sz w:val="28"/>
          <w:szCs w:val="28"/>
          <w:lang w:eastAsia="ru-RU" w:bidi="ru-RU"/>
        </w:rPr>
        <w:t xml:space="preserve">баз), </w:t>
      </w:r>
      <w:r w:rsidRPr="00C12582">
        <w:rPr>
          <w:rFonts w:ascii="Times New Roman" w:eastAsia="Times New Roman" w:hAnsi="Times New Roman" w:cs="Times New Roman"/>
          <w:color w:val="000000"/>
          <w:kern w:val="0"/>
          <w:sz w:val="28"/>
          <w:szCs w:val="28"/>
          <w:lang w:val="uk-UA" w:eastAsia="uk-UA" w:bidi="uk-UA"/>
        </w:rPr>
        <w:t>1 стаття в науковому виданні іншої держави та 1 0 тез доповідей у матеріалах конференцій. Загальний обсяг публікацій становить 9,5 умовних друкованих аркушів.</w:t>
      </w:r>
    </w:p>
    <w:p w:rsidR="00C12582" w:rsidRDefault="00C12582" w:rsidP="00C12582">
      <w:pPr>
        <w:rPr>
          <w:rFonts w:ascii="Arial Unicode MS" w:eastAsia="Arial Unicode MS" w:hAnsi="Arial Unicode MS" w:cs="Arial Unicode MS"/>
          <w:color w:val="000000"/>
          <w:kern w:val="0"/>
          <w:sz w:val="24"/>
          <w:szCs w:val="24"/>
          <w:lang w:val="en-US" w:eastAsia="uk-UA" w:bidi="uk-UA"/>
        </w:rPr>
      </w:pPr>
      <w:r w:rsidRPr="00C12582">
        <w:rPr>
          <w:rFonts w:ascii="Times New Roman" w:eastAsia="Arial Unicode MS" w:hAnsi="Times New Roman" w:cs="Times New Roman"/>
          <w:b/>
          <w:bCs/>
          <w:color w:val="000000"/>
          <w:kern w:val="0"/>
          <w:sz w:val="28"/>
          <w:szCs w:val="28"/>
          <w:lang w:val="uk-UA" w:eastAsia="uk-UA" w:bidi="uk-UA"/>
        </w:rPr>
        <w:t xml:space="preserve">Структура та обсяг дисертації. </w:t>
      </w:r>
      <w:r w:rsidRPr="00C12582">
        <w:rPr>
          <w:rFonts w:ascii="Arial Unicode MS" w:eastAsia="Arial Unicode MS" w:hAnsi="Arial Unicode MS" w:cs="Arial Unicode MS"/>
          <w:color w:val="000000"/>
          <w:kern w:val="0"/>
          <w:sz w:val="24"/>
          <w:szCs w:val="24"/>
          <w:lang w:val="uk-UA" w:eastAsia="uk-UA" w:bidi="uk-UA"/>
        </w:rPr>
        <w:t>Дисертаційна робота складається зі вступу, трьох розділів, висновків, списку використаних джерел і додатків. Основний зміст дисертації викладено на 290 сторінках комп’ютерного тексту. Робота містить 43 таблиці, 25 рисунків та 15 додатків. Список використаних джерел налічує 239 найменувань.</w:t>
      </w:r>
    </w:p>
    <w:p w:rsidR="00C12582" w:rsidRDefault="00C12582" w:rsidP="00C12582">
      <w:pPr>
        <w:rPr>
          <w:rFonts w:ascii="Arial Unicode MS" w:eastAsia="Arial Unicode MS" w:hAnsi="Arial Unicode MS" w:cs="Arial Unicode MS"/>
          <w:color w:val="000000"/>
          <w:kern w:val="0"/>
          <w:sz w:val="24"/>
          <w:szCs w:val="24"/>
          <w:lang w:val="en-US" w:eastAsia="uk-UA" w:bidi="uk-UA"/>
        </w:rPr>
      </w:pPr>
    </w:p>
    <w:p w:rsidR="00C12582" w:rsidRDefault="00C12582" w:rsidP="00C12582">
      <w:pPr>
        <w:rPr>
          <w:rFonts w:ascii="Arial Unicode MS" w:eastAsia="Arial Unicode MS" w:hAnsi="Arial Unicode MS" w:cs="Arial Unicode MS"/>
          <w:color w:val="000000"/>
          <w:kern w:val="0"/>
          <w:sz w:val="24"/>
          <w:szCs w:val="24"/>
          <w:lang w:val="en-US" w:eastAsia="uk-UA" w:bidi="uk-UA"/>
        </w:rPr>
      </w:pPr>
    </w:p>
    <w:p w:rsidR="00C12582" w:rsidRPr="00C12582" w:rsidRDefault="00C12582" w:rsidP="00C12582">
      <w:pPr>
        <w:keepNext/>
        <w:keepLines/>
        <w:tabs>
          <w:tab w:val="clear" w:pos="709"/>
        </w:tabs>
        <w:suppressAutoHyphens w:val="0"/>
        <w:spacing w:after="482" w:line="280" w:lineRule="exact"/>
        <w:ind w:firstLine="0"/>
        <w:jc w:val="center"/>
        <w:outlineLvl w:val="3"/>
        <w:rPr>
          <w:rFonts w:ascii="Times New Roman" w:eastAsia="Times New Roman" w:hAnsi="Times New Roman" w:cs="Times New Roman"/>
          <w:b/>
          <w:bCs/>
          <w:kern w:val="0"/>
          <w:sz w:val="28"/>
          <w:szCs w:val="28"/>
          <w:lang w:val="uk-UA" w:eastAsia="uk-UA" w:bidi="uk-UA"/>
        </w:rPr>
      </w:pPr>
      <w:bookmarkStart w:id="4" w:name="bookmark35"/>
      <w:r w:rsidRPr="00C12582">
        <w:rPr>
          <w:rFonts w:ascii="Times New Roman" w:eastAsia="Times New Roman" w:hAnsi="Times New Roman" w:cs="Times New Roman"/>
          <w:b/>
          <w:bCs/>
          <w:color w:val="000000"/>
          <w:kern w:val="0"/>
          <w:sz w:val="28"/>
          <w:szCs w:val="28"/>
          <w:lang w:val="uk-UA" w:eastAsia="uk-UA" w:bidi="uk-UA"/>
        </w:rPr>
        <w:t>ВИСНОВКИ</w:t>
      </w:r>
      <w:bookmarkEnd w:id="4"/>
    </w:p>
    <w:p w:rsidR="00C12582" w:rsidRPr="00C12582" w:rsidRDefault="00C12582" w:rsidP="00C12582">
      <w:pPr>
        <w:tabs>
          <w:tab w:val="clear" w:pos="709"/>
        </w:tabs>
        <w:suppressAutoHyphens w:val="0"/>
        <w:spacing w:after="0" w:line="480" w:lineRule="exact"/>
        <w:ind w:firstLine="760"/>
        <w:rPr>
          <w:rFonts w:ascii="Times New Roman" w:eastAsia="Times New Roman" w:hAnsi="Times New Roman" w:cs="Times New Roman"/>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У дисертації наведено теоретичне узагальнення й запропоновано нове вирішення важливого науково-практичного завдання щодо формування ефективної системи стратегічного управління фінансовими ресурсами підприємств у галузі культури. Результати проведеного дослідження дозволяють сформулювати такі висновки:</w:t>
      </w:r>
    </w:p>
    <w:p w:rsidR="00C12582" w:rsidRPr="00C12582" w:rsidRDefault="00C12582" w:rsidP="00C12582">
      <w:pPr>
        <w:numPr>
          <w:ilvl w:val="0"/>
          <w:numId w:val="40"/>
        </w:numPr>
        <w:tabs>
          <w:tab w:val="clear" w:pos="709"/>
          <w:tab w:val="left" w:pos="1038"/>
        </w:tabs>
        <w:suppressAutoHyphens w:val="0"/>
        <w:spacing w:after="0" w:line="480" w:lineRule="exact"/>
        <w:ind w:firstLine="760"/>
        <w:jc w:val="left"/>
        <w:rPr>
          <w:rFonts w:ascii="Times New Roman" w:eastAsia="Times New Roman" w:hAnsi="Times New Roman" w:cs="Times New Roman"/>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На основі аналізу вітчизняної та зарубіжної літератури щодо еволюції формування категорії «стратегічне управління фінансовими ресурсами» в площині стратегічного й фінансового менеджментів уточнено її зміст за рахунок уведення поняття фінансів як об’єкта стратегічного управління на підприємствах культури. Таким чином, стратегічне управління фінансовими ресурсами пропонується розуміти як комплексний процес формування та реалізації системи фінансових стратегій, що має на меті забезпечити раціональний розподіл фінансових ресурсів між напрямами діяльності та їх ефективне використання для досягнення поставлених стратегічних цілей та оптимальних результативних показників функціонування підприємства.</w:t>
      </w:r>
    </w:p>
    <w:p w:rsidR="00C12582" w:rsidRPr="00C12582" w:rsidRDefault="00C12582" w:rsidP="00C12582">
      <w:pPr>
        <w:numPr>
          <w:ilvl w:val="0"/>
          <w:numId w:val="40"/>
        </w:numPr>
        <w:tabs>
          <w:tab w:val="clear" w:pos="709"/>
          <w:tab w:val="left" w:pos="1038"/>
        </w:tabs>
        <w:suppressAutoHyphens w:val="0"/>
        <w:spacing w:after="0" w:line="480" w:lineRule="exact"/>
        <w:ind w:firstLine="760"/>
        <w:jc w:val="left"/>
        <w:rPr>
          <w:rFonts w:ascii="Times New Roman" w:eastAsia="Times New Roman" w:hAnsi="Times New Roman" w:cs="Times New Roman"/>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Дослідження наявних наукових підходів дозволило поглибити теоретичні та методичні засади формування системи стратегічного управління фінансами закладів культури. Запропоновано систему стратегічного управління фінансовими ресурсами тлумачити як процес, що передбачає розробку і реалізацію функціональних ресурсних стратегій підприємства й відповідного стратегічного та фінансового контролю за результатами їх упровадження з урахуванням принципів побудови системи стратегічного управління. Особливостями стратегічного управління фінансовими ресурсами підприємств у галузі культури є участь держави в загальному процесі формування генеральної стратегії, що, відповідно, чинить безпосередній вплив на перспективи розвитку суб’єктів підприємницької діяльності.</w:t>
      </w:r>
    </w:p>
    <w:p w:rsidR="00C12582" w:rsidRPr="00C12582" w:rsidRDefault="00C12582" w:rsidP="00C12582">
      <w:pPr>
        <w:numPr>
          <w:ilvl w:val="0"/>
          <w:numId w:val="40"/>
        </w:numPr>
        <w:tabs>
          <w:tab w:val="clear" w:pos="709"/>
          <w:tab w:val="left" w:pos="1034"/>
        </w:tabs>
        <w:suppressAutoHyphens w:val="0"/>
        <w:spacing w:after="0" w:line="480" w:lineRule="exact"/>
        <w:ind w:firstLine="760"/>
        <w:jc w:val="left"/>
        <w:rPr>
          <w:rFonts w:ascii="Times New Roman" w:eastAsia="Times New Roman" w:hAnsi="Times New Roman" w:cs="Times New Roman"/>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 xml:space="preserve">У ході аналізу еволюції, зокрема головних чинників розвитку, системи стратегічного управління фінансовим забезпеченням підприємств галузі культури було виокремлено ключові періоди, яким характерні ті чи інші фактори розвитку й гальмування. Відмічено наявність трансформаційних процесів упродовж становлення незалежності України по сьогодні. Якщо в період становлення незалежності чинником занепаду була ідеологія компартії, то сьогодні основними </w:t>
      </w:r>
      <w:r w:rsidRPr="00C12582">
        <w:rPr>
          <w:rFonts w:ascii="Times New Roman" w:eastAsia="Times New Roman" w:hAnsi="Times New Roman" w:cs="Times New Roman"/>
          <w:color w:val="000000"/>
          <w:kern w:val="0"/>
          <w:sz w:val="28"/>
          <w:szCs w:val="28"/>
          <w:lang w:val="uk-UA" w:eastAsia="ru-RU" w:bidi="ru-RU"/>
        </w:rPr>
        <w:t xml:space="preserve">мотиваторами </w:t>
      </w:r>
      <w:r w:rsidRPr="00C12582">
        <w:rPr>
          <w:rFonts w:ascii="Times New Roman" w:eastAsia="Times New Roman" w:hAnsi="Times New Roman" w:cs="Times New Roman"/>
          <w:color w:val="000000"/>
          <w:kern w:val="0"/>
          <w:sz w:val="28"/>
          <w:szCs w:val="28"/>
          <w:lang w:val="uk-UA" w:eastAsia="uk-UA" w:bidi="uk-UA"/>
        </w:rPr>
        <w:t xml:space="preserve">є євроінтеграційні процеси та глобалізація, що виступають ключовим чинником розвитку культури в напрямі її децентралізації, які одночасно створюють загрозу втрати культурної ідентичності. Нами визначено, що останні реформи спрямовані на підтримку галузі в цілому, а сучасні ринкові умови вимагають модифікації стратегічного управління фінансовими </w:t>
      </w:r>
      <w:r w:rsidRPr="00C12582">
        <w:rPr>
          <w:rFonts w:ascii="Times New Roman" w:eastAsia="Times New Roman" w:hAnsi="Times New Roman" w:cs="Times New Roman"/>
          <w:color w:val="000000"/>
          <w:kern w:val="0"/>
          <w:sz w:val="28"/>
          <w:szCs w:val="28"/>
          <w:lang w:val="uk-UA" w:eastAsia="ru-RU" w:bidi="ru-RU"/>
        </w:rPr>
        <w:t xml:space="preserve">ресурсами </w:t>
      </w:r>
      <w:r w:rsidRPr="00C12582">
        <w:rPr>
          <w:rFonts w:ascii="Times New Roman" w:eastAsia="Times New Roman" w:hAnsi="Times New Roman" w:cs="Times New Roman"/>
          <w:color w:val="000000"/>
          <w:kern w:val="0"/>
          <w:sz w:val="28"/>
          <w:szCs w:val="28"/>
          <w:lang w:val="uk-UA" w:eastAsia="uk-UA" w:bidi="uk-UA"/>
        </w:rPr>
        <w:t>індивідуально для різних за видом діяльності та формою власності підприємств культури.</w:t>
      </w:r>
    </w:p>
    <w:p w:rsidR="00C12582" w:rsidRPr="00C12582" w:rsidRDefault="00C12582" w:rsidP="00C12582">
      <w:pPr>
        <w:numPr>
          <w:ilvl w:val="0"/>
          <w:numId w:val="40"/>
        </w:numPr>
        <w:tabs>
          <w:tab w:val="clear" w:pos="709"/>
          <w:tab w:val="left" w:pos="1123"/>
        </w:tabs>
        <w:suppressAutoHyphens w:val="0"/>
        <w:spacing w:after="0" w:line="480" w:lineRule="exact"/>
        <w:ind w:firstLine="740"/>
        <w:jc w:val="left"/>
        <w:rPr>
          <w:rFonts w:ascii="Times New Roman" w:eastAsia="Times New Roman" w:hAnsi="Times New Roman" w:cs="Times New Roman"/>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 xml:space="preserve">Узагальнення особливостей сучасного стану та рівня економічного розвитку підприємств у галузі культури за період 2010-2016 рр. виявило тенденцію до зниження чисельності закладів (винятком стали музеї). Виокремлено чинник розбалансованості на регіональному рівні, що обумовлено їх специфікою й економічним розвитком. З огляду на це виділено чотири класифікаційні групи регіонів (культурно активні регіони, інвестиційно привабливі, регіони, які розвиваються, та із середнім рівнем активності), що дає змогу ухвалювати рішення про доцільність подальших інвестицій у розвиток культури, зокрема кіноіндустрії з </w:t>
      </w:r>
      <w:r w:rsidRPr="00C12582">
        <w:rPr>
          <w:rFonts w:ascii="Times New Roman" w:eastAsia="Times New Roman" w:hAnsi="Times New Roman" w:cs="Times New Roman"/>
          <w:color w:val="000000"/>
          <w:kern w:val="0"/>
          <w:sz w:val="28"/>
          <w:szCs w:val="28"/>
          <w:lang w:val="uk-UA" w:eastAsia="ru-RU" w:bidi="ru-RU"/>
        </w:rPr>
        <w:t xml:space="preserve">боку </w:t>
      </w:r>
      <w:r w:rsidRPr="00C12582">
        <w:rPr>
          <w:rFonts w:ascii="Times New Roman" w:eastAsia="Times New Roman" w:hAnsi="Times New Roman" w:cs="Times New Roman"/>
          <w:color w:val="000000"/>
          <w:kern w:val="0"/>
          <w:sz w:val="28"/>
          <w:szCs w:val="28"/>
          <w:lang w:val="uk-UA" w:eastAsia="uk-UA" w:bidi="uk-UA"/>
        </w:rPr>
        <w:t xml:space="preserve">держави й інвестора або ж </w:t>
      </w:r>
      <w:r w:rsidRPr="00C12582">
        <w:rPr>
          <w:rFonts w:ascii="Times New Roman" w:eastAsia="Times New Roman" w:hAnsi="Times New Roman" w:cs="Times New Roman"/>
          <w:color w:val="000000"/>
          <w:kern w:val="0"/>
          <w:sz w:val="28"/>
          <w:szCs w:val="28"/>
          <w:lang w:val="uk-UA" w:eastAsia="ru-RU" w:bidi="ru-RU"/>
        </w:rPr>
        <w:t xml:space="preserve">про </w:t>
      </w:r>
      <w:r w:rsidRPr="00C12582">
        <w:rPr>
          <w:rFonts w:ascii="Times New Roman" w:eastAsia="Times New Roman" w:hAnsi="Times New Roman" w:cs="Times New Roman"/>
          <w:color w:val="000000"/>
          <w:kern w:val="0"/>
          <w:sz w:val="28"/>
          <w:szCs w:val="28"/>
          <w:lang w:val="uk-UA" w:eastAsia="uk-UA" w:bidi="uk-UA"/>
        </w:rPr>
        <w:t xml:space="preserve">їх припинення. При цьому варто враховувати рівень забезпеченості населення </w:t>
      </w:r>
      <w:r w:rsidRPr="00C12582">
        <w:rPr>
          <w:rFonts w:ascii="Times New Roman" w:eastAsia="Times New Roman" w:hAnsi="Times New Roman" w:cs="Times New Roman"/>
          <w:color w:val="000000"/>
          <w:kern w:val="0"/>
          <w:sz w:val="28"/>
          <w:szCs w:val="28"/>
          <w:lang w:eastAsia="ru-RU" w:bidi="ru-RU"/>
        </w:rPr>
        <w:t xml:space="preserve">закладами </w:t>
      </w:r>
      <w:r w:rsidRPr="00C12582">
        <w:rPr>
          <w:rFonts w:ascii="Times New Roman" w:eastAsia="Times New Roman" w:hAnsi="Times New Roman" w:cs="Times New Roman"/>
          <w:color w:val="000000"/>
          <w:kern w:val="0"/>
          <w:sz w:val="28"/>
          <w:szCs w:val="28"/>
          <w:lang w:val="uk-UA" w:eastAsia="uk-UA" w:bidi="uk-UA"/>
        </w:rPr>
        <w:t>культури і його активність у споживанні культурного продукту.</w:t>
      </w:r>
    </w:p>
    <w:p w:rsidR="00C12582" w:rsidRPr="00C12582" w:rsidRDefault="00C12582" w:rsidP="00C12582">
      <w:pPr>
        <w:numPr>
          <w:ilvl w:val="0"/>
          <w:numId w:val="40"/>
        </w:numPr>
        <w:tabs>
          <w:tab w:val="clear" w:pos="709"/>
          <w:tab w:val="left" w:pos="1123"/>
        </w:tabs>
        <w:suppressAutoHyphens w:val="0"/>
        <w:spacing w:after="0" w:line="480" w:lineRule="exact"/>
        <w:ind w:firstLine="740"/>
        <w:jc w:val="left"/>
        <w:rPr>
          <w:rFonts w:ascii="Times New Roman" w:eastAsia="Times New Roman" w:hAnsi="Times New Roman" w:cs="Times New Roman"/>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 xml:space="preserve">На основі аналізу фінансово-економічного стану підприємств було виявлено системно-структурні проблеми в їх розвитку та функціонуванні. Результати основних показників діяльності підприємств свідчать про те, що існує реальна загроза для подальшого їх існування як окремо взятих суб’єктів господарювання. Насамперед це стосується державних підприємств. Оскільки сума заборгованості зростає, доцільно їх реорганізувати або ж ліквідувати, що дозволить скоротити витрати бюджету, а вилучені кошти спрямувати на розвиток кіноіндустрії. У ході аналізу було виявлено той </w:t>
      </w:r>
      <w:r w:rsidRPr="00C12582">
        <w:rPr>
          <w:rFonts w:ascii="Times New Roman" w:eastAsia="Times New Roman" w:hAnsi="Times New Roman" w:cs="Times New Roman"/>
          <w:color w:val="000000"/>
          <w:kern w:val="0"/>
          <w:sz w:val="28"/>
          <w:szCs w:val="28"/>
          <w:lang w:eastAsia="ru-RU" w:bidi="ru-RU"/>
        </w:rPr>
        <w:t xml:space="preserve">факт, </w:t>
      </w:r>
      <w:r w:rsidRPr="00C12582">
        <w:rPr>
          <w:rFonts w:ascii="Times New Roman" w:eastAsia="Times New Roman" w:hAnsi="Times New Roman" w:cs="Times New Roman"/>
          <w:color w:val="000000"/>
          <w:kern w:val="0"/>
          <w:sz w:val="28"/>
          <w:szCs w:val="28"/>
          <w:lang w:val="uk-UA" w:eastAsia="uk-UA" w:bidi="uk-UA"/>
        </w:rPr>
        <w:t xml:space="preserve">що в приватних підприємствах основна ціль чітко окреслена, а це, відповідно, впливає на формування виваженої стратегії управління фінансовими ресурсами. З огляду на це, доцільно в процесі оцінювання ефективності стратегічного управління фінансовими ресурсами підприємств застосовувати комплексний підхід зі здійснення аналізу ефективності управління фінансовими </w:t>
      </w:r>
      <w:r w:rsidRPr="00C12582">
        <w:rPr>
          <w:rFonts w:ascii="Times New Roman" w:eastAsia="Times New Roman" w:hAnsi="Times New Roman" w:cs="Times New Roman"/>
          <w:color w:val="000000"/>
          <w:kern w:val="0"/>
          <w:sz w:val="28"/>
          <w:szCs w:val="28"/>
          <w:lang w:val="uk-UA" w:eastAsia="ru-RU" w:bidi="ru-RU"/>
        </w:rPr>
        <w:t xml:space="preserve">ресурсами </w:t>
      </w:r>
      <w:r w:rsidRPr="00C12582">
        <w:rPr>
          <w:rFonts w:ascii="Times New Roman" w:eastAsia="Times New Roman" w:hAnsi="Times New Roman" w:cs="Times New Roman"/>
          <w:color w:val="000000"/>
          <w:kern w:val="0"/>
          <w:sz w:val="28"/>
          <w:szCs w:val="28"/>
          <w:lang w:val="uk-UA" w:eastAsia="uk-UA" w:bidi="uk-UA"/>
        </w:rPr>
        <w:t>на кожному з етапів їх функціонування, що дає можливість проводити оцінку системно, з урахуванням специфіки підприємств культури.</w:t>
      </w:r>
    </w:p>
    <w:p w:rsidR="00C12582" w:rsidRPr="00C12582" w:rsidRDefault="00C12582" w:rsidP="00C12582">
      <w:pPr>
        <w:numPr>
          <w:ilvl w:val="0"/>
          <w:numId w:val="40"/>
        </w:numPr>
        <w:tabs>
          <w:tab w:val="clear" w:pos="709"/>
          <w:tab w:val="left" w:pos="1171"/>
        </w:tabs>
        <w:suppressAutoHyphens w:val="0"/>
        <w:spacing w:after="0" w:line="480" w:lineRule="exact"/>
        <w:ind w:firstLine="760"/>
        <w:jc w:val="left"/>
        <w:rPr>
          <w:rFonts w:ascii="Times New Roman" w:eastAsia="Times New Roman" w:hAnsi="Times New Roman" w:cs="Times New Roman"/>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 xml:space="preserve">Визначено вплив чинників зовнішнього середовища на діяльність підприємств культури, кількісну міру якого розраховано за допомогою економіко - математичних моделей. Зокрема, результативна ознака - обсяг чистого доходу від реалізації продукції - на понад 90 % обумовлена такими загальними макроекономічними факторами, як рівень інфляції, темп росту </w:t>
      </w:r>
      <w:r w:rsidRPr="00C12582">
        <w:rPr>
          <w:rFonts w:ascii="Times New Roman" w:eastAsia="Times New Roman" w:hAnsi="Times New Roman" w:cs="Times New Roman"/>
          <w:color w:val="000000"/>
          <w:kern w:val="0"/>
          <w:sz w:val="28"/>
          <w:szCs w:val="28"/>
          <w:lang w:eastAsia="ru-RU" w:bidi="ru-RU"/>
        </w:rPr>
        <w:t xml:space="preserve">ВВП </w:t>
      </w:r>
      <w:r w:rsidRPr="00C12582">
        <w:rPr>
          <w:rFonts w:ascii="Times New Roman" w:eastAsia="Times New Roman" w:hAnsi="Times New Roman" w:cs="Times New Roman"/>
          <w:color w:val="000000"/>
          <w:kern w:val="0"/>
          <w:sz w:val="28"/>
          <w:szCs w:val="28"/>
          <w:lang w:val="uk-UA" w:eastAsia="uk-UA" w:bidi="uk-UA"/>
        </w:rPr>
        <w:t>країни й специфічними чинниками - капітальні інвестиції в галузь культури, видатки з бюджету на культуру, індекс споживчих цін на товари та послуги в розрізі галузі культури. Ці моделі дозволяють обґрунтувати комплекс заходів, спрямованих на підвищення рівня фінансової стабільності підприємств культури та спрогнозувати рівень доходу організацій за попередньо визначеними показниками включених до моделі факторних змінних.</w:t>
      </w:r>
    </w:p>
    <w:p w:rsidR="00C12582" w:rsidRPr="00C12582" w:rsidRDefault="00C12582" w:rsidP="00C12582">
      <w:pPr>
        <w:numPr>
          <w:ilvl w:val="0"/>
          <w:numId w:val="40"/>
        </w:numPr>
        <w:tabs>
          <w:tab w:val="clear" w:pos="709"/>
          <w:tab w:val="left" w:pos="1171"/>
        </w:tabs>
        <w:suppressAutoHyphens w:val="0"/>
        <w:spacing w:after="0" w:line="480" w:lineRule="exact"/>
        <w:ind w:firstLine="760"/>
        <w:jc w:val="left"/>
        <w:rPr>
          <w:rFonts w:ascii="Times New Roman" w:eastAsia="Times New Roman" w:hAnsi="Times New Roman" w:cs="Times New Roman"/>
          <w:kern w:val="0"/>
          <w:sz w:val="28"/>
          <w:szCs w:val="28"/>
          <w:lang w:val="uk-UA" w:eastAsia="uk-UA" w:bidi="uk-UA"/>
        </w:rPr>
      </w:pPr>
      <w:r w:rsidRPr="00C12582">
        <w:rPr>
          <w:rFonts w:ascii="Times New Roman" w:eastAsia="Times New Roman" w:hAnsi="Times New Roman" w:cs="Times New Roman"/>
          <w:color w:val="000000"/>
          <w:kern w:val="0"/>
          <w:sz w:val="28"/>
          <w:szCs w:val="28"/>
          <w:lang w:val="uk-UA" w:eastAsia="uk-UA" w:bidi="uk-UA"/>
        </w:rPr>
        <w:t xml:space="preserve">Виокремлено основні вектори стратегії управління фінансовими ресурсами та сформовано на їх основі матрицю стратегічних альтернатив. Розроблено алгоритм здійснення вибору оптимальної стратегії управління фінансовими ресурсами, що передбачає проведення формалізованого </w:t>
      </w:r>
      <w:r w:rsidRPr="00C12582">
        <w:rPr>
          <w:rFonts w:ascii="Times New Roman" w:eastAsia="Times New Roman" w:hAnsi="Times New Roman" w:cs="Times New Roman"/>
          <w:color w:val="000000"/>
          <w:kern w:val="0"/>
          <w:sz w:val="28"/>
          <w:szCs w:val="28"/>
          <w:lang w:val="en-US" w:eastAsia="en-US" w:bidi="en-US"/>
        </w:rPr>
        <w:t>SWOT</w:t>
      </w:r>
      <w:r w:rsidRPr="00C12582">
        <w:rPr>
          <w:rFonts w:ascii="Times New Roman" w:eastAsia="Times New Roman" w:hAnsi="Times New Roman" w:cs="Times New Roman"/>
          <w:color w:val="000000"/>
          <w:kern w:val="0"/>
          <w:sz w:val="28"/>
          <w:szCs w:val="28"/>
          <w:lang w:val="uk-UA" w:eastAsia="en-US" w:bidi="en-US"/>
        </w:rPr>
        <w:t xml:space="preserve"> </w:t>
      </w:r>
      <w:r w:rsidRPr="00C12582">
        <w:rPr>
          <w:rFonts w:ascii="Times New Roman" w:eastAsia="Times New Roman" w:hAnsi="Times New Roman" w:cs="Times New Roman"/>
          <w:color w:val="000000"/>
          <w:kern w:val="0"/>
          <w:sz w:val="28"/>
          <w:szCs w:val="28"/>
          <w:lang w:val="uk-UA" w:eastAsia="uk-UA" w:bidi="uk-UA"/>
        </w:rPr>
        <w:t xml:space="preserve">- аналізу із застосуванням методу експертного опитування. За результатами опитування сформовано матрицю чинників внутрішнього та зовнішнього середовища, що передбачає визначення сильних і слабких сторін підприємства культури, можливостей і загроз з оцінкою ступеня їх впливу. Запропоновано індекс конкурентоспроможності, що базується на матриці </w:t>
      </w:r>
      <w:r w:rsidRPr="00C12582">
        <w:rPr>
          <w:rFonts w:ascii="Times New Roman" w:eastAsia="Times New Roman" w:hAnsi="Times New Roman" w:cs="Times New Roman"/>
          <w:color w:val="000000"/>
          <w:kern w:val="0"/>
          <w:sz w:val="28"/>
          <w:szCs w:val="28"/>
          <w:lang w:val="en-US" w:eastAsia="en-US" w:bidi="en-US"/>
        </w:rPr>
        <w:t xml:space="preserve">SWOT </w:t>
      </w:r>
      <w:r w:rsidRPr="00C12582">
        <w:rPr>
          <w:rFonts w:ascii="Times New Roman" w:eastAsia="Times New Roman" w:hAnsi="Times New Roman" w:cs="Times New Roman"/>
          <w:color w:val="000000"/>
          <w:kern w:val="0"/>
          <w:sz w:val="28"/>
          <w:szCs w:val="28"/>
          <w:lang w:val="uk-UA" w:eastAsia="uk-UA" w:bidi="uk-UA"/>
        </w:rPr>
        <w:t xml:space="preserve">і дозволяє побудувати стратегічний </w:t>
      </w:r>
      <w:r w:rsidRPr="00C12582">
        <w:rPr>
          <w:rFonts w:ascii="Times New Roman" w:eastAsia="Times New Roman" w:hAnsi="Times New Roman" w:cs="Times New Roman"/>
          <w:color w:val="000000"/>
          <w:kern w:val="0"/>
          <w:sz w:val="28"/>
          <w:szCs w:val="28"/>
          <w:lang w:eastAsia="ru-RU" w:bidi="ru-RU"/>
        </w:rPr>
        <w:t xml:space="preserve">баланс </w:t>
      </w:r>
      <w:r w:rsidRPr="00C12582">
        <w:rPr>
          <w:rFonts w:ascii="Times New Roman" w:eastAsia="Times New Roman" w:hAnsi="Times New Roman" w:cs="Times New Roman"/>
          <w:color w:val="000000"/>
          <w:kern w:val="0"/>
          <w:sz w:val="28"/>
          <w:szCs w:val="28"/>
          <w:lang w:val="uk-UA" w:eastAsia="uk-UA" w:bidi="uk-UA"/>
        </w:rPr>
        <w:t>підприємства та спонукатиме його раціонально використовувати наявні фінансові ресурси з метою підвищення конкуренто - спроможності на ринку.</w:t>
      </w:r>
    </w:p>
    <w:p w:rsidR="00C12582" w:rsidRPr="00C12582" w:rsidRDefault="00C12582" w:rsidP="00C12582">
      <w:pPr>
        <w:rPr>
          <w:lang w:val="uk-UA"/>
        </w:rPr>
      </w:pPr>
      <w:r w:rsidRPr="00C12582">
        <w:rPr>
          <w:rFonts w:ascii="Arial Unicode MS" w:eastAsia="Arial Unicode MS" w:hAnsi="Arial Unicode MS" w:cs="Arial Unicode MS"/>
          <w:color w:val="000000"/>
          <w:kern w:val="0"/>
          <w:sz w:val="24"/>
          <w:szCs w:val="24"/>
          <w:lang w:val="uk-UA" w:eastAsia="uk-UA" w:bidi="uk-UA"/>
        </w:rPr>
        <w:t xml:space="preserve">Обґрунтовано практичні рекомендації щодо стратегічного управління фінансовими ресурсами підприємств галузі культури. Запропоновано концептуальну модель, яка враховує державне нормативно-правове регулювання галузі й визначення фінансово-господарської діяльності підприємств культури, ринковий механізм регулювання у вигляді конкуренції, внутрішній механізм регулювання діяльності, який передбачає планування, організацію, мотивацію, контроль й оцінку ефективності, поряд з аналізом, методами подолання виявлених проблем, мобілізацією й оптимізацією фінансових ресурсів, а також систему методів управління фінансовою діяльністю, що складає основу механізму реалізації стратегічного управління фінансовими </w:t>
      </w:r>
      <w:r w:rsidRPr="00C12582">
        <w:rPr>
          <w:rFonts w:ascii="Arial Unicode MS" w:eastAsia="Arial Unicode MS" w:hAnsi="Arial Unicode MS" w:cs="Arial Unicode MS"/>
          <w:color w:val="000000"/>
          <w:kern w:val="0"/>
          <w:sz w:val="24"/>
          <w:szCs w:val="24"/>
          <w:lang w:val="uk-UA" w:eastAsia="ru-RU" w:bidi="ru-RU"/>
        </w:rPr>
        <w:t xml:space="preserve">ресурсами </w:t>
      </w:r>
      <w:r w:rsidRPr="00C12582">
        <w:rPr>
          <w:rFonts w:ascii="Arial Unicode MS" w:eastAsia="Arial Unicode MS" w:hAnsi="Arial Unicode MS" w:cs="Arial Unicode MS"/>
          <w:color w:val="000000"/>
          <w:kern w:val="0"/>
          <w:sz w:val="24"/>
          <w:szCs w:val="24"/>
          <w:lang w:val="uk-UA" w:eastAsia="uk-UA" w:bidi="uk-UA"/>
        </w:rPr>
        <w:t>підприємств галузі культури.</w:t>
      </w:r>
    </w:p>
    <w:sectPr w:rsidR="00C12582" w:rsidRPr="00C12582" w:rsidSect="00E65BDF">
      <w:headerReference w:type="even" r:id="rId8"/>
      <w:headerReference w:type="default" r:id="rId9"/>
      <w:footerReference w:type="even" r:id="rId10"/>
      <w:footerReference w:type="default" r:id="rId11"/>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1D9" w:rsidRDefault="004211D9">
      <w:pPr>
        <w:spacing w:after="0" w:line="240" w:lineRule="auto"/>
      </w:pPr>
      <w:r>
        <w:separator/>
      </w:r>
    </w:p>
  </w:endnote>
  <w:endnote w:type="continuationSeparator" w:id="0">
    <w:p w:rsidR="004211D9" w:rsidRDefault="004211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D9" w:rsidRDefault="00AC7CF8">
    <w:pPr>
      <w:rPr>
        <w:sz w:val="2"/>
        <w:szCs w:val="2"/>
      </w:rPr>
    </w:pPr>
    <w:r w:rsidRPr="00AC7CF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211D9" w:rsidRDefault="00AC7CF8">
                <w:pPr>
                  <w:spacing w:line="240" w:lineRule="auto"/>
                </w:pPr>
                <w:fldSimple w:instr=" PAGE \* MERGEFORMAT ">
                  <w:r w:rsidR="004211D9">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D9" w:rsidRDefault="00AC7CF8">
    <w:pPr>
      <w:rPr>
        <w:sz w:val="2"/>
        <w:szCs w:val="2"/>
      </w:rPr>
    </w:pPr>
    <w:r w:rsidRPr="00AC7CF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211D9" w:rsidRDefault="00AC7CF8">
                <w:pPr>
                  <w:spacing w:line="240" w:lineRule="auto"/>
                </w:pPr>
                <w:fldSimple w:instr=" PAGE \* MERGEFORMAT ">
                  <w:r w:rsidR="00C12582" w:rsidRPr="00C12582">
                    <w:rPr>
                      <w:rStyle w:val="afffff9"/>
                      <w:noProof/>
                    </w:rPr>
                    <w:t>16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1D9" w:rsidRDefault="004211D9"/>
    <w:p w:rsidR="004211D9" w:rsidRDefault="004211D9"/>
    <w:p w:rsidR="004211D9" w:rsidRDefault="004211D9"/>
    <w:p w:rsidR="004211D9" w:rsidRDefault="004211D9"/>
    <w:p w:rsidR="004211D9" w:rsidRDefault="004211D9"/>
    <w:p w:rsidR="004211D9" w:rsidRDefault="004211D9"/>
    <w:p w:rsidR="004211D9" w:rsidRDefault="00AC7CF8">
      <w:pPr>
        <w:rPr>
          <w:sz w:val="2"/>
          <w:szCs w:val="2"/>
        </w:rPr>
      </w:pPr>
      <w:r w:rsidRPr="00AC7CF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211D9" w:rsidRDefault="00AC7CF8">
                  <w:pPr>
                    <w:spacing w:line="240" w:lineRule="auto"/>
                  </w:pPr>
                  <w:fldSimple w:instr=" PAGE \* MERGEFORMAT ">
                    <w:r w:rsidR="00FA6A0D" w:rsidRPr="00FA6A0D">
                      <w:rPr>
                        <w:rStyle w:val="afffff9"/>
                        <w:b w:val="0"/>
                        <w:bCs w:val="0"/>
                        <w:noProof/>
                      </w:rPr>
                      <w:t>29</w:t>
                    </w:r>
                  </w:fldSimple>
                </w:p>
              </w:txbxContent>
            </v:textbox>
            <w10:wrap anchorx="page" anchory="page"/>
          </v:shape>
        </w:pict>
      </w:r>
    </w:p>
    <w:p w:rsidR="004211D9" w:rsidRDefault="004211D9"/>
    <w:p w:rsidR="004211D9" w:rsidRDefault="004211D9"/>
    <w:p w:rsidR="004211D9" w:rsidRDefault="00AC7CF8">
      <w:pPr>
        <w:rPr>
          <w:sz w:val="2"/>
          <w:szCs w:val="2"/>
        </w:rPr>
      </w:pPr>
      <w:r w:rsidRPr="00AC7CF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211D9" w:rsidRDefault="004211D9"/>
              </w:txbxContent>
            </v:textbox>
            <w10:wrap anchorx="page" anchory="page"/>
          </v:shape>
        </w:pict>
      </w:r>
    </w:p>
    <w:p w:rsidR="004211D9" w:rsidRDefault="004211D9"/>
    <w:p w:rsidR="004211D9" w:rsidRDefault="004211D9">
      <w:pPr>
        <w:rPr>
          <w:sz w:val="2"/>
          <w:szCs w:val="2"/>
        </w:rPr>
      </w:pPr>
    </w:p>
    <w:p w:rsidR="004211D9" w:rsidRDefault="004211D9"/>
    <w:p w:rsidR="004211D9" w:rsidRDefault="004211D9">
      <w:pPr>
        <w:spacing w:after="0" w:line="240" w:lineRule="auto"/>
      </w:pPr>
    </w:p>
  </w:footnote>
  <w:footnote w:type="continuationSeparator" w:id="0">
    <w:p w:rsidR="004211D9" w:rsidRDefault="004211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D9" w:rsidRDefault="004211D9"/>
  <w:p w:rsidR="004211D9" w:rsidRDefault="004211D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D9" w:rsidRDefault="00AC7CF8">
    <w:pPr>
      <w:rPr>
        <w:sz w:val="2"/>
        <w:szCs w:val="2"/>
      </w:rPr>
    </w:pPr>
    <w:r w:rsidRPr="00AC7CF8">
      <w:rPr>
        <w:sz w:val="24"/>
        <w:szCs w:val="24"/>
        <w:lang w:val="uk-UA" w:eastAsia="uk-UA" w:bidi="uk-UA"/>
      </w:rPr>
      <w:pict>
        <v:shapetype id="_x0000_t202" coordsize="21600,21600" o:spt="202" path="m,l,21600r21600,l21600,xe">
          <v:stroke joinstyle="miter"/>
          <v:path gradientshapeok="t" o:connecttype="rect"/>
        </v:shapetype>
        <v:shape id="_x0000_s609681" type="#_x0000_t202" style="position:absolute;left:0;text-align:left;margin-left:314.3pt;margin-top:31.95pt;width:9.85pt;height:7.15pt;z-index:-251609088;mso-wrap-style:none;mso-wrap-distance-left:5pt;mso-wrap-distance-right:5pt;mso-position-horizontal-relative:page;mso-position-vertical-relative:page" wrapcoords="0 0" filled="f" stroked="f">
          <v:textbox style="mso-next-textbox:#_x0000_s609681;mso-fit-shape-to-text:t" inset="0,0,0,0">
            <w:txbxContent>
              <w:p w:rsidR="001461AD" w:rsidRDefault="001461AD"/>
            </w:txbxContent>
          </v:textbox>
          <w10:wrap anchorx="page" anchory="page"/>
        </v:shape>
      </w:pict>
    </w:r>
  </w:p>
  <w:p w:rsidR="004211D9" w:rsidRDefault="004211D9"/>
  <w:p w:rsidR="004211D9" w:rsidRPr="005856C0" w:rsidRDefault="004211D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1EE39E8"/>
    <w:multiLevelType w:val="multilevel"/>
    <w:tmpl w:val="91DABF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23664D"/>
    <w:multiLevelType w:val="multilevel"/>
    <w:tmpl w:val="B33EDF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515030"/>
    <w:multiLevelType w:val="multilevel"/>
    <w:tmpl w:val="EE4EDB4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DC42EB"/>
    <w:multiLevelType w:val="multilevel"/>
    <w:tmpl w:val="D58CFE02"/>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6120D"/>
    <w:multiLevelType w:val="multilevel"/>
    <w:tmpl w:val="86FCD32C"/>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17317F"/>
    <w:multiLevelType w:val="multilevel"/>
    <w:tmpl w:val="22662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265288"/>
    <w:multiLevelType w:val="multilevel"/>
    <w:tmpl w:val="C90423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7">
    <w:nsid w:val="12807951"/>
    <w:multiLevelType w:val="multilevel"/>
    <w:tmpl w:val="B46E851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385046C"/>
    <w:multiLevelType w:val="multilevel"/>
    <w:tmpl w:val="B0DA2B9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0">
    <w:nsid w:val="18F4788D"/>
    <w:multiLevelType w:val="multilevel"/>
    <w:tmpl w:val="36F0F8E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B572C3"/>
    <w:multiLevelType w:val="multilevel"/>
    <w:tmpl w:val="CFA0C9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3">
    <w:nsid w:val="248E039F"/>
    <w:multiLevelType w:val="multilevel"/>
    <w:tmpl w:val="3592984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8601222"/>
    <w:multiLevelType w:val="multilevel"/>
    <w:tmpl w:val="C7BE787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C6C6355"/>
    <w:multiLevelType w:val="multilevel"/>
    <w:tmpl w:val="FE22F9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E7A2CED"/>
    <w:multiLevelType w:val="multilevel"/>
    <w:tmpl w:val="6804E71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F285727"/>
    <w:multiLevelType w:val="multilevel"/>
    <w:tmpl w:val="696A891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3725DC3"/>
    <w:multiLevelType w:val="multilevel"/>
    <w:tmpl w:val="B992B22C"/>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3DD5A37"/>
    <w:multiLevelType w:val="multilevel"/>
    <w:tmpl w:val="6EE8184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57344C5"/>
    <w:multiLevelType w:val="multilevel"/>
    <w:tmpl w:val="1E2E1F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80567B1"/>
    <w:multiLevelType w:val="multilevel"/>
    <w:tmpl w:val="646262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80C62A0"/>
    <w:multiLevelType w:val="multilevel"/>
    <w:tmpl w:val="9ECEDFD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9F824A3"/>
    <w:multiLevelType w:val="multilevel"/>
    <w:tmpl w:val="67C0CA7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04C56B0"/>
    <w:multiLevelType w:val="multilevel"/>
    <w:tmpl w:val="C006501C"/>
    <w:lvl w:ilvl="0">
      <w:start w:val="1"/>
      <w:numFmt w:val="decimal"/>
      <w:lvlText w:val="4.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3277D59"/>
    <w:multiLevelType w:val="multilevel"/>
    <w:tmpl w:val="13D08F6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7C92FAF"/>
    <w:multiLevelType w:val="multilevel"/>
    <w:tmpl w:val="00145C3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8CA3227"/>
    <w:multiLevelType w:val="multilevel"/>
    <w:tmpl w:val="8B86FC5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CFD45E1"/>
    <w:multiLevelType w:val="multilevel"/>
    <w:tmpl w:val="01DE01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10">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11">
    <w:nsid w:val="64920CC1"/>
    <w:multiLevelType w:val="multilevel"/>
    <w:tmpl w:val="141CD2E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4EF6A2D"/>
    <w:multiLevelType w:val="multilevel"/>
    <w:tmpl w:val="3600001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62A2C44"/>
    <w:multiLevelType w:val="multilevel"/>
    <w:tmpl w:val="EA1A9F5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9802AE3"/>
    <w:multiLevelType w:val="multilevel"/>
    <w:tmpl w:val="E21E37F4"/>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0FA6428"/>
    <w:multiLevelType w:val="multilevel"/>
    <w:tmpl w:val="374486A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3834B15"/>
    <w:multiLevelType w:val="multilevel"/>
    <w:tmpl w:val="75800A3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9517CAB"/>
    <w:multiLevelType w:val="multilevel"/>
    <w:tmpl w:val="DCDEB34A"/>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89792F"/>
    <w:multiLevelType w:val="multilevel"/>
    <w:tmpl w:val="A7001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106"/>
  </w:num>
  <w:num w:numId="8">
    <w:abstractNumId w:val="99"/>
  </w:num>
  <w:num w:numId="9">
    <w:abstractNumId w:val="103"/>
  </w:num>
  <w:num w:numId="10">
    <w:abstractNumId w:val="112"/>
  </w:num>
  <w:num w:numId="11">
    <w:abstractNumId w:val="114"/>
  </w:num>
  <w:num w:numId="12">
    <w:abstractNumId w:val="77"/>
  </w:num>
  <w:num w:numId="13">
    <w:abstractNumId w:val="97"/>
  </w:num>
  <w:num w:numId="14">
    <w:abstractNumId w:val="107"/>
  </w:num>
  <w:num w:numId="15">
    <w:abstractNumId w:val="90"/>
  </w:num>
  <w:num w:numId="16">
    <w:abstractNumId w:val="102"/>
  </w:num>
  <w:num w:numId="17">
    <w:abstractNumId w:val="87"/>
  </w:num>
  <w:num w:numId="18">
    <w:abstractNumId w:val="100"/>
  </w:num>
  <w:num w:numId="19">
    <w:abstractNumId w:val="95"/>
  </w:num>
  <w:num w:numId="20">
    <w:abstractNumId w:val="75"/>
  </w:num>
  <w:num w:numId="21">
    <w:abstractNumId w:val="73"/>
  </w:num>
  <w:num w:numId="22">
    <w:abstractNumId w:val="80"/>
  </w:num>
  <w:num w:numId="23">
    <w:abstractNumId w:val="113"/>
  </w:num>
  <w:num w:numId="24">
    <w:abstractNumId w:val="96"/>
  </w:num>
  <w:num w:numId="25">
    <w:abstractNumId w:val="116"/>
  </w:num>
  <w:num w:numId="26">
    <w:abstractNumId w:val="117"/>
  </w:num>
  <w:num w:numId="27">
    <w:abstractNumId w:val="108"/>
  </w:num>
  <w:num w:numId="28">
    <w:abstractNumId w:val="111"/>
  </w:num>
  <w:num w:numId="29">
    <w:abstractNumId w:val="105"/>
  </w:num>
  <w:num w:numId="30">
    <w:abstractNumId w:val="104"/>
  </w:num>
  <w:num w:numId="31">
    <w:abstractNumId w:val="94"/>
  </w:num>
  <w:num w:numId="32">
    <w:abstractNumId w:val="69"/>
  </w:num>
  <w:num w:numId="33">
    <w:abstractNumId w:val="81"/>
  </w:num>
  <w:num w:numId="34">
    <w:abstractNumId w:val="88"/>
  </w:num>
  <w:num w:numId="35">
    <w:abstractNumId w:val="118"/>
  </w:num>
  <w:num w:numId="36">
    <w:abstractNumId w:val="78"/>
  </w:num>
  <w:num w:numId="37">
    <w:abstractNumId w:val="115"/>
  </w:num>
  <w:num w:numId="38">
    <w:abstractNumId w:val="91"/>
  </w:num>
  <w:num w:numId="39">
    <w:abstractNumId w:val="98"/>
  </w:num>
  <w:num w:numId="40">
    <w:abstractNumId w:val="10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9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9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99"/>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FB75D3-3634-49BE-BE43-94372D993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17</Pages>
  <Words>3746</Words>
  <Characters>21357</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62</cp:revision>
  <cp:lastPrinted>2009-02-06T05:36:00Z</cp:lastPrinted>
  <dcterms:created xsi:type="dcterms:W3CDTF">2020-12-17T16:51:00Z</dcterms:created>
  <dcterms:modified xsi:type="dcterms:W3CDTF">2020-12-23T19:09:00Z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