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A7C8" w14:textId="04374F2B" w:rsidR="003C27F4" w:rsidRDefault="00933A0A" w:rsidP="00933A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Климаш Михайло Миколайович. Підвищення ефективності оптичних транспортних систем. : Дис... д-ра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032FE532" w14:textId="77777777" w:rsidR="00933A0A" w:rsidRPr="00933A0A" w:rsidRDefault="00933A0A" w:rsidP="00933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3A0A">
        <w:rPr>
          <w:rFonts w:ascii="Times New Roman" w:eastAsia="Times New Roman" w:hAnsi="Times New Roman" w:cs="Times New Roman"/>
          <w:color w:val="000000"/>
          <w:sz w:val="27"/>
          <w:szCs w:val="27"/>
        </w:rPr>
        <w:t>Климаш М.М. Підвищення ефективності оптичних транспортних систем. – Рукопис.</w:t>
      </w:r>
    </w:p>
    <w:p w14:paraId="5F785B5F" w14:textId="77777777" w:rsidR="00933A0A" w:rsidRPr="00933A0A" w:rsidRDefault="00933A0A" w:rsidP="00933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3A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05.12.02 – телекомунікаційні системи та мережі. – Одеська Національна академія зв’язку ім. О.С. Попова, Одеса, 2007.</w:t>
      </w:r>
    </w:p>
    <w:p w14:paraId="27562BCC" w14:textId="77777777" w:rsidR="00933A0A" w:rsidRPr="00933A0A" w:rsidRDefault="00933A0A" w:rsidP="00933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3A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оптимізації розвитку оптичних транспортних систем, що складають основу будь-якої національної та міжнародної інфокомунікаційної мережі. Оптичні транспортні мережі проаналізовано з точки зору мережно-залежних рівнів з урахуванням техніко-економічних особливостей та стратегії планування розвитку. Особливу увагу приділено питанню підвищення пропускної здатності оптичних транспортних систем, в тому числі компенсації ефектів поляризаційно-модової дисперсії в багатоканальних волоконно-оптичних системах передавання інформації зі спектральним ущільненням, запропоновано спосіб та автоматизовану систему компенсації.</w:t>
      </w:r>
    </w:p>
    <w:p w14:paraId="2FDB0B40" w14:textId="77777777" w:rsidR="00933A0A" w:rsidRPr="00933A0A" w:rsidRDefault="00933A0A" w:rsidP="00933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3A0A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проведено аналіз топологічних властивостей транспортних мережних систем і вперше запропоновано їх прикладне застосування для оптимізації топології транспортних мереж, оцінки параметрів надійності і формування теоретичної бази для керування та розрахунку інформаційних потоків. Проаналізовано ефективність використання технічних ресурсів оптичних транспортних систем, розроблено шляхи, методи і засоби підвищення даного показника.</w:t>
      </w:r>
    </w:p>
    <w:p w14:paraId="014B5D70" w14:textId="77777777" w:rsidR="00933A0A" w:rsidRPr="00933A0A" w:rsidRDefault="00933A0A" w:rsidP="00933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3A0A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враховувати топологічні властивості мережних структур для синтезу та розвитку транспортних оптичних мереж. Приводяться результати аналізу та оптимізації транспортних оптичних систем операторів телекомунікацій України.</w:t>
      </w:r>
    </w:p>
    <w:p w14:paraId="7CA938EB" w14:textId="77777777" w:rsidR="00933A0A" w:rsidRPr="00933A0A" w:rsidRDefault="00933A0A" w:rsidP="00933A0A"/>
    <w:sectPr w:rsidR="00933A0A" w:rsidRPr="00933A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F6EA" w14:textId="77777777" w:rsidR="00B36756" w:rsidRDefault="00B36756">
      <w:pPr>
        <w:spacing w:after="0" w:line="240" w:lineRule="auto"/>
      </w:pPr>
      <w:r>
        <w:separator/>
      </w:r>
    </w:p>
  </w:endnote>
  <w:endnote w:type="continuationSeparator" w:id="0">
    <w:p w14:paraId="03F181AB" w14:textId="77777777" w:rsidR="00B36756" w:rsidRDefault="00B3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3E3B" w14:textId="77777777" w:rsidR="00B36756" w:rsidRDefault="00B36756">
      <w:pPr>
        <w:spacing w:after="0" w:line="240" w:lineRule="auto"/>
      </w:pPr>
      <w:r>
        <w:separator/>
      </w:r>
    </w:p>
  </w:footnote>
  <w:footnote w:type="continuationSeparator" w:id="0">
    <w:p w14:paraId="7B82374E" w14:textId="77777777" w:rsidR="00B36756" w:rsidRDefault="00B3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67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56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7018</cp:revision>
  <dcterms:created xsi:type="dcterms:W3CDTF">2024-06-20T08:51:00Z</dcterms:created>
  <dcterms:modified xsi:type="dcterms:W3CDTF">2024-12-13T15:32:00Z</dcterms:modified>
  <cp:category/>
</cp:coreProperties>
</file>