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65D4E3E" w:rsidR="005A3E2B" w:rsidRPr="001F5658" w:rsidRDefault="001F5658" w:rsidP="001F5658">
      <w:r>
        <w:rPr>
          <w:rFonts w:ascii="Verdana" w:hAnsi="Verdana"/>
          <w:b/>
          <w:bCs/>
          <w:color w:val="000000"/>
          <w:shd w:val="clear" w:color="auto" w:fill="FFFFFF"/>
        </w:rPr>
        <w:t>Лєрмонтов Олександр Олександрович. Індивідуальна анатомічна мінливість артерій та вен надниркових залоз людини.- Дисертація канд. мед. наук: 14.03.01, Харк. нац. мед. ун-т. - Х., 2013.- 250 с.</w:t>
      </w:r>
    </w:p>
    <w:sectPr w:rsidR="005A3E2B" w:rsidRPr="001F56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15D8" w14:textId="77777777" w:rsidR="004457DB" w:rsidRDefault="004457DB">
      <w:pPr>
        <w:spacing w:after="0" w:line="240" w:lineRule="auto"/>
      </w:pPr>
      <w:r>
        <w:separator/>
      </w:r>
    </w:p>
  </w:endnote>
  <w:endnote w:type="continuationSeparator" w:id="0">
    <w:p w14:paraId="7A150732" w14:textId="77777777" w:rsidR="004457DB" w:rsidRDefault="0044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07DE" w14:textId="77777777" w:rsidR="004457DB" w:rsidRDefault="004457DB">
      <w:pPr>
        <w:spacing w:after="0" w:line="240" w:lineRule="auto"/>
      </w:pPr>
      <w:r>
        <w:separator/>
      </w:r>
    </w:p>
  </w:footnote>
  <w:footnote w:type="continuationSeparator" w:id="0">
    <w:p w14:paraId="49C904B4" w14:textId="77777777" w:rsidR="004457DB" w:rsidRDefault="0044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57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7DB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127127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5477</cp:revision>
  <dcterms:created xsi:type="dcterms:W3CDTF">2024-06-20T08:51:00Z</dcterms:created>
  <dcterms:modified xsi:type="dcterms:W3CDTF">2025-01-24T04:50:00Z</dcterms:modified>
  <cp:category/>
</cp:coreProperties>
</file>