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F4E6"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Чорноштан</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Євгеній</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Валерійович</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викладач</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Яготинського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інституту</w:t>
      </w:r>
    </w:p>
    <w:p w14:paraId="2E21031B" w14:textId="77777777" w:rsidR="00CD6B28" w:rsidRPr="00CD6B28" w:rsidRDefault="00CD6B28" w:rsidP="00CD6B28">
      <w:pPr>
        <w:rPr>
          <w:rFonts w:ascii="Verdana" w:hAnsi="Verdana"/>
          <w:color w:val="000000"/>
          <w:sz w:val="21"/>
          <w:szCs w:val="21"/>
          <w:shd w:val="clear" w:color="auto" w:fill="FFFFFF"/>
        </w:rPr>
      </w:pPr>
    </w:p>
    <w:p w14:paraId="4380FDB2"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Приватного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акціонерного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товариства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w:t>
      </w:r>
      <w:r w:rsidRPr="00CD6B28">
        <w:rPr>
          <w:rFonts w:ascii="Verdana" w:hAnsi="Verdana" w:hint="eastAsia"/>
          <w:color w:val="000000"/>
          <w:sz w:val="21"/>
          <w:szCs w:val="21"/>
          <w:shd w:val="clear" w:color="auto" w:fill="FFFFFF"/>
        </w:rPr>
        <w:t>Вищий</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навчальний</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заклад</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w:t>
      </w:r>
      <w:r w:rsidRPr="00CD6B28">
        <w:rPr>
          <w:rFonts w:ascii="Verdana" w:hAnsi="Verdana" w:hint="eastAsia"/>
          <w:color w:val="000000"/>
          <w:sz w:val="21"/>
          <w:szCs w:val="21"/>
          <w:shd w:val="clear" w:color="auto" w:fill="FFFFFF"/>
        </w:rPr>
        <w:t>Міжрегіональна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академія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управління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персоналом</w:t>
      </w:r>
      <w:r w:rsidRPr="00CD6B28">
        <w:rPr>
          <w:rFonts w:ascii="Verdana" w:hAnsi="Verdana" w:hint="eastAsia"/>
          <w:color w:val="000000"/>
          <w:sz w:val="21"/>
          <w:szCs w:val="21"/>
          <w:shd w:val="clear" w:color="auto" w:fill="FFFFFF"/>
        </w:rPr>
        <w:t>»</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Назва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дисертації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w:t>
      </w:r>
      <w:r w:rsidRPr="00CD6B28">
        <w:rPr>
          <w:rFonts w:ascii="Verdana" w:hAnsi="Verdana" w:hint="eastAsia"/>
          <w:color w:val="000000"/>
          <w:sz w:val="21"/>
          <w:szCs w:val="21"/>
          <w:shd w:val="clear" w:color="auto" w:fill="FFFFFF"/>
        </w:rPr>
        <w:t>Організаційно</w:t>
      </w:r>
      <w:r w:rsidRPr="00CD6B28">
        <w:rPr>
          <w:rFonts w:ascii="Verdana" w:hAnsi="Verdana"/>
          <w:color w:val="000000"/>
          <w:sz w:val="21"/>
          <w:szCs w:val="21"/>
          <w:shd w:val="clear" w:color="auto" w:fill="FFFFFF"/>
        </w:rPr>
        <w:t>-</w:t>
      </w:r>
      <w:r w:rsidRPr="00CD6B28">
        <w:rPr>
          <w:rFonts w:ascii="Verdana" w:hAnsi="Verdana" w:hint="eastAsia"/>
          <w:color w:val="000000"/>
          <w:sz w:val="21"/>
          <w:szCs w:val="21"/>
          <w:shd w:val="clear" w:color="auto" w:fill="FFFFFF"/>
        </w:rPr>
        <w:t>педагогічні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умови</w:t>
      </w:r>
    </w:p>
    <w:p w14:paraId="46917C2A" w14:textId="77777777" w:rsidR="00CD6B28" w:rsidRPr="00CD6B28" w:rsidRDefault="00CD6B28" w:rsidP="00CD6B28">
      <w:pPr>
        <w:rPr>
          <w:rFonts w:ascii="Verdana" w:hAnsi="Verdana"/>
          <w:color w:val="000000"/>
          <w:sz w:val="21"/>
          <w:szCs w:val="21"/>
          <w:shd w:val="clear" w:color="auto" w:fill="FFFFFF"/>
        </w:rPr>
      </w:pPr>
    </w:p>
    <w:p w14:paraId="565543AE"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забезпечення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фундаментальної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професійної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підготовки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соціальних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працівників</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w:t>
      </w:r>
    </w:p>
    <w:p w14:paraId="20123DAF" w14:textId="77777777" w:rsidR="00CD6B28" w:rsidRPr="00CD6B28" w:rsidRDefault="00CD6B28" w:rsidP="00CD6B28">
      <w:pPr>
        <w:rPr>
          <w:rFonts w:ascii="Verdana" w:hAnsi="Verdana"/>
          <w:color w:val="000000"/>
          <w:sz w:val="21"/>
          <w:szCs w:val="21"/>
          <w:shd w:val="clear" w:color="auto" w:fill="FFFFFF"/>
        </w:rPr>
      </w:pPr>
    </w:p>
    <w:p w14:paraId="76D52362"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закладах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вищої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освіти</w:t>
      </w:r>
      <w:r w:rsidRPr="00CD6B28">
        <w:rPr>
          <w:rFonts w:ascii="Verdana" w:hAnsi="Verdana" w:hint="eastAsia"/>
          <w:color w:val="000000"/>
          <w:sz w:val="21"/>
          <w:szCs w:val="21"/>
          <w:shd w:val="clear" w:color="auto" w:fill="FFFFFF"/>
        </w:rPr>
        <w:t>»</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Шифр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та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назва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спеціальності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w:t>
      </w:r>
      <w:r w:rsidRPr="00CD6B28">
        <w:rPr>
          <w:rFonts w:ascii="Verdana" w:hAnsi="Verdana"/>
          <w:color w:val="000000"/>
          <w:sz w:val="21"/>
          <w:szCs w:val="21"/>
          <w:shd w:val="clear" w:color="auto" w:fill="FFFFFF"/>
        </w:rPr>
        <w:t xml:space="preserve"> 13.00.04 </w:t>
      </w:r>
      <w:r w:rsidRPr="00CD6B28">
        <w:rPr>
          <w:rFonts w:ascii="Verdana" w:hAnsi="Verdana" w:hint="eastAsia"/>
          <w:color w:val="000000"/>
          <w:sz w:val="21"/>
          <w:szCs w:val="21"/>
          <w:shd w:val="clear" w:color="auto" w:fill="FFFFFF"/>
        </w:rPr>
        <w:t>«</w:t>
      </w:r>
      <w:r w:rsidRPr="00CD6B28">
        <w:rPr>
          <w:rFonts w:ascii="Verdana" w:hAnsi="Verdana" w:hint="eastAsia"/>
          <w:color w:val="000000"/>
          <w:sz w:val="21"/>
          <w:szCs w:val="21"/>
          <w:shd w:val="clear" w:color="auto" w:fill="FFFFFF"/>
        </w:rPr>
        <w:t>Теорія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та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методика</w:t>
      </w:r>
    </w:p>
    <w:p w14:paraId="69BB6B5F" w14:textId="77777777" w:rsidR="00CD6B28" w:rsidRPr="00CD6B28" w:rsidRDefault="00CD6B28" w:rsidP="00CD6B28">
      <w:pPr>
        <w:rPr>
          <w:rFonts w:ascii="Verdana" w:hAnsi="Verdana"/>
          <w:color w:val="000000"/>
          <w:sz w:val="21"/>
          <w:szCs w:val="21"/>
          <w:shd w:val="clear" w:color="auto" w:fill="FFFFFF"/>
        </w:rPr>
      </w:pPr>
    </w:p>
    <w:p w14:paraId="5613169E"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професійної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освіти</w:t>
      </w:r>
      <w:r w:rsidRPr="00CD6B28">
        <w:rPr>
          <w:rFonts w:ascii="Verdana" w:hAnsi="Verdana" w:hint="eastAsia"/>
          <w:color w:val="000000"/>
          <w:sz w:val="21"/>
          <w:szCs w:val="21"/>
          <w:shd w:val="clear" w:color="auto" w:fill="FFFFFF"/>
        </w:rPr>
        <w:t>»</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Спецрада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w:t>
      </w:r>
      <w:r w:rsidRPr="00CD6B28">
        <w:rPr>
          <w:rFonts w:ascii="Verdana" w:hAnsi="Verdana"/>
          <w:color w:val="000000"/>
          <w:sz w:val="21"/>
          <w:szCs w:val="21"/>
          <w:shd w:val="clear" w:color="auto" w:fill="FFFFFF"/>
        </w:rPr>
        <w:t xml:space="preserve"> 47.053.01 </w:t>
      </w:r>
      <w:r w:rsidRPr="00CD6B28">
        <w:rPr>
          <w:rFonts w:ascii="Verdana" w:hAnsi="Verdana" w:hint="eastAsia"/>
          <w:color w:val="000000"/>
          <w:sz w:val="21"/>
          <w:szCs w:val="21"/>
          <w:shd w:val="clear" w:color="auto" w:fill="FFFFFF"/>
        </w:rPr>
        <w:t>Рівненського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державного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гуманітарного</w:t>
      </w:r>
    </w:p>
    <w:p w14:paraId="355795F3" w14:textId="77777777" w:rsidR="00CD6B28" w:rsidRPr="00CD6B28" w:rsidRDefault="00CD6B28" w:rsidP="00CD6B28">
      <w:pPr>
        <w:rPr>
          <w:rFonts w:ascii="Verdana" w:hAnsi="Verdana"/>
          <w:color w:val="000000"/>
          <w:sz w:val="21"/>
          <w:szCs w:val="21"/>
          <w:shd w:val="clear" w:color="auto" w:fill="FFFFFF"/>
        </w:rPr>
      </w:pPr>
    </w:p>
    <w:p w14:paraId="7C2049FD"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університету</w:t>
      </w:r>
      <w:r w:rsidRPr="00CD6B28">
        <w:rPr>
          <w:rFonts w:ascii="Verdana" w:hAnsi="Verdana"/>
          <w:color w:val="000000"/>
          <w:sz w:val="21"/>
          <w:szCs w:val="21"/>
          <w:shd w:val="clear" w:color="auto" w:fill="FFFFFF"/>
        </w:rPr>
        <w:t xml:space="preserve"> (33000, </w:t>
      </w:r>
      <w:r w:rsidRPr="00CD6B28">
        <w:rPr>
          <w:rFonts w:ascii="Verdana" w:hAnsi="Verdana" w:hint="eastAsia"/>
          <w:color w:val="000000"/>
          <w:sz w:val="21"/>
          <w:szCs w:val="21"/>
          <w:shd w:val="clear" w:color="auto" w:fill="FFFFFF"/>
        </w:rPr>
        <w:t>м</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Рівне</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Бандери</w:t>
      </w:r>
      <w:r w:rsidRPr="00CD6B28">
        <w:rPr>
          <w:rFonts w:ascii="Verdana" w:hAnsi="Verdana"/>
          <w:color w:val="000000"/>
          <w:sz w:val="21"/>
          <w:szCs w:val="21"/>
          <w:shd w:val="clear" w:color="auto" w:fill="FFFFFF"/>
        </w:rPr>
        <w:t xml:space="preserve">, 12; </w:t>
      </w:r>
      <w:r w:rsidRPr="00CD6B28">
        <w:rPr>
          <w:rFonts w:ascii="Verdana" w:hAnsi="Verdana" w:hint="eastAsia"/>
          <w:color w:val="000000"/>
          <w:sz w:val="21"/>
          <w:szCs w:val="21"/>
          <w:shd w:val="clear" w:color="auto" w:fill="FFFFFF"/>
        </w:rPr>
        <w:t>т</w:t>
      </w:r>
      <w:r w:rsidRPr="00CD6B28">
        <w:rPr>
          <w:rFonts w:ascii="Verdana" w:hAnsi="Verdana"/>
          <w:color w:val="000000"/>
          <w:sz w:val="21"/>
          <w:szCs w:val="21"/>
          <w:shd w:val="clear" w:color="auto" w:fill="FFFFFF"/>
        </w:rPr>
        <w:t xml:space="preserve">. (0362) 63-42-24). </w:t>
      </w:r>
      <w:r w:rsidRPr="00CD6B28">
        <w:rPr>
          <w:rFonts w:ascii="Verdana" w:hAnsi="Verdana" w:hint="eastAsia"/>
          <w:color w:val="000000"/>
          <w:sz w:val="21"/>
          <w:szCs w:val="21"/>
          <w:shd w:val="clear" w:color="auto" w:fill="FFFFFF"/>
        </w:rPr>
        <w:t>Науковий</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керівник</w:t>
      </w:r>
      <w:r w:rsidRPr="00CD6B28">
        <w:rPr>
          <w:rFonts w:ascii="Verdana" w:hAnsi="Verdana"/>
          <w:color w:val="000000"/>
          <w:sz w:val="21"/>
          <w:szCs w:val="21"/>
          <w:shd w:val="clear" w:color="auto" w:fill="FFFFFF"/>
        </w:rPr>
        <w:t>:</w:t>
      </w:r>
    </w:p>
    <w:p w14:paraId="7DC37062" w14:textId="77777777" w:rsidR="00CD6B28" w:rsidRPr="00CD6B28" w:rsidRDefault="00CD6B28" w:rsidP="00CD6B28">
      <w:pPr>
        <w:rPr>
          <w:rFonts w:ascii="Verdana" w:hAnsi="Verdana"/>
          <w:color w:val="000000"/>
          <w:sz w:val="21"/>
          <w:szCs w:val="21"/>
          <w:shd w:val="clear" w:color="auto" w:fill="FFFFFF"/>
        </w:rPr>
      </w:pPr>
    </w:p>
    <w:p w14:paraId="4DBB5B02"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Шевченко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Галина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Павлівна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доктор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педагогічних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наук</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професор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директор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Науководослідного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інституту</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духовного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розвитку</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людини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Східноукраїнського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національного</w:t>
      </w:r>
    </w:p>
    <w:p w14:paraId="279F3BDD" w14:textId="77777777" w:rsidR="00CD6B28" w:rsidRPr="00CD6B28" w:rsidRDefault="00CD6B28" w:rsidP="00CD6B28">
      <w:pPr>
        <w:rPr>
          <w:rFonts w:ascii="Verdana" w:hAnsi="Verdana"/>
          <w:color w:val="000000"/>
          <w:sz w:val="21"/>
          <w:szCs w:val="21"/>
          <w:shd w:val="clear" w:color="auto" w:fill="FFFFFF"/>
        </w:rPr>
      </w:pPr>
    </w:p>
    <w:p w14:paraId="22C8427D"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університету</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імені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Володимира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Даля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Офіційні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опоненти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Коляда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Наталія</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Миколаївна</w:t>
      </w:r>
      <w:r w:rsidRPr="00CD6B28">
        <w:rPr>
          <w:rFonts w:ascii="Verdana" w:hAnsi="Verdana"/>
          <w:color w:val="000000"/>
          <w:sz w:val="21"/>
          <w:szCs w:val="21"/>
          <w:shd w:val="clear" w:color="auto" w:fill="FFFFFF"/>
        </w:rPr>
        <w:t>,</w:t>
      </w:r>
    </w:p>
    <w:p w14:paraId="77AB6789" w14:textId="77777777" w:rsidR="00CD6B28" w:rsidRPr="00CD6B28" w:rsidRDefault="00CD6B28" w:rsidP="00CD6B28">
      <w:pPr>
        <w:rPr>
          <w:rFonts w:ascii="Verdana" w:hAnsi="Verdana"/>
          <w:color w:val="000000"/>
          <w:sz w:val="21"/>
          <w:szCs w:val="21"/>
          <w:shd w:val="clear" w:color="auto" w:fill="FFFFFF"/>
        </w:rPr>
      </w:pPr>
    </w:p>
    <w:p w14:paraId="05AFE078"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доктор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педагогічних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наук</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професор</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завідувач</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кафедри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соціальної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педагогіки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та</w:t>
      </w:r>
    </w:p>
    <w:p w14:paraId="47430C12" w14:textId="77777777" w:rsidR="00CD6B28" w:rsidRPr="00CD6B28" w:rsidRDefault="00CD6B28" w:rsidP="00CD6B28">
      <w:pPr>
        <w:rPr>
          <w:rFonts w:ascii="Verdana" w:hAnsi="Verdana"/>
          <w:color w:val="000000"/>
          <w:sz w:val="21"/>
          <w:szCs w:val="21"/>
          <w:shd w:val="clear" w:color="auto" w:fill="FFFFFF"/>
        </w:rPr>
      </w:pPr>
    </w:p>
    <w:p w14:paraId="7232FC62"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lastRenderedPageBreak/>
        <w:t>соціальної</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роботи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Уманського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державного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педагогічного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університету</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імені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Павла</w:t>
      </w:r>
    </w:p>
    <w:p w14:paraId="29092062" w14:textId="77777777" w:rsidR="00CD6B28" w:rsidRPr="00CD6B28" w:rsidRDefault="00CD6B28" w:rsidP="00CD6B28">
      <w:pPr>
        <w:rPr>
          <w:rFonts w:ascii="Verdana" w:hAnsi="Verdana"/>
          <w:color w:val="000000"/>
          <w:sz w:val="21"/>
          <w:szCs w:val="21"/>
          <w:shd w:val="clear" w:color="auto" w:fill="FFFFFF"/>
        </w:rPr>
      </w:pPr>
    </w:p>
    <w:p w14:paraId="5E2C0EEA"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Тичини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Коляденко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Світлана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Миколаївна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кандидат</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педагогічних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наук</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доцент</w:t>
      </w:r>
      <w:r w:rsidRPr="00CD6B28">
        <w:rPr>
          <w:rFonts w:ascii="Verdana" w:hAnsi="Verdana"/>
          <w:color w:val="000000"/>
          <w:sz w:val="21"/>
          <w:szCs w:val="21"/>
          <w:shd w:val="clear" w:color="auto" w:fill="FFFFFF"/>
        </w:rPr>
        <w:t>,</w:t>
      </w:r>
    </w:p>
    <w:p w14:paraId="5B451381" w14:textId="77777777" w:rsidR="00CD6B28" w:rsidRPr="00CD6B28" w:rsidRDefault="00CD6B28" w:rsidP="00CD6B28">
      <w:pPr>
        <w:rPr>
          <w:rFonts w:ascii="Verdana" w:hAnsi="Verdana"/>
          <w:color w:val="000000"/>
          <w:sz w:val="21"/>
          <w:szCs w:val="21"/>
          <w:shd w:val="clear" w:color="auto" w:fill="FFFFFF"/>
        </w:rPr>
      </w:pPr>
    </w:p>
    <w:p w14:paraId="040A164E"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завідувач</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кафедри</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соціальних</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технологій</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Житомирського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державного</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університету</w:t>
      </w:r>
    </w:p>
    <w:p w14:paraId="12066B08" w14:textId="77777777" w:rsidR="00CD6B28" w:rsidRPr="00CD6B28" w:rsidRDefault="00CD6B28" w:rsidP="00CD6B28">
      <w:pPr>
        <w:rPr>
          <w:rFonts w:ascii="Verdana" w:hAnsi="Verdana"/>
          <w:color w:val="000000"/>
          <w:sz w:val="21"/>
          <w:szCs w:val="21"/>
          <w:shd w:val="clear" w:color="auto" w:fill="FFFFFF"/>
        </w:rPr>
      </w:pPr>
    </w:p>
    <w:p w14:paraId="1B44CA54" w14:textId="77777777" w:rsidR="00CD6B28" w:rsidRPr="00CD6B28" w:rsidRDefault="00CD6B28" w:rsidP="00CD6B28">
      <w:pPr>
        <w:rPr>
          <w:rFonts w:ascii="Verdana" w:hAnsi="Verdana"/>
          <w:color w:val="000000"/>
          <w:sz w:val="21"/>
          <w:szCs w:val="21"/>
          <w:shd w:val="clear" w:color="auto" w:fill="FFFFFF"/>
        </w:rPr>
      </w:pPr>
      <w:r w:rsidRPr="00CD6B28">
        <w:rPr>
          <w:rFonts w:ascii="Verdana" w:hAnsi="Verdana" w:hint="eastAsia"/>
          <w:color w:val="000000"/>
          <w:sz w:val="21"/>
          <w:szCs w:val="21"/>
          <w:shd w:val="clear" w:color="auto" w:fill="FFFFFF"/>
        </w:rPr>
        <w:t>імені</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Івана</w:t>
      </w:r>
      <w:r w:rsidRPr="00CD6B28">
        <w:rPr>
          <w:rFonts w:ascii="Verdana" w:hAnsi="Verdana"/>
          <w:color w:val="000000"/>
          <w:sz w:val="21"/>
          <w:szCs w:val="21"/>
          <w:shd w:val="clear" w:color="auto" w:fill="FFFFFF"/>
        </w:rPr>
        <w:t xml:space="preserve"> </w:t>
      </w:r>
      <w:r w:rsidRPr="00CD6B28">
        <w:rPr>
          <w:rFonts w:ascii="Verdana" w:hAnsi="Verdana" w:hint="eastAsia"/>
          <w:color w:val="000000"/>
          <w:sz w:val="21"/>
          <w:szCs w:val="21"/>
          <w:shd w:val="clear" w:color="auto" w:fill="FFFFFF"/>
        </w:rPr>
        <w:t>Франка</w:t>
      </w:r>
      <w:r w:rsidRPr="00CD6B28">
        <w:rPr>
          <w:rFonts w:ascii="Verdana" w:hAnsi="Verdana"/>
          <w:color w:val="000000"/>
          <w:sz w:val="21"/>
          <w:szCs w:val="21"/>
          <w:shd w:val="clear" w:color="auto" w:fill="FFFFFF"/>
        </w:rPr>
        <w:t>.</w:t>
      </w:r>
    </w:p>
    <w:p w14:paraId="2013FB89" w14:textId="31D8A8F1" w:rsidR="00F0131B" w:rsidRPr="00CD6B28" w:rsidRDefault="00F0131B" w:rsidP="00CD6B28"/>
    <w:sectPr w:rsidR="00F0131B" w:rsidRPr="00CD6B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64C1" w14:textId="77777777" w:rsidR="002D0C88" w:rsidRDefault="002D0C88">
      <w:pPr>
        <w:spacing w:after="0" w:line="240" w:lineRule="auto"/>
      </w:pPr>
      <w:r>
        <w:separator/>
      </w:r>
    </w:p>
  </w:endnote>
  <w:endnote w:type="continuationSeparator" w:id="0">
    <w:p w14:paraId="4D373C3A" w14:textId="77777777" w:rsidR="002D0C88" w:rsidRDefault="002D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F66E" w14:textId="77777777" w:rsidR="002D0C88" w:rsidRDefault="002D0C88"/>
    <w:p w14:paraId="35F09FCC" w14:textId="77777777" w:rsidR="002D0C88" w:rsidRDefault="002D0C88"/>
    <w:p w14:paraId="6B2F13AC" w14:textId="77777777" w:rsidR="002D0C88" w:rsidRDefault="002D0C88"/>
    <w:p w14:paraId="0812A107" w14:textId="77777777" w:rsidR="002D0C88" w:rsidRDefault="002D0C88"/>
    <w:p w14:paraId="4DB8409D" w14:textId="77777777" w:rsidR="002D0C88" w:rsidRDefault="002D0C88"/>
    <w:p w14:paraId="3093B448" w14:textId="77777777" w:rsidR="002D0C88" w:rsidRDefault="002D0C88"/>
    <w:p w14:paraId="2D78018E" w14:textId="77777777" w:rsidR="002D0C88" w:rsidRDefault="002D0C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B7A47F" wp14:editId="412E62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D5B6" w14:textId="77777777" w:rsidR="002D0C88" w:rsidRDefault="002D0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7A4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AD5B6" w14:textId="77777777" w:rsidR="002D0C88" w:rsidRDefault="002D0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05E6E" w14:textId="77777777" w:rsidR="002D0C88" w:rsidRDefault="002D0C88"/>
    <w:p w14:paraId="0D93847F" w14:textId="77777777" w:rsidR="002D0C88" w:rsidRDefault="002D0C88"/>
    <w:p w14:paraId="6F4EAA37" w14:textId="77777777" w:rsidR="002D0C88" w:rsidRDefault="002D0C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9EBA3" wp14:editId="7F518D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3870" w14:textId="77777777" w:rsidR="002D0C88" w:rsidRDefault="002D0C88"/>
                          <w:p w14:paraId="79FEF774" w14:textId="77777777" w:rsidR="002D0C88" w:rsidRDefault="002D0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9EB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A13870" w14:textId="77777777" w:rsidR="002D0C88" w:rsidRDefault="002D0C88"/>
                    <w:p w14:paraId="79FEF774" w14:textId="77777777" w:rsidR="002D0C88" w:rsidRDefault="002D0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E4F505" w14:textId="77777777" w:rsidR="002D0C88" w:rsidRDefault="002D0C88"/>
    <w:p w14:paraId="6598902A" w14:textId="77777777" w:rsidR="002D0C88" w:rsidRDefault="002D0C88">
      <w:pPr>
        <w:rPr>
          <w:sz w:val="2"/>
          <w:szCs w:val="2"/>
        </w:rPr>
      </w:pPr>
    </w:p>
    <w:p w14:paraId="28DF82CF" w14:textId="77777777" w:rsidR="002D0C88" w:rsidRDefault="002D0C88"/>
    <w:p w14:paraId="21AA1A17" w14:textId="77777777" w:rsidR="002D0C88" w:rsidRDefault="002D0C88">
      <w:pPr>
        <w:spacing w:after="0" w:line="240" w:lineRule="auto"/>
      </w:pPr>
    </w:p>
  </w:footnote>
  <w:footnote w:type="continuationSeparator" w:id="0">
    <w:p w14:paraId="5F1C1C62" w14:textId="77777777" w:rsidR="002D0C88" w:rsidRDefault="002D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C88"/>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63625</TotalTime>
  <Pages>2</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3339</cp:revision>
  <cp:lastPrinted>2009-02-06T05:36:00Z</cp:lastPrinted>
  <dcterms:created xsi:type="dcterms:W3CDTF">2025-11-25T20:19:00Z</dcterms:created>
  <dcterms:modified xsi:type="dcterms:W3CDTF">2026-02-06T13:42:00Z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