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548D" w14:textId="7EFF74F3" w:rsidR="00082F42" w:rsidRDefault="00A24873" w:rsidP="00A24873">
      <w:pPr>
        <w:rPr>
          <w:rFonts w:ascii="Verdana" w:hAnsi="Verdana"/>
          <w:b/>
          <w:bCs/>
          <w:color w:val="000000"/>
          <w:shd w:val="clear" w:color="auto" w:fill="FFFFFF"/>
        </w:rPr>
      </w:pPr>
      <w:r>
        <w:rPr>
          <w:rFonts w:ascii="Verdana" w:hAnsi="Verdana"/>
          <w:b/>
          <w:bCs/>
          <w:color w:val="000000"/>
          <w:shd w:val="clear" w:color="auto" w:fill="FFFFFF"/>
        </w:rPr>
        <w:t>Литвак Марина Леонідівна. Домогосподарство в умовах перехідної економіки інверсійного типу: дис... канд. екон. наук: 08.01.01 / Київський національний ун-т ім. Тараса Шевченка.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4873" w:rsidRPr="00A24873" w14:paraId="1535AB8F" w14:textId="77777777" w:rsidTr="00A248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4873" w:rsidRPr="00A24873" w14:paraId="1D68C7EE" w14:textId="77777777">
              <w:trPr>
                <w:tblCellSpacing w:w="0" w:type="dxa"/>
              </w:trPr>
              <w:tc>
                <w:tcPr>
                  <w:tcW w:w="0" w:type="auto"/>
                  <w:vAlign w:val="center"/>
                  <w:hideMark/>
                </w:tcPr>
                <w:p w14:paraId="5A6704F0" w14:textId="77777777" w:rsidR="00A24873" w:rsidRPr="00A24873" w:rsidRDefault="00A24873" w:rsidP="00A24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873">
                    <w:rPr>
                      <w:rFonts w:ascii="Times New Roman" w:eastAsia="Times New Roman" w:hAnsi="Times New Roman" w:cs="Times New Roman"/>
                      <w:sz w:val="24"/>
                      <w:szCs w:val="24"/>
                    </w:rPr>
                    <w:lastRenderedPageBreak/>
                    <w:t>Литвак М.Л. Домогосподарство в умовах перехідної економіки інверсійного типу. – Рукопис.</w:t>
                  </w:r>
                </w:p>
                <w:p w14:paraId="3D3554FD" w14:textId="77777777" w:rsidR="00A24873" w:rsidRPr="00A24873" w:rsidRDefault="00A24873" w:rsidP="00A24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87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університет імені Тараса Шевченка, Київ, 2004.</w:t>
                  </w:r>
                </w:p>
                <w:p w14:paraId="420A33AB" w14:textId="77777777" w:rsidR="00A24873" w:rsidRPr="00A24873" w:rsidRDefault="00A24873" w:rsidP="00A24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873">
                    <w:rPr>
                      <w:rFonts w:ascii="Times New Roman" w:eastAsia="Times New Roman" w:hAnsi="Times New Roman" w:cs="Times New Roman"/>
                      <w:sz w:val="24"/>
                      <w:szCs w:val="24"/>
                    </w:rPr>
                    <w:t>У дисертації викладено теоретико-методологічні основи дослідження домогосподарства на основі аналізу еволюції наукових поглядів на домогосподарство</w:t>
                  </w:r>
                  <w:r w:rsidRPr="00A24873">
                    <w:rPr>
                      <w:rFonts w:ascii="Times New Roman" w:eastAsia="Times New Roman" w:hAnsi="Times New Roman" w:cs="Times New Roman"/>
                      <w:sz w:val="24"/>
                      <w:szCs w:val="24"/>
                    </w:rPr>
                    <w:br/>
                    <w:t>і його місце в економічній системі та здійснено компаративний аналіз проблематики домогосподарства в сучасній економічній теорії. Систематизовано класифікаційні характеристики, критерії та показники розвитку й оцінки діяльності домогосподарства, за допомогою яких може бути здійснено повне та змістовне дослідження як на рівні окремого домогосподарства, так і на рівні сектора домогосподарств України в умовах економіки інверсійного типу.</w:t>
                  </w:r>
                </w:p>
                <w:p w14:paraId="1C6D0515" w14:textId="77777777" w:rsidR="00A24873" w:rsidRPr="00A24873" w:rsidRDefault="00A24873" w:rsidP="00A24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873">
                    <w:rPr>
                      <w:rFonts w:ascii="Times New Roman" w:eastAsia="Times New Roman" w:hAnsi="Times New Roman" w:cs="Times New Roman"/>
                      <w:sz w:val="24"/>
                      <w:szCs w:val="24"/>
                    </w:rPr>
                    <w:t>У дисертації виявлено критерії розподілу економічної та соціальної відповідальності держави і домогосподарства та запропоновано практичні рекомендації, спрямовані на вдосконалення соціальної політики держави щодо регулювання діяльності домогосподарств.</w:t>
                  </w:r>
                </w:p>
              </w:tc>
            </w:tr>
          </w:tbl>
          <w:p w14:paraId="57CAAC02" w14:textId="77777777" w:rsidR="00A24873" w:rsidRPr="00A24873" w:rsidRDefault="00A24873" w:rsidP="00A24873">
            <w:pPr>
              <w:spacing w:after="0" w:line="240" w:lineRule="auto"/>
              <w:rPr>
                <w:rFonts w:ascii="Times New Roman" w:eastAsia="Times New Roman" w:hAnsi="Times New Roman" w:cs="Times New Roman"/>
                <w:sz w:val="24"/>
                <w:szCs w:val="24"/>
              </w:rPr>
            </w:pPr>
          </w:p>
        </w:tc>
      </w:tr>
      <w:tr w:rsidR="00A24873" w:rsidRPr="00A24873" w14:paraId="459897AB" w14:textId="77777777" w:rsidTr="00A248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4873" w:rsidRPr="00A24873" w14:paraId="02E5E38A" w14:textId="77777777">
              <w:trPr>
                <w:tblCellSpacing w:w="0" w:type="dxa"/>
              </w:trPr>
              <w:tc>
                <w:tcPr>
                  <w:tcW w:w="0" w:type="auto"/>
                  <w:vAlign w:val="center"/>
                  <w:hideMark/>
                </w:tcPr>
                <w:p w14:paraId="470356D4" w14:textId="77777777" w:rsidR="00A24873" w:rsidRPr="00A24873" w:rsidRDefault="00A24873" w:rsidP="00A24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873">
                    <w:rPr>
                      <w:rFonts w:ascii="Times New Roman" w:eastAsia="Times New Roman" w:hAnsi="Times New Roman" w:cs="Times New Roman"/>
                      <w:sz w:val="24"/>
                      <w:szCs w:val="24"/>
                    </w:rPr>
                    <w:t>1. Домогосподарство визначено як первинну поліфункціональну економічну систему, що охоплює такі підсистеми: 1) економічну (розподіл доходу на споживання та заощадження, реалізація прав власності певного типу тощо); 2) господарсько-побутову (використання ресурсно-майнового потенціалу, здійснення виробничої діяльності тощо); 3) репродуктивну (нагромадження людського капіталу); 4) правову (розподіл обов’язків та відповідальності між членами домогосподарства); 5) первинного соціального контролю (соціалізація членів домогосподарства, економічна підтримка неповнолітніх, непрацездатних членів домогосподарства тощо); 6) рекреаційна (відтворення життєвих сил, забезпечення активного відпочинку тощо). Воно є об’єднанням свідомо організованих індивідів (особистостей) на основі спільного ведення домашнього господарства і проживання, формування й використання ресурсного потенціалу та бюджету на принципах взаємодопомоги, має визначену внутрішню функціональну структуру та економічну поведінку, є ланкою суспільного відтворення та реалізації економічних відносин приватної власності на чинники виробництва з метою задоволення економічних потреб та інтересів власне домогосподарства, індивідів та суспільства.</w:t>
                  </w:r>
                </w:p>
                <w:p w14:paraId="6626E099" w14:textId="77777777" w:rsidR="00A24873" w:rsidRPr="00A24873" w:rsidRDefault="00A24873" w:rsidP="00A24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873">
                    <w:rPr>
                      <w:rFonts w:ascii="Times New Roman" w:eastAsia="Times New Roman" w:hAnsi="Times New Roman" w:cs="Times New Roman"/>
                      <w:sz w:val="24"/>
                      <w:szCs w:val="24"/>
                    </w:rPr>
                    <w:t>2. Систему функцій домогосподарства сформовано на основі принципу поділу сфер діяльності домогосподарства, вона включає основні та похідні функції. До основних функцій віднесено: постачання чинників виробництва; отримання та розподіл сукупного доходу; встановлення взаємних прав і обов’язків членів домогосподарства стосовно прийняття економічних рішень усередині домогосподарства; “включення” членів домогосподарства у суспільні відносини, виробництво людського капіталу; створення умов для відтворення життєвих сил, здатності до праці.</w:t>
                  </w:r>
                </w:p>
                <w:p w14:paraId="7C8348C3" w14:textId="77777777" w:rsidR="00A24873" w:rsidRPr="00A24873" w:rsidRDefault="00A24873" w:rsidP="00A24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873">
                    <w:rPr>
                      <w:rFonts w:ascii="Times New Roman" w:eastAsia="Times New Roman" w:hAnsi="Times New Roman" w:cs="Times New Roman"/>
                      <w:sz w:val="24"/>
                      <w:szCs w:val="24"/>
                    </w:rPr>
                    <w:t>3. Узагальнення наукових поглядів на домогосподарство та компаративний аналіз сучасних економічних концепцій на домогосподарство дозволили дійти висновку, що для комплексного дослідження домогосподарства недостатньо застосовувати тільки один із теоретико-методологічних підходів – потрібний синтез неокласичного, кейнсіанського, неомарксистського, неоінституціонального підходів та концепції нової економіки домогосподарств.</w:t>
                  </w:r>
                </w:p>
                <w:p w14:paraId="538B525B" w14:textId="77777777" w:rsidR="00A24873" w:rsidRPr="00A24873" w:rsidRDefault="00A24873" w:rsidP="00A24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873">
                    <w:rPr>
                      <w:rFonts w:ascii="Times New Roman" w:eastAsia="Times New Roman" w:hAnsi="Times New Roman" w:cs="Times New Roman"/>
                      <w:sz w:val="24"/>
                      <w:szCs w:val="24"/>
                    </w:rPr>
                    <w:lastRenderedPageBreak/>
                    <w:t>4. Методологія дослідження домогосподарства в умовах перехідної економіки інверсійного типу має ґрунтуватись на врахуванні особливостей цього суб’єкта на різних рівнях економіки. До системи параметрів </w:t>
                  </w:r>
                  <w:r w:rsidRPr="00A24873">
                    <w:rPr>
                      <w:rFonts w:ascii="Times New Roman" w:eastAsia="Times New Roman" w:hAnsi="Times New Roman" w:cs="Times New Roman"/>
                      <w:i/>
                      <w:iCs/>
                      <w:sz w:val="24"/>
                      <w:szCs w:val="24"/>
                    </w:rPr>
                    <w:t>оцінки стану</w:t>
                  </w:r>
                  <w:r w:rsidRPr="00A24873">
                    <w:rPr>
                      <w:rFonts w:ascii="Times New Roman" w:eastAsia="Times New Roman" w:hAnsi="Times New Roman" w:cs="Times New Roman"/>
                      <w:sz w:val="24"/>
                      <w:szCs w:val="24"/>
                    </w:rPr>
                    <w:t> домогосподарств віднесено показники, що відображують регіональну приналежність, тип населеного пункту, соціально-демографічну характеристику, характеристику зайнятості, виробничо-економічну, майнову, дохідно-витратну характеристики. До системи параметрів </w:t>
                  </w:r>
                  <w:r w:rsidRPr="00A24873">
                    <w:rPr>
                      <w:rFonts w:ascii="Times New Roman" w:eastAsia="Times New Roman" w:hAnsi="Times New Roman" w:cs="Times New Roman"/>
                      <w:i/>
                      <w:iCs/>
                      <w:sz w:val="24"/>
                      <w:szCs w:val="24"/>
                    </w:rPr>
                    <w:t>оцінки динаміки розвитку</w:t>
                  </w:r>
                  <w:r w:rsidRPr="00A24873">
                    <w:rPr>
                      <w:rFonts w:ascii="Times New Roman" w:eastAsia="Times New Roman" w:hAnsi="Times New Roman" w:cs="Times New Roman"/>
                      <w:sz w:val="24"/>
                      <w:szCs w:val="24"/>
                    </w:rPr>
                    <w:t> домогосподарств віднесено: на мікрорівні –частка різних видів доходів у сукупних доходах та різних видів витрат у сукупних витратах, на макрорівні – частка сектора домогосподарств у національному доході, у факторах виробництва, у національному споживанні та заощадженні, рівень диференціації доходів, глибина бідності.</w:t>
                  </w:r>
                </w:p>
                <w:p w14:paraId="22E34E18" w14:textId="77777777" w:rsidR="00A24873" w:rsidRPr="00A24873" w:rsidRDefault="00A24873" w:rsidP="00A24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873">
                    <w:rPr>
                      <w:rFonts w:ascii="Times New Roman" w:eastAsia="Times New Roman" w:hAnsi="Times New Roman" w:cs="Times New Roman"/>
                      <w:sz w:val="24"/>
                      <w:szCs w:val="24"/>
                    </w:rPr>
                    <w:t>5. Переважна більшість домогосподарств України має середньодушові місячні сукупні витрати нижчі від прожиткового мінімуму – 76,2 % (2003 р.). Якщо для розвинених країн на сьогодні актуальним завданням є неухильне підвищення якості життя домогосподарств, то для України пріоритетом виступає забезпечення найнагальніших життєвих потреб більшості домогосподарств та зростання рівня їх добробуту. Вирішення цих завдань для України не можливе без комплексного підходу.</w:t>
                  </w:r>
                </w:p>
                <w:p w14:paraId="0537AAD1" w14:textId="77777777" w:rsidR="00A24873" w:rsidRPr="00A24873" w:rsidRDefault="00A24873" w:rsidP="00A24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873">
                    <w:rPr>
                      <w:rFonts w:ascii="Times New Roman" w:eastAsia="Times New Roman" w:hAnsi="Times New Roman" w:cs="Times New Roman"/>
                      <w:sz w:val="24"/>
                      <w:szCs w:val="24"/>
                    </w:rPr>
                    <w:t>6. Для перехідних економік інверсійного типу з високою часткою тіньового сектора економіки доцільніше розраховувати коефіцієнт Джині та будувати криву Лоренца за рівнем грошових або сукупних витрат. Коефіцієнт Джині, розрахований як за рівнем подушних сукупних, так і за рівнем подушних грошових витрат, характеризує високий ступінь нерівномірності в розподілі доходів у сучасній економіці України.</w:t>
                  </w:r>
                </w:p>
                <w:p w14:paraId="43A0BAF7" w14:textId="77777777" w:rsidR="00A24873" w:rsidRPr="00A24873" w:rsidRDefault="00A24873" w:rsidP="00A24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873">
                    <w:rPr>
                      <w:rFonts w:ascii="Times New Roman" w:eastAsia="Times New Roman" w:hAnsi="Times New Roman" w:cs="Times New Roman"/>
                      <w:sz w:val="24"/>
                      <w:szCs w:val="24"/>
                    </w:rPr>
                    <w:t>7. Одним із основних напрямів адаптації домогосподарств до ситуації, яка склалася в результаті ініційованих ринкових перетворень, стає всебічна активізація та інтенсифікація їх діяльності. Домогосподарства виявились найбільш стабільною та здатною до адаптації соціально-економічною ланкою суспільства. Розширились і стали інтенсивнішими раніше слабо розвинені економічні види діяльності – ведення ОПГ, індивідуально-трудова та підприємницька діяльність, сімейний лізинг, сімейна торгівля, операції з фінансовими інструментами, які стали засобом підтримки необхідних життєвих стандартів та засобом отримання додаткових доходів.</w:t>
                  </w:r>
                </w:p>
                <w:p w14:paraId="08316190" w14:textId="77777777" w:rsidR="00A24873" w:rsidRPr="00A24873" w:rsidRDefault="00A24873" w:rsidP="00A24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873">
                    <w:rPr>
                      <w:rFonts w:ascii="Times New Roman" w:eastAsia="Times New Roman" w:hAnsi="Times New Roman" w:cs="Times New Roman"/>
                      <w:sz w:val="24"/>
                      <w:szCs w:val="24"/>
                    </w:rPr>
                    <w:t>8. Основними стратегіями, що використовують домогосподарства інверсійних економік для адаптації до нестабільних умов сучасної економіки та соціальної буденності, є: обмеження споживання; перехід до самозабезпечення; пошук додаткової роботи; відкриття власної справи; діяльність у неформальному секторі; використання соціальних зв’язків.</w:t>
                  </w:r>
                </w:p>
                <w:p w14:paraId="69787DE5" w14:textId="77777777" w:rsidR="00A24873" w:rsidRPr="00A24873" w:rsidRDefault="00A24873" w:rsidP="00A24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873">
                    <w:rPr>
                      <w:rFonts w:ascii="Times New Roman" w:eastAsia="Times New Roman" w:hAnsi="Times New Roman" w:cs="Times New Roman"/>
                      <w:sz w:val="24"/>
                      <w:szCs w:val="24"/>
                    </w:rPr>
                    <w:t>9. Суперечності розвитку домогосподарств інверсійної економіки зумовлюються, по-перше, властивостями, функціями та рисами, притаманними домогосподарствам директивно-планової системи, з якої вони трансформуються; по-друге, властивостями, рисами, функціями та тенденціями розвитку ринкової системи інформаційної доби та тими перехідними формами і реаліями, які властиві сучасній пострадянській економічній системі України.</w:t>
                  </w:r>
                </w:p>
                <w:p w14:paraId="4E8296F4" w14:textId="77777777" w:rsidR="00A24873" w:rsidRPr="00A24873" w:rsidRDefault="00A24873" w:rsidP="00A248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873">
                    <w:rPr>
                      <w:rFonts w:ascii="Times New Roman" w:eastAsia="Times New Roman" w:hAnsi="Times New Roman" w:cs="Times New Roman"/>
                      <w:sz w:val="24"/>
                      <w:szCs w:val="24"/>
                    </w:rPr>
                    <w:t xml:space="preserve">10. Набуття домогосподарствами економічної незалежності покладає на них усю повноту економічної відповідальності за формування стратегії своєї поведінки, за наслідки реалізації прийнятих ними рішень. З метою обмеження утриманських настроїв з боку домогосподарств на державу покладається відповідальність за долю тих із них, які перебувають за межею бідності і самі не можуть подолати вимушеного аскетизму, а також відповідальність за створення рівних </w:t>
                  </w:r>
                  <w:r w:rsidRPr="00A24873">
                    <w:rPr>
                      <w:rFonts w:ascii="Times New Roman" w:eastAsia="Times New Roman" w:hAnsi="Times New Roman" w:cs="Times New Roman"/>
                      <w:sz w:val="24"/>
                      <w:szCs w:val="24"/>
                    </w:rPr>
                    <w:lastRenderedPageBreak/>
                    <w:t>умов для ефективного функціонування домогосподарств, оскільки такі рівні умови не можуть бути створені індивідуально.</w:t>
                  </w:r>
                </w:p>
              </w:tc>
            </w:tr>
          </w:tbl>
          <w:p w14:paraId="4856D0E4" w14:textId="77777777" w:rsidR="00A24873" w:rsidRPr="00A24873" w:rsidRDefault="00A24873" w:rsidP="00A24873">
            <w:pPr>
              <w:spacing w:after="0" w:line="240" w:lineRule="auto"/>
              <w:rPr>
                <w:rFonts w:ascii="Times New Roman" w:eastAsia="Times New Roman" w:hAnsi="Times New Roman" w:cs="Times New Roman"/>
                <w:sz w:val="24"/>
                <w:szCs w:val="24"/>
              </w:rPr>
            </w:pPr>
          </w:p>
        </w:tc>
      </w:tr>
    </w:tbl>
    <w:p w14:paraId="2936893D" w14:textId="77777777" w:rsidR="00A24873" w:rsidRPr="00A24873" w:rsidRDefault="00A24873" w:rsidP="00A24873"/>
    <w:sectPr w:rsidR="00A24873" w:rsidRPr="00A248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6589" w14:textId="77777777" w:rsidR="00244A68" w:rsidRDefault="00244A68">
      <w:pPr>
        <w:spacing w:after="0" w:line="240" w:lineRule="auto"/>
      </w:pPr>
      <w:r>
        <w:separator/>
      </w:r>
    </w:p>
  </w:endnote>
  <w:endnote w:type="continuationSeparator" w:id="0">
    <w:p w14:paraId="28E74429" w14:textId="77777777" w:rsidR="00244A68" w:rsidRDefault="0024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37DF4" w14:textId="77777777" w:rsidR="00244A68" w:rsidRDefault="00244A68">
      <w:pPr>
        <w:spacing w:after="0" w:line="240" w:lineRule="auto"/>
      </w:pPr>
      <w:r>
        <w:separator/>
      </w:r>
    </w:p>
  </w:footnote>
  <w:footnote w:type="continuationSeparator" w:id="0">
    <w:p w14:paraId="45712FD6" w14:textId="77777777" w:rsidR="00244A68" w:rsidRDefault="00244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4A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A68"/>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86945</TotalTime>
  <Pages>4</Pages>
  <Words>1061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3363</cp:revision>
  <dcterms:created xsi:type="dcterms:W3CDTF">2024-06-20T08:51:00Z</dcterms:created>
  <dcterms:modified xsi:type="dcterms:W3CDTF">2024-09-22T23:54:00Z</dcterms:modified>
  <cp:category/>
</cp:coreProperties>
</file>